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51</w:t>
        <w:br/>
        <w:t>LEVEL 3 • VISION TRANSFORMER (VIT) SELF-ATTENTION PATCH REGRESSION</w:t>
      </w:r>
    </w:p>
    <w:p>
      <w:pPr>
        <w:pStyle w:val="Heading2"/>
      </w:pPr>
      <w:r>
        <w:t>Page 1: Section 51.1: Executive Overview &amp; Abstract</w:t>
      </w:r>
    </w:p>
    <w:p>
      <w:r>
        <w:t>Computer Vision, High-Dimensional Regression, and Level 3 Charter</w:t>
      </w:r>
    </w:p>
    <w:p>
      <w:r>
        <w:t>Volume 51 of the Multigalaxial Life Research Programme establishes advanced mathematical and computational foundations for 'Vision Transformer (ViT) Self-Attention Patch Regression' within Part VI: Self-Supervised Vision Transformers &amp; Morphological Anomalies.</w:t>
      </w:r>
    </w:p>
    <w:p>
      <w:r>
        <w:t>This volume investigates the core computer vision challenge: Global self-attention across non-overlapping image patches for galaxy classification. We formalize this through Multi-Head Scaled Dot-Product Attention to guarantee robust feature extraction and statistical convergence.</w:t>
      </w:r>
    </w:p>
    <w:p>
      <w:r>
        <w:t>Equation (51.1): \text{Attention}(\mathbf{Q}, \mathbf{K}, \mathbf{V}) = \text{softmax}\left( \frac{\mathbf{Q} \mathbf{K}^T}{\sqrt{d_k}} \right) \mathbf{V}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51.3: Foundational Computer Vision &amp; Regression Literature</w:t>
      </w:r>
    </w:p>
    <w:p>
      <w:r>
        <w:t>Peer-Reviewed Citations and Historical Development</w:t>
      </w:r>
    </w:p>
    <w:p>
      <w:r>
        <w:t>The analytical framework of Vision Transformer (ViT) Self-Attention Patch Regression synthesizes established peer-reviewed literature across computer vision, deep learning, and statistical regression.</w:t>
      </w:r>
    </w:p>
    <w:p>
      <w:r>
        <w:t>• Foundational Literature Benchmark: Dosovitskiy, A., et al. (2020). An image is worth 16x16 words. ICLR.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Vision Transformer (ViT) Self-Attention Patch Regression are formalized as optimization over high-dimensional parameter spaces.</w:t>
      </w:r>
    </w:p>
    <w:p>
      <w:r>
        <w:t>Equation (51.4a):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51.38: Comprehensive Bibliographic References</w:t>
      </w:r>
    </w:p>
    <w:p>
      <w:r>
        <w:t>Peer-Reviewed Citations and Computer Vision Standards</w:t>
      </w:r>
    </w:p>
    <w:p>
      <w:r>
        <w:t>The conclusions of Vision Transformer (ViT) Self-Attention Patch Regression are grounded in established academic literature:</w:t>
      </w:r>
    </w:p>
    <w:p>
      <w:r>
        <w:t>• Dosovitskiy, A., et al. (2020). An image is worth 16x16 words. ICLR.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51 establishes detailed analytical formulations for Vision Transformer (ViT) Self-Attention Patch Regression within Part VI: Self-Supervised Vision Transformers &amp; Morphological Anomalies.</w:t>
      </w:r>
    </w:p>
    <w:p>
      <w:r>
        <w:t>Equation (51.39):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51.40: Formal Volume Certification &amp; Acceptance</w:t>
      </w:r>
    </w:p>
    <w:p>
      <w:r>
        <w:t>Final Quality Review, Page Budget Sign-Off, and Archival Deposit</w:t>
      </w:r>
    </w:p>
    <w:p>
      <w:r>
        <w:t>This page completes Volume 51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