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66</w:t>
        <w:br/>
        <w:t>LEVEL 3 • EVENT-CAMERA ASYNCHRONOUS OPTICAL FLOW REGRESSION FOR HIGH-SPEED MANEUVERS</w:t>
      </w:r>
    </w:p>
    <w:p>
      <w:pPr>
        <w:pStyle w:val="Heading2"/>
      </w:pPr>
      <w:r>
        <w:t>Page 1: Section 66.1: Executive Overview &amp; Abstract</w:t>
      </w:r>
    </w:p>
    <w:p>
      <w:r>
        <w:t>Computer Vision, High-Dimensional Regression, and Level 3 Charter</w:t>
      </w:r>
    </w:p>
    <w:p>
      <w:r>
        <w:t>Volume 66 of the Multigalaxial Life Research Programme establishes advanced mathematical and computational foundations for 'Event-Camera Asynchronous Optical Flow Regression for High-Speed Maneuvers' within Part VII: Autonomous Robot Vision, Depth Estimation, &amp; Egocentric Perception.</w:t>
      </w:r>
    </w:p>
    <w:p>
      <w:r>
        <w:t>This volume investigates the core computer vision challenge: Sub-millisecond latency visual feedback preventing high-speed locomotion collisions. We formalize this through Time-Surface Microsecond Gradient Fit to guarantee robust feature extraction and statistical convergence.</w:t>
      </w:r>
    </w:p>
    <w:p>
      <w:r>
        <w:t>Equation (66.1): t(x, y) = t_0 + \frac{1}{\theta_x} (x - x_0) + \frac{1}{\theta_y} (y - y_0)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66.2: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66.3: Foundational Computer Vision &amp; Regression Literature</w:t>
      </w:r>
    </w:p>
    <w:p>
      <w:r>
        <w:t>Peer-Reviewed Citations and Historical Development</w:t>
      </w:r>
    </w:p>
    <w:p>
      <w:r>
        <w:t>The analytical framework of Event-Camera Asynchronous Optical Flow Regression for High-Speed Maneuvers synthesizes established peer-reviewed literature across computer vision, deep learning, and statistical regression.</w:t>
      </w:r>
    </w:p>
    <w:p>
      <w:r>
        <w:t>• Foundational Literature Benchmark: Gallego, G., et al. (2020). Event-based vision: A survey. IEEE TPAMI, 44(1), 154-180.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66.4: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Event-Camera Asynchronous Optical Flow Regression for High-Speed Maneuvers are formalized as optimization over high-dimensional parameter spaces.</w:t>
      </w:r>
    </w:p>
    <w:p>
      <w:r>
        <w:t>Equation (66.4a):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(66.4b):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66.5: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66.6: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66.7: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66.8: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66.9: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66.10: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66.11: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66.12: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(66.12):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66.13: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66.14: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66.15: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66.16: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66.17: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66.18: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66.19: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66.20: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66.21: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66.22: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(66.22):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66.23: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66.24: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66.25: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66.26: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66.27: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66.28: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66.29: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66.30: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66.31: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66.32: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66.33: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66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66.34: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66.35: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66.36: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66.37: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66.38: Comprehensive Bibliographic References</w:t>
      </w:r>
    </w:p>
    <w:p>
      <w:r>
        <w:t>Peer-Reviewed Citations and Computer Vision Standards</w:t>
      </w:r>
    </w:p>
    <w:p>
      <w:r>
        <w:t>The conclusions of Event-Camera Asynchronous Optical Flow Regression for High-Speed Maneuvers are grounded in established academic literature:</w:t>
      </w:r>
    </w:p>
    <w:p>
      <w:r>
        <w:t>• Gallego, G., et al. (2020). Event-based vision: A survey. IEEE TPAMI, 44(1), 154-180.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66.39: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66 establishes detailed analytical formulations for Event-Camera Asynchronous Optical Flow Regression for High-Speed Maneuvers within Part VII: Autonomous Robot Vision, Depth Estimation, &amp; Egocentric Perception.</w:t>
      </w:r>
    </w:p>
    <w:p>
      <w:r>
        <w:t>Equation (66.39):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66.40: Formal Volume Certification &amp; Acceptance</w:t>
      </w:r>
    </w:p>
    <w:p>
      <w:r>
        <w:t>Final Quality Review, Page Budget Sign-Off, and Archival Deposit</w:t>
      </w:r>
    </w:p>
    <w:p>
      <w:r>
        <w:t>This page completes Volume 66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