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79</w:t>
        <w:br/>
        <w:t>LEVEL 3 • DEEP ENSEMBLE VARIANCE AS OUT-OF-DISTRIBUTION ANOMALY METRIC</w:t>
      </w:r>
    </w:p>
    <w:p>
      <w:pPr>
        <w:pStyle w:val="Heading2"/>
      </w:pPr>
      <w:r>
        <w:t>Page 1: Section 79.1: Executive Overview &amp; Abstract</w:t>
      </w:r>
    </w:p>
    <w:p>
      <w:r>
        <w:t>Computer Vision, High-Dimensional Regression, and Level 3 Charter</w:t>
      </w:r>
    </w:p>
    <w:p>
      <w:r>
        <w:t>Volume 79 of the Multigalaxial Life Research Programme establishes advanced mathematical and computational foundations for 'Deep Ensemble Variance as Out-of-Distribution Anomaly Metric' within Part VIII: Bayesian Deep Regression, Uncertainty, &amp; Gaussian Processes.</w:t>
      </w:r>
    </w:p>
    <w:p>
      <w:r>
        <w:t>This volume investigates the core computer vision challenge: Combining multiple random seeds to flag visually unprecedented extraterrestrial structures. We formalize this through Ensemble Predictive Variance Decomposition to guarantee robust feature extraction and statistical convergence.</w:t>
      </w:r>
    </w:p>
    <w:p>
      <w:r>
        <w:t>Equation (79.1): \sigma_{ensemble}^2 = \frac{1}{M} \sum_{m=1}^M (\hat{y}_m - \mu_*)^2 + \frac{1}{M} \sum_{m=1}^M \sigma_m^2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79.2: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79.3: Foundational Computer Vision &amp; Regression Literature</w:t>
      </w:r>
    </w:p>
    <w:p>
      <w:r>
        <w:t>Peer-Reviewed Citations and Historical Development</w:t>
      </w:r>
    </w:p>
    <w:p>
      <w:r>
        <w:t>The analytical framework of Deep Ensemble Variance as Out-of-Distribution Anomaly Metric synthesizes established peer-reviewed literature across computer vision, deep learning, and statistical regression.</w:t>
      </w:r>
    </w:p>
    <w:p>
      <w:r>
        <w:t>• Foundational Literature Benchmark: Lakshminarayanan, B., Pritzel, A., &amp; Blundell, C. (2017). Simple and scalable predictive uncertainty. NeurIPS, 30.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79.4: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Deep Ensemble Variance as Out-of-Distribution Anomaly Metric are formalized as optimization over high-dimensional parameter spaces.</w:t>
      </w:r>
    </w:p>
    <w:p>
      <w:r>
        <w:t>Equation (79.4a):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(79.4b):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79.5: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79.6: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79.7: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79.8: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79.9: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79.10: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79.11: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79.12: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(79.12):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79.13: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79.14: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79.15: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79.16: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79.17: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79.18: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79.19: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79.20: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79.21: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79.22: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(79.22):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79.23: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79.24: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79.25: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79.26: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79.27: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79.28: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79.29: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79.30: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79.31: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79.32: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79.33: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79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79.34: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79.35: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79.36: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79.37: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79.38: Comprehensive Bibliographic References</w:t>
      </w:r>
    </w:p>
    <w:p>
      <w:r>
        <w:t>Peer-Reviewed Citations and Computer Vision Standards</w:t>
      </w:r>
    </w:p>
    <w:p>
      <w:r>
        <w:t>The conclusions of Deep Ensemble Variance as Out-of-Distribution Anomaly Metric are grounded in established academic literature:</w:t>
      </w:r>
    </w:p>
    <w:p>
      <w:r>
        <w:t>• Lakshminarayanan, B., Pritzel, A., &amp; Blundell, C. (2017). Simple and scalable predictive uncertainty. NeurIPS, 30.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79.39: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79 establishes detailed analytical formulations for Deep Ensemble Variance as Out-of-Distribution Anomaly Metric within Part VIII: Bayesian Deep Regression, Uncertainty, &amp; Gaussian Processes.</w:t>
      </w:r>
    </w:p>
    <w:p>
      <w:r>
        <w:t>Equation (79.39):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79.40: Formal Volume Certification &amp; Acceptance</w:t>
      </w:r>
    </w:p>
    <w:p>
      <w:r>
        <w:t>Final Quality Review, Page Budget Sign-Off, and Archival Deposit</w:t>
      </w:r>
    </w:p>
    <w:p>
      <w:r>
        <w:t>This page completes Volume 79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