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94</w:t>
        <w:br/>
        <w:t>LEVEL 3 • SPICE TOOLKIT INTEGRATION: EPHEMERIS KINEMATICS AND TARGET LINE-OF-SIGHT</w:t>
      </w:r>
    </w:p>
    <w:p>
      <w:pPr>
        <w:pStyle w:val="Heading2"/>
      </w:pPr>
      <w:r>
        <w:t>Page 1: Section 94.1: Executive Overview &amp; Abstract</w:t>
      </w:r>
    </w:p>
    <w:p>
      <w:r>
        <w:t>Computer Vision, High-Dimensional Regression, and Level 3 Charter</w:t>
      </w:r>
    </w:p>
    <w:p>
      <w:r>
        <w:t>Volume 94 of the Multigalaxial Life Research Programme establishes advanced mathematical and computational foundations for 'SPICE Toolkit Integration: Ephemeris Kinematics and Target Line-of-Sight' within Part X: NASA TRL 7 Computer Vision Certification &amp; End-to-End Synthesis.</w:t>
      </w:r>
    </w:p>
    <w:p>
      <w:r>
        <w:t>This volume investigates the core computer vision challenge: Precision optical pointing alignment with NASA planetary target ephemerides. We formalize this through SPICE Instrument Geometry Transformation to guarantee robust feature extraction and statistical convergence.</w:t>
      </w:r>
    </w:p>
    <w:p>
      <w:r>
        <w:t>Equation (94.1): \mathbf{p}_{target}^{J2000}(t) = \mathbf{p}_{craft}(t) + \mathbf{R}_{inst}^{J2000}(t) \cdot \mathbf{v}_{los}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94.2: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94.3: Foundational Computer Vision &amp; Regression Literature</w:t>
      </w:r>
    </w:p>
    <w:p>
      <w:r>
        <w:t>Peer-Reviewed Citations and Historical Development</w:t>
      </w:r>
    </w:p>
    <w:p>
      <w:r>
        <w:t>The analytical framework of SPICE Toolkit Integration: Ephemeris Kinematics and Target Line-of-Sight synthesizes established peer-reviewed literature across computer vision, deep learning, and statistical regression.</w:t>
      </w:r>
    </w:p>
    <w:p>
      <w:r>
        <w:t>• Foundational Literature Benchmark: Acton, C. H. (1996). Ancillary data services of NASA's Navigation and Ancillary Information Facility. Planet. Space Sci., 44(1), 65-70.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94.4: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SPICE Toolkit Integration: Ephemeris Kinematics and Target Line-of-Sight are formalized as optimization over high-dimensional parameter spaces.</w:t>
      </w:r>
    </w:p>
    <w:p>
      <w:r>
        <w:t>Equation (94.4a):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(94.4b):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94.5: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94.6: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94.7: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94.8: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94.9: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94.10: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94.11: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94.12: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(94.12):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94.13: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94.14: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94.15: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94.16: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94.17: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94.18: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94.19: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94.20: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94.21: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94.22: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(94.22):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94.23: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94.24: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94.25: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94.26: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94.27: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94.28: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94.29: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94.30: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94.31: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94.32: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94.33: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94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94.34: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94.35: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94.36: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94.37: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94.38: Comprehensive Bibliographic References</w:t>
      </w:r>
    </w:p>
    <w:p>
      <w:r>
        <w:t>Peer-Reviewed Citations and Computer Vision Standards</w:t>
      </w:r>
    </w:p>
    <w:p>
      <w:r>
        <w:t>The conclusions of SPICE Toolkit Integration: Ephemeris Kinematics and Target Line-of-Sight are grounded in established academic literature:</w:t>
      </w:r>
    </w:p>
    <w:p>
      <w:r>
        <w:t>• Acton, C. H. (1996). Ancillary data services of NASA's Navigation and Ancillary Information Facility. Planet. Space Sci., 44(1), 65-70.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94.39: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94 establishes detailed analytical formulations for SPICE Toolkit Integration: Ephemeris Kinematics and Target Line-of-Sight within Part X: NASA TRL 7 Computer Vision Certification &amp; End-to-End Synthesis.</w:t>
      </w:r>
    </w:p>
    <w:p>
      <w:r>
        <w:t>Equation (94.39):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94.40: Formal Volume Certification &amp; Acceptance</w:t>
      </w:r>
    </w:p>
    <w:p>
      <w:r>
        <w:t>Final Quality Review, Page Budget Sign-Off, and Archival Deposit</w:t>
      </w:r>
    </w:p>
    <w:p>
      <w:r>
        <w:t>This page completes Volume 94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