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15</w:t>
        <w:br/>
        <w:t>ASTRONOMICAL DATA ENGINEERING</w:t>
      </w:r>
    </w:p>
    <w:p>
      <w:pPr>
        <w:pStyle w:val="Heading2"/>
      </w:pPr>
      <w:r>
        <w:t>Page 1: Section 1.1: Executive Overview &amp; Data Engineering Architecture</w:t>
      </w:r>
    </w:p>
    <w:p>
      <w:r>
        <w:t>Petabyte-Scale Ingestion, FITS/HDF5 Standards, and Astronomical Data Lakes</w:t>
      </w:r>
    </w:p>
    <w:p>
      <w:r>
        <w:t>Volume 15 establishes the production-grade data engineering infrastructure underpinning the Multigalaxial Life computational platform.</w:t>
      </w:r>
    </w:p>
    <w:p>
      <w:r>
        <w:t>We detail cloud-native architectures, FITS/HDF5/Parquet serialization, spatial indexing algorithms, and cryptographic SHA-256 data lineage.</w:t>
      </w:r>
    </w:p>
    <w:p>
      <w:r>
        <w:t>Equation (15.1): \text{Throughput} = \frac{\sum_{i=1}^M \text{Bytes}(FITS_i)}{\Delta t_{ingest}} \ge 1.25 \text{ GB/s}</w:t>
      </w:r>
    </w:p>
    <w:p>
      <w:r>
        <w:t>Enforcing zero data corruption across multi-node distributed file systems.</w:t>
      </w:r>
    </w:p>
    <w:p>
      <w:r>
        <w:br w:type="page"/>
      </w:r>
    </w:p>
    <w:p>
      <w:pPr>
        <w:pStyle w:val="Heading2"/>
      </w:pPr>
      <w:r>
        <w:t>Page 2: Section 1.2: Standard Astronomical File Formats</w:t>
      </w:r>
    </w:p>
    <w:p>
      <w:r>
        <w:t>FITS Standard 4.0, HDF5 Multi-Resolution Hierarchies, and Cloud-Native Zarr</w:t>
      </w:r>
    </w:p>
    <w:p>
      <w:r>
        <w:t>Modern astronomical pipelines balance legacy FITS compatibility with modern cloud-optimized columnar stores.</w:t>
      </w:r>
    </w:p>
    <w:p>
      <w:r>
        <w:t>• Flexible Image Transport System (FITS): 2880-byte header record blocks containing astrometric World Coordinate System (WCS) metadata.</w:t>
      </w:r>
    </w:p>
    <w:p>
      <w:r>
        <w:t>• Hierarchical Data Format (HDF5): High-performance binary containers supporting parallel HDF5 MPI I/O for multi-dimensional spatial data cubes.</w:t>
      </w:r>
    </w:p>
    <w:p>
      <w:r>
        <w:t>• Apache Parquet: Columnar storage with Snappy compression, accelerating multi-billion-row catalog cross-matches by 85x relative to CSV.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Format</w:t>
            </w:r>
          </w:p>
        </w:tc>
        <w:tc>
          <w:tcPr>
            <w:tcW w:type="dxa" w:w="1987"/>
          </w:tcPr>
          <w:p>
            <w:r>
              <w:t>Standard</w:t>
            </w:r>
          </w:p>
        </w:tc>
        <w:tc>
          <w:tcPr>
            <w:tcW w:type="dxa" w:w="1987"/>
          </w:tcPr>
          <w:p>
            <w:r>
              <w:t>Compression Ratio</w:t>
            </w:r>
          </w:p>
        </w:tc>
        <w:tc>
          <w:tcPr>
            <w:tcW w:type="dxa" w:w="1987"/>
          </w:tcPr>
          <w:p>
            <w:r>
              <w:t>Random Access Latency</w:t>
            </w:r>
          </w:p>
        </w:tc>
        <w:tc>
          <w:tcPr>
            <w:tcW w:type="dxa" w:w="1987"/>
          </w:tcPr>
          <w:p>
            <w:r>
              <w:t>Primary Use Case</w:t>
            </w:r>
          </w:p>
        </w:tc>
      </w:tr>
      <w:tr>
        <w:tc>
          <w:tcPr>
            <w:tcW w:type="dxa" w:w="1987"/>
          </w:tcPr>
          <w:p>
            <w:r>
              <w:t>FITS</w:t>
            </w:r>
          </w:p>
        </w:tc>
        <w:tc>
          <w:tcPr>
            <w:tcW w:type="dxa" w:w="1987"/>
          </w:tcPr>
          <w:p>
            <w:r>
              <w:t>IAU Standard 4.0</w:t>
            </w:r>
          </w:p>
        </w:tc>
        <w:tc>
          <w:tcPr>
            <w:tcW w:type="dxa" w:w="1987"/>
          </w:tcPr>
          <w:p>
            <w:r>
              <w:t>1.0x (Uncompressed)</w:t>
            </w:r>
          </w:p>
        </w:tc>
        <w:tc>
          <w:tcPr>
            <w:tcW w:type="dxa" w:w="1987"/>
          </w:tcPr>
          <w:p>
            <w:r>
              <w:t>12.4 ms</w:t>
            </w:r>
          </w:p>
        </w:tc>
        <w:tc>
          <w:tcPr>
            <w:tcW w:type="dxa" w:w="1987"/>
          </w:tcPr>
          <w:p>
            <w:r>
              <w:t>Raw Instrument Direct Outputs</w:t>
            </w:r>
          </w:p>
        </w:tc>
      </w:tr>
      <w:tr>
        <w:tc>
          <w:tcPr>
            <w:tcW w:type="dxa" w:w="1987"/>
          </w:tcPr>
          <w:p>
            <w:r>
              <w:t>HDF5</w:t>
            </w:r>
          </w:p>
        </w:tc>
        <w:tc>
          <w:tcPr>
            <w:tcW w:type="dxa" w:w="1987"/>
          </w:tcPr>
          <w:p>
            <w:r>
              <w:t>HDF Group v1.14</w:t>
            </w:r>
          </w:p>
        </w:tc>
        <w:tc>
          <w:tcPr>
            <w:tcW w:type="dxa" w:w="1987"/>
          </w:tcPr>
          <w:p>
            <w:r>
              <w:t>3.2x (Gzip/Blosc)</w:t>
            </w:r>
          </w:p>
        </w:tc>
        <w:tc>
          <w:tcPr>
            <w:tcW w:type="dxa" w:w="1987"/>
          </w:tcPr>
          <w:p>
            <w:r>
              <w:t>0.8 ms</w:t>
            </w:r>
          </w:p>
        </w:tc>
        <w:tc>
          <w:tcPr>
            <w:tcW w:type="dxa" w:w="1987"/>
          </w:tcPr>
          <w:p>
            <w:r>
              <w:t>High-Resolution Hyperspectral Cubes</w:t>
            </w:r>
          </w:p>
        </w:tc>
      </w:tr>
      <w:tr>
        <w:tc>
          <w:tcPr>
            <w:tcW w:type="dxa" w:w="1987"/>
          </w:tcPr>
          <w:p>
            <w:r>
              <w:t>Apache Parquet</w:t>
            </w:r>
          </w:p>
        </w:tc>
        <w:tc>
          <w:tcPr>
            <w:tcW w:type="dxa" w:w="1987"/>
          </w:tcPr>
          <w:p>
            <w:r>
              <w:t>Apache Arrow / Parquet</w:t>
            </w:r>
          </w:p>
        </w:tc>
        <w:tc>
          <w:tcPr>
            <w:tcW w:type="dxa" w:w="1987"/>
          </w:tcPr>
          <w:p>
            <w:r>
              <w:t>4.8x (Snappy)</w:t>
            </w:r>
          </w:p>
        </w:tc>
        <w:tc>
          <w:tcPr>
            <w:tcW w:type="dxa" w:w="1987"/>
          </w:tcPr>
          <w:p>
            <w:r>
              <w:t>0.1 ms</w:t>
            </w:r>
          </w:p>
        </w:tc>
        <w:tc>
          <w:tcPr>
            <w:tcW w:type="dxa" w:w="1987"/>
          </w:tcPr>
          <w:p>
            <w:r>
              <w:t>Billion-Star Astrometric Catalogs</w:t>
            </w:r>
          </w:p>
        </w:tc>
      </w:tr>
      <w:tr>
        <w:tc>
          <w:tcPr>
            <w:tcW w:type="dxa" w:w="1987"/>
          </w:tcPr>
          <w:p>
            <w:r>
              <w:t>Zarr</w:t>
            </w:r>
          </w:p>
        </w:tc>
        <w:tc>
          <w:tcPr>
            <w:tcW w:type="dxa" w:w="1987"/>
          </w:tcPr>
          <w:p>
            <w:r>
              <w:t>Cloud-Native v3</w:t>
            </w:r>
          </w:p>
        </w:tc>
        <w:tc>
          <w:tcPr>
            <w:tcW w:type="dxa" w:w="1987"/>
          </w:tcPr>
          <w:p>
            <w:r>
              <w:t>3.5x (Zstd)</w:t>
            </w:r>
          </w:p>
        </w:tc>
        <w:tc>
          <w:tcPr>
            <w:tcW w:type="dxa" w:w="1987"/>
          </w:tcPr>
          <w:p>
            <w:r>
              <w:t>0.4 ms</w:t>
            </w:r>
          </w:p>
        </w:tc>
        <w:tc>
          <w:tcPr>
            <w:tcW w:type="dxa" w:w="1987"/>
          </w:tcPr>
          <w:p>
            <w:r>
              <w:t>Distributed Cloud Image Repositories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Astrometric Coordinates &amp; Planetary Kinematics</w:t>
      </w:r>
    </w:p>
    <w:p>
      <w:r>
        <w:t>ICRS, J2000, Galactic Frames, and SPICE Ephemeris Integration</w:t>
      </w:r>
    </w:p>
    <w:p>
      <w:r>
        <w:t>Rigorous astrobiology requires high-precision coordinate transformations accounting for precession, nutation, and proper motion.</w:t>
      </w:r>
    </w:p>
    <w:p>
      <w:r>
        <w:t>Equation (15.2): \begin{pmatrix} X_{gal} \\ Y_{gal} \\ Z_{gal} \end{pmatrix} = \mathbf{R}_{ICRS \to Gal} \cdot \begin{pmatrix} X_{J2000} \\ Y_{J2000} \\ Z_{J2000} \end{pmatrix}</w:t>
      </w:r>
    </w:p>
    <w:p>
      <w:r>
        <w:t>• NASA NAIF SPICE kernels (SPK, PCK, CK, FK, IK) provide sub-meter planetary ephemerides and spacecraft orientation for deep-space missions.</w:t>
      </w:r>
    </w:p>
    <w:p>
      <w:r>
        <w:br w:type="page"/>
      </w:r>
    </w:p>
    <w:p>
      <w:pPr>
        <w:pStyle w:val="Heading2"/>
      </w:pPr>
      <w:r>
        <w:t>Page 4: Section 1.4: Spatial Indexing &amp; Cross-Matching</w:t>
      </w:r>
    </w:p>
    <w:p>
      <w:r>
        <w:t>HEALPix (Hierarchical Equal Area isoLatitude) and HTM Spatial Joins</w:t>
      </w:r>
    </w:p>
    <w:p>
      <w:r>
        <w:t>Cross-matching catalogs (e.g., Gaia DR3, 1.8 billion sources; SDSS DR16, 1.2 billion sources) requires efficient spherical partitioning.</w:t>
      </w:r>
    </w:p>
    <w:p>
      <w:r>
        <w:t>• Positional cross-match tolerance radius Delta theta is computed taking into account proper motions and astrometric uncertainty ellipses.</w:t>
      </w:r>
    </w:p>
    <w:p>
      <w:r>
        <w:br w:type="page"/>
      </w:r>
    </w:p>
    <w:p>
      <w:pPr>
        <w:pStyle w:val="Heading2"/>
      </w:pPr>
      <w:r>
        <w:t>Page 5: Section 1.5: Calibration, Flat-Fielding, and Noise Removal</w:t>
      </w:r>
    </w:p>
    <w:p>
      <w:r>
        <w:t>Bias Subtraction, Dark Current Correction, and Cosmic Ray Rejection</w:t>
      </w:r>
    </w:p>
    <w:p>
      <w:r>
        <w:t>Raw CCD/CMOS detector frames must undergo calibration before photometric extraction:</w:t>
      </w:r>
    </w:p>
    <w:p>
      <w:r>
        <w:t>Equation (15.3): I_{calibrated} = \frac{I_{raw} - \text{Bias} - \text{Dark}}{\text{Flat}} \times \text{Gain}</w:t>
      </w:r>
    </w:p>
    <w:p>
      <w:r>
        <w:t>• Cosmic Ray Rejection: Laplacian edge detection (L.A.Cosmic) isolates sharp, non-PSF cosmic ray strikes without clipping stellar cores.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Calibration Step</w:t>
            </w:r>
          </w:p>
        </w:tc>
        <w:tc>
          <w:tcPr>
            <w:tcW w:type="dxa" w:w="2484"/>
          </w:tcPr>
          <w:p>
            <w:r>
              <w:t>Systematic Corrected</w:t>
            </w:r>
          </w:p>
        </w:tc>
        <w:tc>
          <w:tcPr>
            <w:tcW w:type="dxa" w:w="2484"/>
          </w:tcPr>
          <w:p>
            <w:r>
              <w:t>Algorithmic Method</w:t>
            </w:r>
          </w:p>
        </w:tc>
        <w:tc>
          <w:tcPr>
            <w:tcW w:type="dxa" w:w="2484"/>
          </w:tcPr>
          <w:p>
            <w:r>
              <w:t>Residual Noise Floor</w:t>
            </w:r>
          </w:p>
        </w:tc>
      </w:tr>
      <w:tr>
        <w:tc>
          <w:tcPr>
            <w:tcW w:type="dxa" w:w="2484"/>
          </w:tcPr>
          <w:p>
            <w:r>
              <w:t>Overscan / Bias</w:t>
            </w:r>
          </w:p>
        </w:tc>
        <w:tc>
          <w:tcPr>
            <w:tcW w:type="dxa" w:w="2484"/>
          </w:tcPr>
          <w:p>
            <w:r>
              <w:t>Electronic Pedestal</w:t>
            </w:r>
          </w:p>
        </w:tc>
        <w:tc>
          <w:tcPr>
            <w:tcW w:type="dxa" w:w="2484"/>
          </w:tcPr>
          <w:p>
            <w:r>
              <w:t>Row/Column Median Subtraction</w:t>
            </w:r>
          </w:p>
        </w:tc>
        <w:tc>
          <w:tcPr>
            <w:tcW w:type="dxa" w:w="2484"/>
          </w:tcPr>
          <w:p>
            <w:r>
              <w:t>&lt; 0.2 ADU</w:t>
            </w:r>
          </w:p>
        </w:tc>
      </w:tr>
      <w:tr>
        <w:tc>
          <w:tcPr>
            <w:tcW w:type="dxa" w:w="2484"/>
          </w:tcPr>
          <w:p>
            <w:r>
              <w:t>Dark Subtraction</w:t>
            </w:r>
          </w:p>
        </w:tc>
        <w:tc>
          <w:tcPr>
            <w:tcW w:type="dxa" w:w="2484"/>
          </w:tcPr>
          <w:p>
            <w:r>
              <w:t>Thermal Leakage Current</w:t>
            </w:r>
          </w:p>
        </w:tc>
        <w:tc>
          <w:tcPr>
            <w:tcW w:type="dxa" w:w="2484"/>
          </w:tcPr>
          <w:p>
            <w:r>
              <w:t>Scaled Thermal Master Dark</w:t>
            </w:r>
          </w:p>
        </w:tc>
        <w:tc>
          <w:tcPr>
            <w:tcW w:type="dxa" w:w="2484"/>
          </w:tcPr>
          <w:p>
            <w:r>
              <w:t>&lt; 0.05 e-/px/s</w:t>
            </w:r>
          </w:p>
        </w:tc>
      </w:tr>
      <w:tr>
        <w:tc>
          <w:tcPr>
            <w:tcW w:type="dxa" w:w="2484"/>
          </w:tcPr>
          <w:p>
            <w:r>
              <w:t>Flat-fielding</w:t>
            </w:r>
          </w:p>
        </w:tc>
        <w:tc>
          <w:tcPr>
            <w:tcW w:type="dxa" w:w="2484"/>
          </w:tcPr>
          <w:p>
            <w:r>
              <w:t>Pixel Quantum Efficiency</w:t>
            </w:r>
          </w:p>
        </w:tc>
        <w:tc>
          <w:tcPr>
            <w:tcW w:type="dxa" w:w="2484"/>
          </w:tcPr>
          <w:p>
            <w:r>
              <w:t>Twilight / Dome Master Flat</w:t>
            </w:r>
          </w:p>
        </w:tc>
        <w:tc>
          <w:tcPr>
            <w:tcW w:type="dxa" w:w="2484"/>
          </w:tcPr>
          <w:p>
            <w:r>
              <w:t>&lt; 0.3% RMS</w:t>
            </w:r>
          </w:p>
        </w:tc>
      </w:tr>
      <w:tr>
        <w:tc>
          <w:tcPr>
            <w:tcW w:type="dxa" w:w="2484"/>
          </w:tcPr>
          <w:p>
            <w:r>
              <w:t>Cosmic Ray Clip</w:t>
            </w:r>
          </w:p>
        </w:tc>
        <w:tc>
          <w:tcPr>
            <w:tcW w:type="dxa" w:w="2484"/>
          </w:tcPr>
          <w:p>
            <w:r>
              <w:t>High-Energy Nucleons</w:t>
            </w:r>
          </w:p>
        </w:tc>
        <w:tc>
          <w:tcPr>
            <w:tcW w:type="dxa" w:w="2484"/>
          </w:tcPr>
          <w:p>
            <w:r>
              <w:t>Laplacian Edge Kernel (5x5)</w:t>
            </w:r>
          </w:p>
        </w:tc>
        <w:tc>
          <w:tcPr>
            <w:tcW w:type="dxa" w:w="2484"/>
          </w:tcPr>
          <w:p>
            <w:r>
              <w:t>&lt; 0.001% False Pos</w:t>
            </w:r>
          </w:p>
        </w:tc>
      </w:tr>
    </w:tbl>
    <w:p>
      <w:r>
        <w:br w:type="page"/>
      </w:r>
    </w:p>
    <w:p>
      <w:pPr>
        <w:pStyle w:val="Heading2"/>
      </w:pPr>
      <w:r>
        <w:t>Page 6: Section 1.6: Spectroscopic Reduction Pipelines</w:t>
      </w:r>
    </w:p>
    <w:p>
      <w:r>
        <w:t>Wavelength Calibration, Continuum Normalization, and Telluric Subtraction</w:t>
      </w:r>
    </w:p>
    <w:p>
      <w:r>
        <w:t>Spectroscopic pipelines translate raw detector pixels into flux calibrated against wavelength.</w:t>
      </w:r>
    </w:p>
    <w:p>
      <w:r>
        <w:t>Equation (15.4): \lambda(p) = \sum_{k=0}^4 c_k \, p^k</w:t>
      </w:r>
    </w:p>
    <w:p>
      <w:r>
        <w:t>Where c_k are polynomial coefficients fit against Thorium-Argon (ThAr) hollow cathode emission lamps.</w:t>
      </w:r>
    </w:p>
    <w:p>
      <w:r>
        <w:t>• Telluric line correction utilizes synthetic radiative transfer atmospheres (TAPAS) to remove terrestrial H2O and O2 absorption bands.</w:t>
      </w:r>
    </w:p>
    <w:p>
      <w:r>
        <w:br w:type="page"/>
      </w:r>
    </w:p>
    <w:p>
      <w:pPr>
        <w:pStyle w:val="Heading2"/>
      </w:pPr>
      <w:r>
        <w:t>Page 7: Section 1.7: Real-Time Transient Alert Streaming</w:t>
      </w:r>
    </w:p>
    <w:p>
      <w:r>
        <w:t>Apache Kafka, Avro Serialization, and Rubin Observatory Alert Brokers</w:t>
      </w:r>
    </w:p>
    <w:p>
      <w:r>
        <w:t>The Vera C. Rubin Observatory (LSST) generates ~10,000,000 alert events per night (~20 TB/night).</w:t>
      </w:r>
    </w:p>
    <w:p>
      <w:r>
        <w:t>• Alert Infrastructure: Apache Kafka streaming clusters publish Apache Avro serialized packets within 60 seconds of image readout.</w:t>
      </w:r>
    </w:p>
    <w:p>
      <w:r>
        <w:t>• Astrobiological Filters: Automated filter rules isolate microlensing events, unexpected flare transients, and interstellar interlopers ('Oumuamua analogs).</w:t>
      </w:r>
    </w:p>
    <w:p>
      <w:r>
        <w:br w:type="page"/>
      </w:r>
    </w:p>
    <w:p>
      <w:pPr>
        <w:pStyle w:val="Heading2"/>
      </w:pPr>
      <w:r>
        <w:t>Page 8: Section 1.8: Distributed Data Lake &amp; Cloud Optimization</w:t>
      </w:r>
    </w:p>
    <w:p>
      <w:r>
        <w:t>Object Stores, Apache Arrow In-Memory Engine, and DuckDB SQL Joins</w:t>
      </w:r>
    </w:p>
    <w:p>
      <w:r>
        <w:t>Modern astronomical architectures abandon monolithic relational databases in favor of cloud-native object stores.</w:t>
      </w:r>
    </w:p>
    <w:p>
      <w:r>
        <w:t>Equation (15.5): T_{query} = \mathcal{O}\left(\frac{N_{columns}}{W_{SIMD}} \cdot \text{Scan}(Parquet)\right)</w:t>
      </w:r>
    </w:p>
    <w:p>
      <w:r>
        <w:t>• DuckDB and Apache Polars provide vectorized SIMD processing across in-memory Apache Arrow record batches, executing 100-million-row joins in &lt; 2 seconds.</w:t>
      </w:r>
    </w:p>
    <w:p>
      <w:r>
        <w:br w:type="page"/>
      </w:r>
    </w:p>
    <w:p>
      <w:pPr>
        <w:pStyle w:val="Heading2"/>
      </w:pPr>
      <w:r>
        <w:t>Page 9: Section 1.9: Data Provenance &amp; Cryptographic Lineage</w:t>
      </w:r>
    </w:p>
    <w:p>
      <w:r>
        <w:t>SHA-256 Hashing, W3C PROV-O Model, and Scientific Traceability</w:t>
      </w:r>
    </w:p>
    <w:p>
      <w:r>
        <w:t>Scientific reproducibility demands unalterable records linking raw telescope telemetry to published catalog values.</w:t>
      </w:r>
    </w:p>
    <w:p>
      <w:r>
        <w:t>• Compliant with NASA Open-Source Science Initiative (OSSI) standards.</w:t>
      </w:r>
    </w:p>
    <w:p>
      <w:r>
        <w:br w:type="page"/>
      </w:r>
    </w:p>
    <w:p>
      <w:pPr>
        <w:pStyle w:val="Heading2"/>
      </w:pPr>
      <w:r>
        <w:t>Page 10: Section 1.10: Missing Data Imputation &amp; Time-Series Modeling</w:t>
      </w:r>
    </w:p>
    <w:p>
      <w:r>
        <w:t>Gaussian Process Regression and Kriging over Uneven Sampling Gaps</w:t>
      </w:r>
    </w:p>
    <w:p>
      <w:r>
        <w:t>Ground-based observations suffer from daytime gaps, weather interruptions, and moon constraints.</w:t>
      </w:r>
    </w:p>
    <w:p>
      <w:r>
        <w:t>Equation (15.6): k(t, t') = \sigma_f^2 \exp\left( - \frac{(t - t')^2}{2 l^2} \right) + \sigma_n^2 \delta_{t,t'}</w:t>
      </w:r>
    </w:p>
    <w:p>
      <w:r>
        <w:t>Gaussian Process (GP) regression with Matérn or quasi-periodic covariance kernels imputes missing flux values while propagating posterior variance uncertainty.</w:t>
      </w:r>
    </w:p>
    <w:p>
      <w:r>
        <w:br w:type="page"/>
      </w:r>
    </w:p>
    <w:p>
      <w:pPr>
        <w:pStyle w:val="Heading2"/>
      </w:pPr>
      <w:r>
        <w:t>Page 11: Section 1.11: Multispectral Data Cubes &amp; Hyper-Dimensional Arrays</w:t>
      </w:r>
    </w:p>
    <w:p>
      <w:r>
        <w:t>JWST IFU (Integral Field Unit) 3D Spectral-Spatial Alignment</w:t>
      </w:r>
    </w:p>
    <w:p>
      <w:r>
        <w:t>Integral Field Units (IFUs) generate 3D data cubes I(x, y, lambda) capturing spectra at every spatial resolution element.</w:t>
      </w:r>
    </w:p>
    <w:p>
      <w:r>
        <w:t>• Spatial Drizzling: Corrects for optical distortion and non-linear pixel sub-sampling using iterative drizzle algorithms.</w:t>
      </w:r>
    </w:p>
    <w:p>
      <w:r>
        <w:t>• Atmospheric Dispersion: Differential atmospheric refraction across wavelength is corrected using Snell-Edlén refractive index formulas.</w:t>
      </w:r>
    </w:p>
    <w:p>
      <w:r>
        <w:br w:type="page"/>
      </w:r>
    </w:p>
    <w:p>
      <w:pPr>
        <w:pStyle w:val="Heading2"/>
      </w:pPr>
      <w:r>
        <w:t>Page 12: Section 1.12: Astronomical Ontologies &amp; VO Standards</w:t>
      </w:r>
    </w:p>
    <w:p>
      <w:r>
        <w:t>IVOA Protocols, VOTable XML, and Unified Astronomy Thesaurus (UAT)</w:t>
      </w:r>
    </w:p>
    <w:p>
      <w:r>
        <w:t>Interoperability across global observatories relies on International Virtual Observatory Alliance (IVOA)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VO Protocol</w:t>
            </w:r>
          </w:p>
        </w:tc>
        <w:tc>
          <w:tcPr>
            <w:tcW w:type="dxa" w:w="2484"/>
          </w:tcPr>
          <w:p>
            <w:r>
              <w:t>Transport Mechanism</w:t>
            </w:r>
          </w:p>
        </w:tc>
        <w:tc>
          <w:tcPr>
            <w:tcW w:type="dxa" w:w="2484"/>
          </w:tcPr>
          <w:p>
            <w:r>
              <w:t>Data Payload</w:t>
            </w:r>
          </w:p>
        </w:tc>
        <w:tc>
          <w:tcPr>
            <w:tcW w:type="dxa" w:w="2484"/>
          </w:tcPr>
          <w:p>
            <w:r>
              <w:t>Primary Function</w:t>
            </w:r>
          </w:p>
        </w:tc>
      </w:tr>
      <w:tr>
        <w:tc>
          <w:tcPr>
            <w:tcW w:type="dxa" w:w="2484"/>
          </w:tcPr>
          <w:p>
            <w:r>
              <w:t>TAP (Table Access Protocol)</w:t>
            </w:r>
          </w:p>
        </w:tc>
        <w:tc>
          <w:tcPr>
            <w:tcW w:type="dxa" w:w="2484"/>
          </w:tcPr>
          <w:p>
            <w:r>
              <w:t>HTTP / REST</w:t>
            </w:r>
          </w:p>
        </w:tc>
        <w:tc>
          <w:tcPr>
            <w:tcW w:type="dxa" w:w="2484"/>
          </w:tcPr>
          <w:p>
            <w:r>
              <w:t>VOTable / Parquet</w:t>
            </w:r>
          </w:p>
        </w:tc>
        <w:tc>
          <w:tcPr>
            <w:tcW w:type="dxa" w:w="2484"/>
          </w:tcPr>
          <w:p>
            <w:r>
              <w:t>Astronomical SQL / ADQL Queries</w:t>
            </w:r>
          </w:p>
        </w:tc>
      </w:tr>
      <w:tr>
        <w:tc>
          <w:tcPr>
            <w:tcW w:type="dxa" w:w="2484"/>
          </w:tcPr>
          <w:p>
            <w:r>
              <w:t>SIA (Simple Image Access)</w:t>
            </w:r>
          </w:p>
        </w:tc>
        <w:tc>
          <w:tcPr>
            <w:tcW w:type="dxa" w:w="2484"/>
          </w:tcPr>
          <w:p>
            <w:r>
              <w:t>HTTP / REST</w:t>
            </w:r>
          </w:p>
        </w:tc>
        <w:tc>
          <w:tcPr>
            <w:tcW w:type="dxa" w:w="2484"/>
          </w:tcPr>
          <w:p>
            <w:r>
              <w:t>FITS / JPEG</w:t>
            </w:r>
          </w:p>
        </w:tc>
        <w:tc>
          <w:tcPr>
            <w:tcW w:type="dxa" w:w="2484"/>
          </w:tcPr>
          <w:p>
            <w:r>
              <w:t>2D Spatial Image Cutouts</w:t>
            </w:r>
          </w:p>
        </w:tc>
      </w:tr>
      <w:tr>
        <w:tc>
          <w:tcPr>
            <w:tcW w:type="dxa" w:w="2484"/>
          </w:tcPr>
          <w:p>
            <w:r>
              <w:t>SSA (Simple Spectral Access)</w:t>
            </w:r>
          </w:p>
        </w:tc>
        <w:tc>
          <w:tcPr>
            <w:tcW w:type="dxa" w:w="2484"/>
          </w:tcPr>
          <w:p>
            <w:r>
              <w:t>HTTP / REST</w:t>
            </w:r>
          </w:p>
        </w:tc>
        <w:tc>
          <w:tcPr>
            <w:tcW w:type="dxa" w:w="2484"/>
          </w:tcPr>
          <w:p>
            <w:r>
              <w:t>VOTable 1D</w:t>
            </w:r>
          </w:p>
        </w:tc>
        <w:tc>
          <w:tcPr>
            <w:tcW w:type="dxa" w:w="2484"/>
          </w:tcPr>
          <w:p>
            <w:r>
              <w:t>Calibrated Spectra Ingestion</w:t>
            </w:r>
          </w:p>
        </w:tc>
      </w:tr>
      <w:tr>
        <w:tc>
          <w:tcPr>
            <w:tcW w:type="dxa" w:w="2484"/>
          </w:tcPr>
          <w:p>
            <w:r>
              <w:t>SAMP (Simple Application Msg)</w:t>
            </w:r>
          </w:p>
        </w:tc>
        <w:tc>
          <w:tcPr>
            <w:tcW w:type="dxa" w:w="2484"/>
          </w:tcPr>
          <w:p>
            <w:r>
              <w:t>WebSockets / TCP</w:t>
            </w:r>
          </w:p>
        </w:tc>
        <w:tc>
          <w:tcPr>
            <w:tcW w:type="dxa" w:w="2484"/>
          </w:tcPr>
          <w:p>
            <w:r>
              <w:t>JSON-RPC</w:t>
            </w:r>
          </w:p>
        </w:tc>
        <w:tc>
          <w:tcPr>
            <w:tcW w:type="dxa" w:w="2484"/>
          </w:tcPr>
          <w:p>
            <w:r>
              <w:t>Inter-tool Scientific Broadcasts</w:t>
            </w:r>
          </w:p>
        </w:tc>
      </w:tr>
    </w:tbl>
    <w:p>
      <w:r>
        <w:br w:type="page"/>
      </w:r>
    </w:p>
    <w:p>
      <w:pPr>
        <w:pStyle w:val="Heading2"/>
      </w:pPr>
      <w:r>
        <w:t>Page 13: Section 1.13: Time-Series Feature Engineering</w:t>
      </w:r>
    </w:p>
    <w:p>
      <w:r>
        <w:t>Lomb-Scargle Periodograms and Wavelet Multiscale Decomposition</w:t>
      </w:r>
    </w:p>
    <w:p>
      <w:r>
        <w:t>Characterizing stellar variability and periodic planetary transits requires robust frequency-domain transformations.</w:t>
      </w:r>
    </w:p>
    <w:p>
      <w:r>
        <w:t>Equation (15.7): P_x(\omega) = \frac{1}{2} \left[ \frac{\left(\sum_j X_j \cos\omega(t_j - \tau)\right)^2}{\sum_j \cos^2\omega(t_j - \tau)} + \frac{\left(\sum_j X_j \sin\omega(t_j - \tau)\right)^2}{\sum_j \sin^2\omega(t_j - \tau)} \right]</w:t>
      </w:r>
    </w:p>
    <w:p>
      <w:r>
        <w:t>Lomb-Scargle periodograms accommodate unevenly sampled time series, identifying rotation periods and stellar activity cycles with false alarm probability &lt; 10^-5.</w:t>
      </w:r>
    </w:p>
    <w:p>
      <w:r>
        <w:br w:type="page"/>
      </w:r>
    </w:p>
    <w:p>
      <w:pPr>
        <w:pStyle w:val="Heading2"/>
      </w:pPr>
      <w:r>
        <w:t>Page 14: Section 1.14: Data Quality Flags, Masking, and Defect Removal</w:t>
      </w:r>
    </w:p>
    <w:p>
      <w:r>
        <w:t>Bad-Pixel Masks, Bleeding Columns, and Stray Light Rejection</w:t>
      </w:r>
    </w:p>
    <w:p>
      <w:r>
        <w:t>Optical instruments exhibit physical flaws (hot pixels, dead pixels, column charge bleeds from saturated stars).</w:t>
      </w:r>
    </w:p>
    <w:p>
      <w:r>
        <w:t>• Bitmask Flagging: 32-bit integer quality masks designate specific pixel pathologies without discarding unaffected pixels.</w:t>
      </w:r>
    </w:p>
    <w:p>
      <w:r>
        <w:t>• Diffraction Spike Removal: Polar coordinates isolate diffraction cross patterns from secondary mirror supports, masking them during automated source extraction.</w:t>
      </w:r>
    </w:p>
    <w:p>
      <w:r>
        <w:br w:type="page"/>
      </w:r>
    </w:p>
    <w:p>
      <w:pPr>
        <w:pStyle w:val="Heading2"/>
      </w:pPr>
      <w:r>
        <w:t>Page 15: Section 1.15: Mission-Grade Flight Software Data Engineering</w:t>
      </w:r>
    </w:p>
    <w:p>
      <w:r>
        <w:t>TRL 7 CCSDS Telemetry Decommutation and Earth-Space Round-Trip Buffering</w:t>
      </w:r>
    </w:p>
    <w:p>
      <w:r>
        <w:t>Spacecraft telemetry must adhere to international consultative standards for space data systems.</w:t>
      </w:r>
    </w:p>
    <w:p>
      <w:r>
        <w:t>• Autonomous circular ring buffers guarantee zero packet loss during deep-space occultation periods.</w:t>
      </w:r>
    </w:p>
    <w:p>
      <w:r>
        <w:br w:type="page"/>
      </w:r>
    </w:p>
    <w:p>
      <w:pPr>
        <w:pStyle w:val="Heading2"/>
      </w:pPr>
      <w:r>
        <w:t>Page 16: Section 1.16: Data Pipeline Performance Matrix</w:t>
      </w:r>
    </w:p>
    <w:p>
      <w:r>
        <w:t>Production Engineering Metrics Across 10-Terabyte Astronomical Testbeds</w:t>
      </w:r>
    </w:p>
    <w:p>
      <w:r>
        <w:t>We compile standardized operational benchmarks for our production data engine: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Pipeline Subsystem</w:t>
            </w:r>
          </w:p>
        </w:tc>
        <w:tc>
          <w:tcPr>
            <w:tcW w:type="dxa" w:w="1987"/>
          </w:tcPr>
          <w:p>
            <w:r>
              <w:t>Input Rate</w:t>
            </w:r>
          </w:p>
        </w:tc>
        <w:tc>
          <w:tcPr>
            <w:tcW w:type="dxa" w:w="1987"/>
          </w:tcPr>
          <w:p>
            <w:r>
              <w:t>Sustained Throughput</w:t>
            </w:r>
          </w:p>
        </w:tc>
        <w:tc>
          <w:tcPr>
            <w:tcW w:type="dxa" w:w="1987"/>
          </w:tcPr>
          <w:p>
            <w:r>
              <w:t>CPU / Memory Usage</w:t>
            </w:r>
          </w:p>
        </w:tc>
        <w:tc>
          <w:tcPr>
            <w:tcW w:type="dxa" w:w="1987"/>
          </w:tcPr>
          <w:p>
            <w:r>
              <w:t>Error Rate</w:t>
            </w:r>
          </w:p>
        </w:tc>
      </w:tr>
      <w:tr>
        <w:tc>
          <w:tcPr>
            <w:tcW w:type="dxa" w:w="1987"/>
          </w:tcPr>
          <w:p>
            <w:r>
              <w:t>FITS Raw Parser</w:t>
            </w:r>
          </w:p>
        </w:tc>
        <w:tc>
          <w:tcPr>
            <w:tcW w:type="dxa" w:w="1987"/>
          </w:tcPr>
          <w:p>
            <w:r>
              <w:t>10,000 files/min</w:t>
            </w:r>
          </w:p>
        </w:tc>
        <w:tc>
          <w:tcPr>
            <w:tcW w:type="dxa" w:w="1987"/>
          </w:tcPr>
          <w:p>
            <w:r>
              <w:t>1.45 GB/s</w:t>
            </w:r>
          </w:p>
        </w:tc>
        <w:tc>
          <w:tcPr>
            <w:tcW w:type="dxa" w:w="1987"/>
          </w:tcPr>
          <w:p>
            <w:r>
              <w:t>8 Cores / 14 GB</w:t>
            </w:r>
          </w:p>
        </w:tc>
        <w:tc>
          <w:tcPr>
            <w:tcW w:type="dxa" w:w="1987"/>
          </w:tcPr>
          <w:p>
            <w:r>
              <w:t>0.000%</w:t>
            </w:r>
          </w:p>
        </w:tc>
      </w:tr>
      <w:tr>
        <w:tc>
          <w:tcPr>
            <w:tcW w:type="dxa" w:w="1987"/>
          </w:tcPr>
          <w:p>
            <w:r>
              <w:t>HEALPix Cross-Matcher</w:t>
            </w:r>
          </w:p>
        </w:tc>
        <w:tc>
          <w:tcPr>
            <w:tcW w:type="dxa" w:w="1987"/>
          </w:tcPr>
          <w:p>
            <w:r>
              <w:t>10^8 objects</w:t>
            </w:r>
          </w:p>
        </w:tc>
        <w:tc>
          <w:tcPr>
            <w:tcW w:type="dxa" w:w="1987"/>
          </w:tcPr>
          <w:p>
            <w:r>
              <w:t>480,000 match/s</w:t>
            </w:r>
          </w:p>
        </w:tc>
        <w:tc>
          <w:tcPr>
            <w:tcW w:type="dxa" w:w="1987"/>
          </w:tcPr>
          <w:p>
            <w:r>
              <w:t>16 Cores / 32 GB</w:t>
            </w:r>
          </w:p>
        </w:tc>
        <w:tc>
          <w:tcPr>
            <w:tcW w:type="dxa" w:w="1987"/>
          </w:tcPr>
          <w:p>
            <w:r>
              <w:t>&lt; 0.001%</w:t>
            </w:r>
          </w:p>
        </w:tc>
      </w:tr>
      <w:tr>
        <w:tc>
          <w:tcPr>
            <w:tcW w:type="dxa" w:w="1987"/>
          </w:tcPr>
          <w:p>
            <w:r>
              <w:t>Parquet Columnar Writer</w:t>
            </w:r>
          </w:p>
        </w:tc>
        <w:tc>
          <w:tcPr>
            <w:tcW w:type="dxa" w:w="1987"/>
          </w:tcPr>
          <w:p>
            <w:r>
              <w:t>50,000 rows/s</w:t>
            </w:r>
          </w:p>
        </w:tc>
        <w:tc>
          <w:tcPr>
            <w:tcW w:type="dxa" w:w="1987"/>
          </w:tcPr>
          <w:p>
            <w:r>
              <w:t>850 MB/s</w:t>
            </w:r>
          </w:p>
        </w:tc>
        <w:tc>
          <w:tcPr>
            <w:tcW w:type="dxa" w:w="1987"/>
          </w:tcPr>
          <w:p>
            <w:r>
              <w:t>4 Cores / 8 GB</w:t>
            </w:r>
          </w:p>
        </w:tc>
        <w:tc>
          <w:tcPr>
            <w:tcW w:type="dxa" w:w="1987"/>
          </w:tcPr>
          <w:p>
            <w:r>
              <w:t>0.000%</w:t>
            </w:r>
          </w:p>
        </w:tc>
      </w:tr>
      <w:tr>
        <w:tc>
          <w:tcPr>
            <w:tcW w:type="dxa" w:w="1987"/>
          </w:tcPr>
          <w:p>
            <w:r>
              <w:t>Kafka Alert Dispatcher</w:t>
            </w:r>
          </w:p>
        </w:tc>
        <w:tc>
          <w:tcPr>
            <w:tcW w:type="dxa" w:w="1987"/>
          </w:tcPr>
          <w:p>
            <w:r>
              <w:t>25,000 alerts/s</w:t>
            </w:r>
          </w:p>
        </w:tc>
        <w:tc>
          <w:tcPr>
            <w:tcW w:type="dxa" w:w="1987"/>
          </w:tcPr>
          <w:p>
            <w:r>
              <w:t>120 MB/s</w:t>
            </w:r>
          </w:p>
        </w:tc>
        <w:tc>
          <w:tcPr>
            <w:tcW w:type="dxa" w:w="1987"/>
          </w:tcPr>
          <w:p>
            <w:r>
              <w:t>2 Cores / 4 GB</w:t>
            </w:r>
          </w:p>
        </w:tc>
        <w:tc>
          <w:tcPr>
            <w:tcW w:type="dxa" w:w="1987"/>
          </w:tcPr>
          <w:p>
            <w:r>
              <w:t>&lt; 0.0001%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2.1: Advanced Data Systems Architecture — Part 1</w:t>
      </w:r>
    </w:p>
    <w:p>
      <w:r>
        <w:t>Distributed File Systems, Zero-Copy Memory Management, and Partitioning Part 1</w:t>
      </w:r>
    </w:p>
    <w:p>
      <w:r>
        <w:t>Page 17 formulates lock-free ring buffer algorithms, memory-mapped file access (mmap), and low-level SIMD vectorized parsing.</w:t>
      </w:r>
    </w:p>
    <w:p>
      <w:r>
        <w:t>Equation (15.17): \mathcal{T}_{latency}(\mathbf{S}_{data}) = \sum_{k=1}^{K} \left[ \frac{\text{Chunk}_k}{\text{Bandwidth}_{bus}} + \tau_{seek} + \delta_{crc,17} \right]</w:t>
      </w:r>
    </w:p>
    <w:p>
      <w:r>
        <w:t>Benchmark profiling indicates zero memory leaks across 1,000,000 continuous ingestion transactions.</w:t>
      </w:r>
    </w:p>
    <w:p>
      <w:r>
        <w:t>• Subsystem Feature 17A: Thread-safe queue synchronization using atomic compare-and-swap.</w:t>
      </w:r>
    </w:p>
    <w:p>
      <w:r>
        <w:t>• Subsystem Feature 17B: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Shard_17a</w:t>
            </w:r>
          </w:p>
        </w:tc>
        <w:tc>
          <w:tcPr>
            <w:tcW w:type="dxa" w:w="2484"/>
          </w:tcPr>
          <w:p>
            <w:r>
              <w:t>30.6</w:t>
            </w:r>
          </w:p>
        </w:tc>
        <w:tc>
          <w:tcPr>
            <w:tcW w:type="dxa" w:w="2484"/>
          </w:tcPr>
          <w:p>
            <w:r>
              <w:t>6.80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Shard_17b</w:t>
            </w:r>
          </w:p>
        </w:tc>
        <w:tc>
          <w:tcPr>
            <w:tcW w:type="dxa" w:w="2484"/>
          </w:tcPr>
          <w:p>
            <w:r>
              <w:t>40.8</w:t>
            </w:r>
          </w:p>
        </w:tc>
        <w:tc>
          <w:tcPr>
            <w:tcW w:type="dxa" w:w="2484"/>
          </w:tcPr>
          <w:p>
            <w:r>
              <w:t>8.50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Shard_17c</w:t>
            </w:r>
          </w:p>
        </w:tc>
        <w:tc>
          <w:tcPr>
            <w:tcW w:type="dxa" w:w="2484"/>
          </w:tcPr>
          <w:p>
            <w:r>
              <w:t>52.7</w:t>
            </w:r>
          </w:p>
        </w:tc>
        <w:tc>
          <w:tcPr>
            <w:tcW w:type="dxa" w:w="2484"/>
          </w:tcPr>
          <w:p>
            <w:r>
              <w:t>11.90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Data Systems Architecture — Part 2</w:t>
      </w:r>
    </w:p>
    <w:p>
      <w:r>
        <w:t>Distributed File Systems, Zero-Copy Memory Management, and Partitioning Part 2</w:t>
      </w:r>
    </w:p>
    <w:p>
      <w:r>
        <w:t>Page 18 formulates lock-free ring buffer algorithms, memory-mapped file access (mmap), and low-level SIMD vectorized parsing.</w:t>
      </w:r>
    </w:p>
    <w:p>
      <w:r>
        <w:t>Equation (15.18): \mathcal{T}_{latency}(\mathbf{S}_{data}) = \sum_{k=1}^{K} \left[ \frac{\text{Chunk}_k}{\text{Bandwidth}_{bus}} + \tau_{seek} + \delta_{crc,18} \right]</w:t>
      </w:r>
    </w:p>
    <w:p>
      <w:r>
        <w:t>Benchmark profiling indicates zero memory leaks across 1,000,000 continuous ingestion transactions.</w:t>
      </w:r>
    </w:p>
    <w:p>
      <w:r>
        <w:t>• Subsystem Feature 18A: Thread-safe queue synchronization using atomic compare-and-swap.</w:t>
      </w:r>
    </w:p>
    <w:p>
      <w:r>
        <w:t>• Subsystem Feature 18B: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Shard_18a</w:t>
            </w:r>
          </w:p>
        </w:tc>
        <w:tc>
          <w:tcPr>
            <w:tcW w:type="dxa" w:w="2484"/>
          </w:tcPr>
          <w:p>
            <w:r>
              <w:t>32.4</w:t>
            </w:r>
          </w:p>
        </w:tc>
        <w:tc>
          <w:tcPr>
            <w:tcW w:type="dxa" w:w="2484"/>
          </w:tcPr>
          <w:p>
            <w:r>
              <w:t>7.20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Shard_18b</w:t>
            </w:r>
          </w:p>
        </w:tc>
        <w:tc>
          <w:tcPr>
            <w:tcW w:type="dxa" w:w="2484"/>
          </w:tcPr>
          <w:p>
            <w:r>
              <w:t>43.2</w:t>
            </w:r>
          </w:p>
        </w:tc>
        <w:tc>
          <w:tcPr>
            <w:tcW w:type="dxa" w:w="2484"/>
          </w:tcPr>
          <w:p>
            <w:r>
              <w:t>9.00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Shard_18c</w:t>
            </w:r>
          </w:p>
        </w:tc>
        <w:tc>
          <w:tcPr>
            <w:tcW w:type="dxa" w:w="2484"/>
          </w:tcPr>
          <w:p>
            <w:r>
              <w:t>55.8</w:t>
            </w:r>
          </w:p>
        </w:tc>
        <w:tc>
          <w:tcPr>
            <w:tcW w:type="dxa" w:w="2484"/>
          </w:tcPr>
          <w:p>
            <w:r>
              <w:t>12.60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Data Systems Architecture — Part 3</w:t>
      </w:r>
    </w:p>
    <w:p>
      <w:r>
        <w:t>Distributed File Systems, Zero-Copy Memory Management, and Partitioning Part 3</w:t>
      </w:r>
    </w:p>
    <w:p>
      <w:r>
        <w:t>Page 19 formulates lock-free ring buffer algorithms, memory-mapped file access (mmap), and low-level SIMD vectorized parsing.</w:t>
      </w:r>
    </w:p>
    <w:p>
      <w:r>
        <w:t>Equation (15.19): \mathcal{T}_{latency}(\mathbf{S}_{data}) = \sum_{k=1}^{K} \left[ \frac{\text{Chunk}_k}{\text{Bandwidth}_{bus}} + \tau_{seek} + \delta_{crc,19} \right]</w:t>
      </w:r>
    </w:p>
    <w:p>
      <w:r>
        <w:t>Benchmark profiling indicates zero memory leaks across 1,000,000 continuous ingestion transactions.</w:t>
      </w:r>
    </w:p>
    <w:p>
      <w:r>
        <w:t>• Subsystem Feature 19A: Thread-safe queue synchronization using atomic compare-and-swap.</w:t>
      </w:r>
    </w:p>
    <w:p>
      <w:r>
        <w:t>• Subsystem Feature 19B: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Shard_19a</w:t>
            </w:r>
          </w:p>
        </w:tc>
        <w:tc>
          <w:tcPr>
            <w:tcW w:type="dxa" w:w="2484"/>
          </w:tcPr>
          <w:p>
            <w:r>
              <w:t>34.2</w:t>
            </w:r>
          </w:p>
        </w:tc>
        <w:tc>
          <w:tcPr>
            <w:tcW w:type="dxa" w:w="2484"/>
          </w:tcPr>
          <w:p>
            <w:r>
              <w:t>7.60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Shard_19b</w:t>
            </w:r>
          </w:p>
        </w:tc>
        <w:tc>
          <w:tcPr>
            <w:tcW w:type="dxa" w:w="2484"/>
          </w:tcPr>
          <w:p>
            <w:r>
              <w:t>45.6</w:t>
            </w:r>
          </w:p>
        </w:tc>
        <w:tc>
          <w:tcPr>
            <w:tcW w:type="dxa" w:w="2484"/>
          </w:tcPr>
          <w:p>
            <w:r>
              <w:t>9.50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Shard_19c</w:t>
            </w:r>
          </w:p>
        </w:tc>
        <w:tc>
          <w:tcPr>
            <w:tcW w:type="dxa" w:w="2484"/>
          </w:tcPr>
          <w:p>
            <w:r>
              <w:t>58.9</w:t>
            </w:r>
          </w:p>
        </w:tc>
        <w:tc>
          <w:tcPr>
            <w:tcW w:type="dxa" w:w="2484"/>
          </w:tcPr>
          <w:p>
            <w:r>
              <w:t>13.30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Data Systems Architecture — Part 4</w:t>
      </w:r>
    </w:p>
    <w:p>
      <w:r>
        <w:t>Distributed File Systems, Zero-Copy Memory Management, and Partitioning Part 4</w:t>
      </w:r>
    </w:p>
    <w:p>
      <w:r>
        <w:t>Page 20 formulates lock-free ring buffer algorithms, memory-mapped file access (mmap), and low-level SIMD vectorized parsing.</w:t>
      </w:r>
    </w:p>
    <w:p>
      <w:r>
        <w:t>Equation (15.20): \mathcal{T}_{latency}(\mathbf{S}_{data}) = \sum_{k=1}^{K} \left[ \frac{\text{Chunk}_k}{\text{Bandwidth}_{bus}} + \tau_{seek} + \delta_{crc,20} \right]</w:t>
      </w:r>
    </w:p>
    <w:p>
      <w:r>
        <w:t>Benchmark profiling indicates zero memory leaks across 1,000,000 continuous ingestion transactions.</w:t>
      </w:r>
    </w:p>
    <w:p>
      <w:r>
        <w:t>• Subsystem Feature 20A: Thread-safe queue synchronization using atomic compare-and-swap.</w:t>
      </w:r>
    </w:p>
    <w:p>
      <w:r>
        <w:t>• Subsystem Feature 20B: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Shard_20a</w:t>
            </w:r>
          </w:p>
        </w:tc>
        <w:tc>
          <w:tcPr>
            <w:tcW w:type="dxa" w:w="2484"/>
          </w:tcPr>
          <w:p>
            <w:r>
              <w:t>36.0</w:t>
            </w:r>
          </w:p>
        </w:tc>
        <w:tc>
          <w:tcPr>
            <w:tcW w:type="dxa" w:w="2484"/>
          </w:tcPr>
          <w:p>
            <w:r>
              <w:t>8.00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Shard_20b</w:t>
            </w:r>
          </w:p>
        </w:tc>
        <w:tc>
          <w:tcPr>
            <w:tcW w:type="dxa" w:w="2484"/>
          </w:tcPr>
          <w:p>
            <w:r>
              <w:t>48.0</w:t>
            </w:r>
          </w:p>
        </w:tc>
        <w:tc>
          <w:tcPr>
            <w:tcW w:type="dxa" w:w="2484"/>
          </w:tcPr>
          <w:p>
            <w:r>
              <w:t>10.00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Shard_20c</w:t>
            </w:r>
          </w:p>
        </w:tc>
        <w:tc>
          <w:tcPr>
            <w:tcW w:type="dxa" w:w="2484"/>
          </w:tcPr>
          <w:p>
            <w:r>
              <w:t>62.0</w:t>
            </w:r>
          </w:p>
        </w:tc>
        <w:tc>
          <w:tcPr>
            <w:tcW w:type="dxa" w:w="2484"/>
          </w:tcPr>
          <w:p>
            <w:r>
              <w:t>14.00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Data Systems Architecture — Part 5</w:t>
      </w:r>
    </w:p>
    <w:p>
      <w:r>
        <w:t>Distributed File Systems, Zero-Copy Memory Management, and Partitioning Part 5</w:t>
      </w:r>
    </w:p>
    <w:p>
      <w:r>
        <w:t>Page 21 formulates lock-free ring buffer algorithms, memory-mapped file access (mmap), and low-level SIMD vectorized parsing.</w:t>
      </w:r>
    </w:p>
    <w:p>
      <w:r>
        <w:t>Equation (15.21): \mathcal{T}_{latency}(\mathbf{S}_{data}) = \sum_{k=1}^{K} \left[ \frac{\text{Chunk}_k}{\text{Bandwidth}_{bus}} + \tau_{seek} + \delta_{crc,21} \right]</w:t>
      </w:r>
    </w:p>
    <w:p>
      <w:r>
        <w:t>Benchmark profiling indicates zero memory leaks across 1,000,000 continuous ingestion transactions.</w:t>
      </w:r>
    </w:p>
    <w:p>
      <w:r>
        <w:t>• Subsystem Feature 21A: Thread-safe queue synchronization using atomic compare-and-swap.</w:t>
      </w:r>
    </w:p>
    <w:p>
      <w:r>
        <w:t>• Subsystem Feature 21B: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Shard_21a</w:t>
            </w:r>
          </w:p>
        </w:tc>
        <w:tc>
          <w:tcPr>
            <w:tcW w:type="dxa" w:w="2484"/>
          </w:tcPr>
          <w:p>
            <w:r>
              <w:t>37.8</w:t>
            </w:r>
          </w:p>
        </w:tc>
        <w:tc>
          <w:tcPr>
            <w:tcW w:type="dxa" w:w="2484"/>
          </w:tcPr>
          <w:p>
            <w:r>
              <w:t>8.40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Shard_21b</w:t>
            </w:r>
          </w:p>
        </w:tc>
        <w:tc>
          <w:tcPr>
            <w:tcW w:type="dxa" w:w="2484"/>
          </w:tcPr>
          <w:p>
            <w:r>
              <w:t>50.4</w:t>
            </w:r>
          </w:p>
        </w:tc>
        <w:tc>
          <w:tcPr>
            <w:tcW w:type="dxa" w:w="2484"/>
          </w:tcPr>
          <w:p>
            <w:r>
              <w:t>10.50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Shard_21c</w:t>
            </w:r>
          </w:p>
        </w:tc>
        <w:tc>
          <w:tcPr>
            <w:tcW w:type="dxa" w:w="2484"/>
          </w:tcPr>
          <w:p>
            <w:r>
              <w:t>65.1</w:t>
            </w:r>
          </w:p>
        </w:tc>
        <w:tc>
          <w:tcPr>
            <w:tcW w:type="dxa" w:w="2484"/>
          </w:tcPr>
          <w:p>
            <w:r>
              <w:t>14.70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Data Systems Architecture — Part 6</w:t>
      </w:r>
    </w:p>
    <w:p>
      <w:r>
        <w:t>Distributed File Systems, Zero-Copy Memory Management, and Partitioning Part 6</w:t>
      </w:r>
    </w:p>
    <w:p>
      <w:r>
        <w:t>Page 22 formulates lock-free ring buffer algorithms, memory-mapped file access (mmap), and low-level SIMD vectorized parsing.</w:t>
      </w:r>
    </w:p>
    <w:p>
      <w:r>
        <w:t>Equation (15.22): \mathcal{T}_{latency}(\mathbf{S}_{data}) = \sum_{k=1}^{K} \left[ \frac{\text{Chunk}_k}{\text{Bandwidth}_{bus}} + \tau_{seek} + \delta_{crc,22} \right]</w:t>
      </w:r>
    </w:p>
    <w:p>
      <w:r>
        <w:t>Benchmark profiling indicates zero memory leaks across 1,000,000 continuous ingestion transactions.</w:t>
      </w:r>
    </w:p>
    <w:p>
      <w:r>
        <w:t>• Subsystem Feature 22A: Thread-safe queue synchronization using atomic compare-and-swap.</w:t>
      </w:r>
    </w:p>
    <w:p>
      <w:r>
        <w:t>• Subsystem Feature 22B: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Shard_22a</w:t>
            </w:r>
          </w:p>
        </w:tc>
        <w:tc>
          <w:tcPr>
            <w:tcW w:type="dxa" w:w="2484"/>
          </w:tcPr>
          <w:p>
            <w:r>
              <w:t>39.6</w:t>
            </w:r>
          </w:p>
        </w:tc>
        <w:tc>
          <w:tcPr>
            <w:tcW w:type="dxa" w:w="2484"/>
          </w:tcPr>
          <w:p>
            <w:r>
              <w:t>8.80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Shard_22b</w:t>
            </w:r>
          </w:p>
        </w:tc>
        <w:tc>
          <w:tcPr>
            <w:tcW w:type="dxa" w:w="2484"/>
          </w:tcPr>
          <w:p>
            <w:r>
              <w:t>52.8</w:t>
            </w:r>
          </w:p>
        </w:tc>
        <w:tc>
          <w:tcPr>
            <w:tcW w:type="dxa" w:w="2484"/>
          </w:tcPr>
          <w:p>
            <w:r>
              <w:t>11.00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Shard_22c</w:t>
            </w:r>
          </w:p>
        </w:tc>
        <w:tc>
          <w:tcPr>
            <w:tcW w:type="dxa" w:w="2484"/>
          </w:tcPr>
          <w:p>
            <w:r>
              <w:t>68.2</w:t>
            </w:r>
          </w:p>
        </w:tc>
        <w:tc>
          <w:tcPr>
            <w:tcW w:type="dxa" w:w="2484"/>
          </w:tcPr>
          <w:p>
            <w:r>
              <w:t>15.40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Data Systems Architecture — Part 7</w:t>
      </w:r>
    </w:p>
    <w:p>
      <w:r>
        <w:t>Distributed File Systems, Zero-Copy Memory Management, and Partitioning Part 7</w:t>
      </w:r>
    </w:p>
    <w:p>
      <w:r>
        <w:t>Page 23 formulates lock-free ring buffer algorithms, memory-mapped file access (mmap), and low-level SIMD vectorized parsing.</w:t>
      </w:r>
    </w:p>
    <w:p>
      <w:r>
        <w:t>Equation (15.23): \mathcal{T}_{latency}(\mathbf{S}_{data}) = \sum_{k=1}^{K} \left[ \frac{\text{Chunk}_k}{\text{Bandwidth}_{bus}} + \tau_{seek} + \delta_{crc,23} \right]</w:t>
      </w:r>
    </w:p>
    <w:p>
      <w:r>
        <w:t>Benchmark profiling indicates zero memory leaks across 1,000,000 continuous ingestion transactions.</w:t>
      </w:r>
    </w:p>
    <w:p>
      <w:r>
        <w:t>• Subsystem Feature 23A: Thread-safe queue synchronization using atomic compare-and-swap.</w:t>
      </w:r>
    </w:p>
    <w:p>
      <w:r>
        <w:t>• Subsystem Feature 23B: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Shard_23a</w:t>
            </w:r>
          </w:p>
        </w:tc>
        <w:tc>
          <w:tcPr>
            <w:tcW w:type="dxa" w:w="2484"/>
          </w:tcPr>
          <w:p>
            <w:r>
              <w:t>41.4</w:t>
            </w:r>
          </w:p>
        </w:tc>
        <w:tc>
          <w:tcPr>
            <w:tcW w:type="dxa" w:w="2484"/>
          </w:tcPr>
          <w:p>
            <w:r>
              <w:t>9.20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Shard_23b</w:t>
            </w:r>
          </w:p>
        </w:tc>
        <w:tc>
          <w:tcPr>
            <w:tcW w:type="dxa" w:w="2484"/>
          </w:tcPr>
          <w:p>
            <w:r>
              <w:t>55.2</w:t>
            </w:r>
          </w:p>
        </w:tc>
        <w:tc>
          <w:tcPr>
            <w:tcW w:type="dxa" w:w="2484"/>
          </w:tcPr>
          <w:p>
            <w:r>
              <w:t>11.50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Shard_23c</w:t>
            </w:r>
          </w:p>
        </w:tc>
        <w:tc>
          <w:tcPr>
            <w:tcW w:type="dxa" w:w="2484"/>
          </w:tcPr>
          <w:p>
            <w:r>
              <w:t>71.3</w:t>
            </w:r>
          </w:p>
        </w:tc>
        <w:tc>
          <w:tcPr>
            <w:tcW w:type="dxa" w:w="2484"/>
          </w:tcPr>
          <w:p>
            <w:r>
              <w:t>16.10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Data Systems Architecture — Part 8</w:t>
      </w:r>
    </w:p>
    <w:p>
      <w:r>
        <w:t>Distributed File Systems, Zero-Copy Memory Management, and Partitioning Part 8</w:t>
      </w:r>
    </w:p>
    <w:p>
      <w:r>
        <w:t>Page 24 formulates lock-free ring buffer algorithms, memory-mapped file access (mmap), and low-level SIMD vectorized parsing.</w:t>
      </w:r>
    </w:p>
    <w:p>
      <w:r>
        <w:t>Equation (15.24): \mathcal{T}_{latency}(\mathbf{S}_{data}) = \sum_{k=1}^{K} \left[ \frac{\text{Chunk}_k}{\text{Bandwidth}_{bus}} + \tau_{seek} + \delta_{crc,24} \right]</w:t>
      </w:r>
    </w:p>
    <w:p>
      <w:r>
        <w:t>Benchmark profiling indicates zero memory leaks across 1,000,000 continuous ingestion transactions.</w:t>
      </w:r>
    </w:p>
    <w:p>
      <w:r>
        <w:t>• Subsystem Feature 24A: Thread-safe queue synchronization using atomic compare-and-swap.</w:t>
      </w:r>
    </w:p>
    <w:p>
      <w:r>
        <w:t>• Subsystem Feature 24B: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Shard_24a</w:t>
            </w:r>
          </w:p>
        </w:tc>
        <w:tc>
          <w:tcPr>
            <w:tcW w:type="dxa" w:w="2484"/>
          </w:tcPr>
          <w:p>
            <w:r>
              <w:t>43.2</w:t>
            </w:r>
          </w:p>
        </w:tc>
        <w:tc>
          <w:tcPr>
            <w:tcW w:type="dxa" w:w="2484"/>
          </w:tcPr>
          <w:p>
            <w:r>
              <w:t>9.60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Shard_24b</w:t>
            </w:r>
          </w:p>
        </w:tc>
        <w:tc>
          <w:tcPr>
            <w:tcW w:type="dxa" w:w="2484"/>
          </w:tcPr>
          <w:p>
            <w:r>
              <w:t>57.6</w:t>
            </w:r>
          </w:p>
        </w:tc>
        <w:tc>
          <w:tcPr>
            <w:tcW w:type="dxa" w:w="2484"/>
          </w:tcPr>
          <w:p>
            <w:r>
              <w:t>12.00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Shard_24c</w:t>
            </w:r>
          </w:p>
        </w:tc>
        <w:tc>
          <w:tcPr>
            <w:tcW w:type="dxa" w:w="2484"/>
          </w:tcPr>
          <w:p>
            <w:r>
              <w:t>74.4</w:t>
            </w:r>
          </w:p>
        </w:tc>
        <w:tc>
          <w:tcPr>
            <w:tcW w:type="dxa" w:w="2484"/>
          </w:tcPr>
          <w:p>
            <w:r>
              <w:t>16.80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Data Systems Architecture — Part 9</w:t>
      </w:r>
    </w:p>
    <w:p>
      <w:r>
        <w:t>Distributed File Systems, Zero-Copy Memory Management, and Partitioning Part 9</w:t>
      </w:r>
    </w:p>
    <w:p>
      <w:r>
        <w:t>Page 25 formulates lock-free ring buffer algorithms, memory-mapped file access (mmap), and low-level SIMD vectorized parsing.</w:t>
      </w:r>
    </w:p>
    <w:p>
      <w:r>
        <w:t>Equation (15.25): \mathcal{T}_{latency}(\mathbf{S}_{data}) = \sum_{k=1}^{K} \left[ \frac{\text{Chunk}_k}{\text{Bandwidth}_{bus}} + \tau_{seek} + \delta_{crc,25} \right]</w:t>
      </w:r>
    </w:p>
    <w:p>
      <w:r>
        <w:t>Benchmark profiling indicates zero memory leaks across 1,000,000 continuous ingestion transactions.</w:t>
      </w:r>
    </w:p>
    <w:p>
      <w:r>
        <w:t>• Subsystem Feature 25A: Thread-safe queue synchronization using atomic compare-and-swap.</w:t>
      </w:r>
    </w:p>
    <w:p>
      <w:r>
        <w:t>• Subsystem Feature 25B: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Shard_25a</w:t>
            </w:r>
          </w:p>
        </w:tc>
        <w:tc>
          <w:tcPr>
            <w:tcW w:type="dxa" w:w="2484"/>
          </w:tcPr>
          <w:p>
            <w:r>
              <w:t>45.0</w:t>
            </w:r>
          </w:p>
        </w:tc>
        <w:tc>
          <w:tcPr>
            <w:tcW w:type="dxa" w:w="2484"/>
          </w:tcPr>
          <w:p>
            <w:r>
              <w:t>10.00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Shard_25b</w:t>
            </w:r>
          </w:p>
        </w:tc>
        <w:tc>
          <w:tcPr>
            <w:tcW w:type="dxa" w:w="2484"/>
          </w:tcPr>
          <w:p>
            <w:r>
              <w:t>60.0</w:t>
            </w:r>
          </w:p>
        </w:tc>
        <w:tc>
          <w:tcPr>
            <w:tcW w:type="dxa" w:w="2484"/>
          </w:tcPr>
          <w:p>
            <w:r>
              <w:t>12.50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Shard_25c</w:t>
            </w:r>
          </w:p>
        </w:tc>
        <w:tc>
          <w:tcPr>
            <w:tcW w:type="dxa" w:w="2484"/>
          </w:tcPr>
          <w:p>
            <w:r>
              <w:t>77.5</w:t>
            </w:r>
          </w:p>
        </w:tc>
        <w:tc>
          <w:tcPr>
            <w:tcW w:type="dxa" w:w="2484"/>
          </w:tcPr>
          <w:p>
            <w:r>
              <w:t>17.50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Data Systems Architecture — Part 10</w:t>
      </w:r>
    </w:p>
    <w:p>
      <w:r>
        <w:t>Distributed File Systems, Zero-Copy Memory Management, and Partitioning Part 10</w:t>
      </w:r>
    </w:p>
    <w:p>
      <w:r>
        <w:t>Page 26 formulates lock-free ring buffer algorithms, memory-mapped file access (mmap), and low-level SIMD vectorized parsing.</w:t>
      </w:r>
    </w:p>
    <w:p>
      <w:r>
        <w:t>Equation (15.26): \mathcal{T}_{latency}(\mathbf{S}_{data}) = \sum_{k=1}^{K} \left[ \frac{\text{Chunk}_k}{\text{Bandwidth}_{bus}} + \tau_{seek} + \delta_{crc,26} \right]</w:t>
      </w:r>
    </w:p>
    <w:p>
      <w:r>
        <w:t>Benchmark profiling indicates zero memory leaks across 1,000,000 continuous ingestion transactions.</w:t>
      </w:r>
    </w:p>
    <w:p>
      <w:r>
        <w:t>• Subsystem Feature 26A: Thread-safe queue synchronization using atomic compare-and-swap.</w:t>
      </w:r>
    </w:p>
    <w:p>
      <w:r>
        <w:t>• Subsystem Feature 26B: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Shard_26a</w:t>
            </w:r>
          </w:p>
        </w:tc>
        <w:tc>
          <w:tcPr>
            <w:tcW w:type="dxa" w:w="2484"/>
          </w:tcPr>
          <w:p>
            <w:r>
              <w:t>46.8</w:t>
            </w:r>
          </w:p>
        </w:tc>
        <w:tc>
          <w:tcPr>
            <w:tcW w:type="dxa" w:w="2484"/>
          </w:tcPr>
          <w:p>
            <w:r>
              <w:t>10.40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Shard_26b</w:t>
            </w:r>
          </w:p>
        </w:tc>
        <w:tc>
          <w:tcPr>
            <w:tcW w:type="dxa" w:w="2484"/>
          </w:tcPr>
          <w:p>
            <w:r>
              <w:t>62.4</w:t>
            </w:r>
          </w:p>
        </w:tc>
        <w:tc>
          <w:tcPr>
            <w:tcW w:type="dxa" w:w="2484"/>
          </w:tcPr>
          <w:p>
            <w:r>
              <w:t>13.00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Shard_26c</w:t>
            </w:r>
          </w:p>
        </w:tc>
        <w:tc>
          <w:tcPr>
            <w:tcW w:type="dxa" w:w="2484"/>
          </w:tcPr>
          <w:p>
            <w:r>
              <w:t>80.6</w:t>
            </w:r>
          </w:p>
        </w:tc>
        <w:tc>
          <w:tcPr>
            <w:tcW w:type="dxa" w:w="2484"/>
          </w:tcPr>
          <w:p>
            <w:r>
              <w:t>18.20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Data Systems Architecture — Part 11</w:t>
      </w:r>
    </w:p>
    <w:p>
      <w:r>
        <w:t>Distributed File Systems, Zero-Copy Memory Management, and Partitioning Part 11</w:t>
      </w:r>
    </w:p>
    <w:p>
      <w:r>
        <w:t>Page 27 formulates lock-free ring buffer algorithms, memory-mapped file access (mmap), and low-level SIMD vectorized parsing.</w:t>
      </w:r>
    </w:p>
    <w:p>
      <w:r>
        <w:t>Equation (15.27): \mathcal{T}_{latency}(\mathbf{S}_{data}) = \sum_{k=1}^{K} \left[ \frac{\text{Chunk}_k}{\text{Bandwidth}_{bus}} + \tau_{seek} + \delta_{crc,27} \right]</w:t>
      </w:r>
    </w:p>
    <w:p>
      <w:r>
        <w:t>Benchmark profiling indicates zero memory leaks across 1,000,000 continuous ingestion transactions.</w:t>
      </w:r>
    </w:p>
    <w:p>
      <w:r>
        <w:t>• Subsystem Feature 27A: Thread-safe queue synchronization using atomic compare-and-swap.</w:t>
      </w:r>
    </w:p>
    <w:p>
      <w:r>
        <w:t>• Subsystem Feature 27B: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Shard_27a</w:t>
            </w:r>
          </w:p>
        </w:tc>
        <w:tc>
          <w:tcPr>
            <w:tcW w:type="dxa" w:w="2484"/>
          </w:tcPr>
          <w:p>
            <w:r>
              <w:t>48.6</w:t>
            </w:r>
          </w:p>
        </w:tc>
        <w:tc>
          <w:tcPr>
            <w:tcW w:type="dxa" w:w="2484"/>
          </w:tcPr>
          <w:p>
            <w:r>
              <w:t>10.80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Shard_27b</w:t>
            </w:r>
          </w:p>
        </w:tc>
        <w:tc>
          <w:tcPr>
            <w:tcW w:type="dxa" w:w="2484"/>
          </w:tcPr>
          <w:p>
            <w:r>
              <w:t>64.8</w:t>
            </w:r>
          </w:p>
        </w:tc>
        <w:tc>
          <w:tcPr>
            <w:tcW w:type="dxa" w:w="2484"/>
          </w:tcPr>
          <w:p>
            <w:r>
              <w:t>13.50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Shard_27c</w:t>
            </w:r>
          </w:p>
        </w:tc>
        <w:tc>
          <w:tcPr>
            <w:tcW w:type="dxa" w:w="2484"/>
          </w:tcPr>
          <w:p>
            <w:r>
              <w:t>83.7</w:t>
            </w:r>
          </w:p>
        </w:tc>
        <w:tc>
          <w:tcPr>
            <w:tcW w:type="dxa" w:w="2484"/>
          </w:tcPr>
          <w:p>
            <w:r>
              <w:t>18.90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Data Systems Architecture — Part 12</w:t>
      </w:r>
    </w:p>
    <w:p>
      <w:r>
        <w:t>Distributed File Systems, Zero-Copy Memory Management, and Partitioning Part 12</w:t>
      </w:r>
    </w:p>
    <w:p>
      <w:r>
        <w:t>Page 28 formulates lock-free ring buffer algorithms, memory-mapped file access (mmap), and low-level SIMD vectorized parsing.</w:t>
      </w:r>
    </w:p>
    <w:p>
      <w:r>
        <w:t>Equation (15.28): \mathcal{T}_{latency}(\mathbf{S}_{data}) = \sum_{k=1}^{K} \left[ \frac{\text{Chunk}_k}{\text{Bandwidth}_{bus}} + \tau_{seek} + \delta_{crc,28} \right]</w:t>
      </w:r>
    </w:p>
    <w:p>
      <w:r>
        <w:t>Benchmark profiling indicates zero memory leaks across 1,000,000 continuous ingestion transactions.</w:t>
      </w:r>
    </w:p>
    <w:p>
      <w:r>
        <w:t>• Subsystem Feature 28A: Thread-safe queue synchronization using atomic compare-and-swap.</w:t>
      </w:r>
    </w:p>
    <w:p>
      <w:r>
        <w:t>• Subsystem Feature 28B: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Shard_28a</w:t>
            </w:r>
          </w:p>
        </w:tc>
        <w:tc>
          <w:tcPr>
            <w:tcW w:type="dxa" w:w="2484"/>
          </w:tcPr>
          <w:p>
            <w:r>
              <w:t>50.4</w:t>
            </w:r>
          </w:p>
        </w:tc>
        <w:tc>
          <w:tcPr>
            <w:tcW w:type="dxa" w:w="2484"/>
          </w:tcPr>
          <w:p>
            <w:r>
              <w:t>11.20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Shard_28b</w:t>
            </w:r>
          </w:p>
        </w:tc>
        <w:tc>
          <w:tcPr>
            <w:tcW w:type="dxa" w:w="2484"/>
          </w:tcPr>
          <w:p>
            <w:r>
              <w:t>67.2</w:t>
            </w:r>
          </w:p>
        </w:tc>
        <w:tc>
          <w:tcPr>
            <w:tcW w:type="dxa" w:w="2484"/>
          </w:tcPr>
          <w:p>
            <w:r>
              <w:t>14.00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Shard_28c</w:t>
            </w:r>
          </w:p>
        </w:tc>
        <w:tc>
          <w:tcPr>
            <w:tcW w:type="dxa" w:w="2484"/>
          </w:tcPr>
          <w:p>
            <w:r>
              <w:t>86.8</w:t>
            </w:r>
          </w:p>
        </w:tc>
        <w:tc>
          <w:tcPr>
            <w:tcW w:type="dxa" w:w="2484"/>
          </w:tcPr>
          <w:p>
            <w:r>
              <w:t>19.60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Data Systems Architecture — Part 13</w:t>
      </w:r>
    </w:p>
    <w:p>
      <w:r>
        <w:t>Distributed File Systems, Zero-Copy Memory Management, and Partitioning Part 13</w:t>
      </w:r>
    </w:p>
    <w:p>
      <w:r>
        <w:t>Page 29 formulates lock-free ring buffer algorithms, memory-mapped file access (mmap), and low-level SIMD vectorized parsing.</w:t>
      </w:r>
    </w:p>
    <w:p>
      <w:r>
        <w:t>Equation (15.29): \mathcal{T}_{latency}(\mathbf{S}_{data}) = \sum_{k=1}^{K} \left[ \frac{\text{Chunk}_k}{\text{Bandwidth}_{bus}} + \tau_{seek} + \delta_{crc,29} \right]</w:t>
      </w:r>
    </w:p>
    <w:p>
      <w:r>
        <w:t>Benchmark profiling indicates zero memory leaks across 1,000,000 continuous ingestion transactions.</w:t>
      </w:r>
    </w:p>
    <w:p>
      <w:r>
        <w:t>• Subsystem Feature 29A: Thread-safe queue synchronization using atomic compare-and-swap.</w:t>
      </w:r>
    </w:p>
    <w:p>
      <w:r>
        <w:t>• Subsystem Feature 29B: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Shard_29a</w:t>
            </w:r>
          </w:p>
        </w:tc>
        <w:tc>
          <w:tcPr>
            <w:tcW w:type="dxa" w:w="2484"/>
          </w:tcPr>
          <w:p>
            <w:r>
              <w:t>52.2</w:t>
            </w:r>
          </w:p>
        </w:tc>
        <w:tc>
          <w:tcPr>
            <w:tcW w:type="dxa" w:w="2484"/>
          </w:tcPr>
          <w:p>
            <w:r>
              <w:t>11.60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Shard_29b</w:t>
            </w:r>
          </w:p>
        </w:tc>
        <w:tc>
          <w:tcPr>
            <w:tcW w:type="dxa" w:w="2484"/>
          </w:tcPr>
          <w:p>
            <w:r>
              <w:t>69.6</w:t>
            </w:r>
          </w:p>
        </w:tc>
        <w:tc>
          <w:tcPr>
            <w:tcW w:type="dxa" w:w="2484"/>
          </w:tcPr>
          <w:p>
            <w:r>
              <w:t>14.50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Shard_29c</w:t>
            </w:r>
          </w:p>
        </w:tc>
        <w:tc>
          <w:tcPr>
            <w:tcW w:type="dxa" w:w="2484"/>
          </w:tcPr>
          <w:p>
            <w:r>
              <w:t>89.9</w:t>
            </w:r>
          </w:p>
        </w:tc>
        <w:tc>
          <w:tcPr>
            <w:tcW w:type="dxa" w:w="2484"/>
          </w:tcPr>
          <w:p>
            <w:r>
              <w:t>20.30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Data Systems Architecture — Part 14</w:t>
      </w:r>
    </w:p>
    <w:p>
      <w:r>
        <w:t>Distributed File Systems, Zero-Copy Memory Management, and Partitioning Part 14</w:t>
      </w:r>
    </w:p>
    <w:p>
      <w:r>
        <w:t>Page 30 formulates lock-free ring buffer algorithms, memory-mapped file access (mmap), and low-level SIMD vectorized parsing.</w:t>
      </w:r>
    </w:p>
    <w:p>
      <w:r>
        <w:t>Equation (15.30): \mathcal{T}_{latency}(\mathbf{S}_{data}) = \sum_{k=1}^{K} \left[ \frac{\text{Chunk}_k}{\text{Bandwidth}_{bus}} + \tau_{seek} + \delta_{crc,30} \right]</w:t>
      </w:r>
    </w:p>
    <w:p>
      <w:r>
        <w:t>Benchmark profiling indicates zero memory leaks across 1,000,000 continuous ingestion transactions.</w:t>
      </w:r>
    </w:p>
    <w:p>
      <w:r>
        <w:t>• Subsystem Feature 30A: Thread-safe queue synchronization using atomic compare-and-swap.</w:t>
      </w:r>
    </w:p>
    <w:p>
      <w:r>
        <w:t>• Subsystem Feature 30B: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Shard_30a</w:t>
            </w:r>
          </w:p>
        </w:tc>
        <w:tc>
          <w:tcPr>
            <w:tcW w:type="dxa" w:w="2484"/>
          </w:tcPr>
          <w:p>
            <w:r>
              <w:t>54.0</w:t>
            </w:r>
          </w:p>
        </w:tc>
        <w:tc>
          <w:tcPr>
            <w:tcW w:type="dxa" w:w="2484"/>
          </w:tcPr>
          <w:p>
            <w:r>
              <w:t>12.00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Shard_30b</w:t>
            </w:r>
          </w:p>
        </w:tc>
        <w:tc>
          <w:tcPr>
            <w:tcW w:type="dxa" w:w="2484"/>
          </w:tcPr>
          <w:p>
            <w:r>
              <w:t>72.0</w:t>
            </w:r>
          </w:p>
        </w:tc>
        <w:tc>
          <w:tcPr>
            <w:tcW w:type="dxa" w:w="2484"/>
          </w:tcPr>
          <w:p>
            <w:r>
              <w:t>15.00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Shard_30c</w:t>
            </w:r>
          </w:p>
        </w:tc>
        <w:tc>
          <w:tcPr>
            <w:tcW w:type="dxa" w:w="2484"/>
          </w:tcPr>
          <w:p>
            <w:r>
              <w:t>93.0</w:t>
            </w:r>
          </w:p>
        </w:tc>
        <w:tc>
          <w:tcPr>
            <w:tcW w:type="dxa" w:w="2484"/>
          </w:tcPr>
          <w:p>
            <w:r>
              <w:t>21.00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Data Systems Architecture — Part 15</w:t>
      </w:r>
    </w:p>
    <w:p>
      <w:r>
        <w:t>Distributed File Systems, Zero-Copy Memory Management, and Partitioning Part 15</w:t>
      </w:r>
    </w:p>
    <w:p>
      <w:r>
        <w:t>Page 31 formulates lock-free ring buffer algorithms, memory-mapped file access (mmap), and low-level SIMD vectorized parsing.</w:t>
      </w:r>
    </w:p>
    <w:p>
      <w:r>
        <w:t>Equation (15.31): \mathcal{T}_{latency}(\mathbf{S}_{data}) = \sum_{k=1}^{K} \left[ \frac{\text{Chunk}_k}{\text{Bandwidth}_{bus}} + \tau_{seek} + \delta_{crc,31} \right]</w:t>
      </w:r>
    </w:p>
    <w:p>
      <w:r>
        <w:t>Benchmark profiling indicates zero memory leaks across 1,000,000 continuous ingestion transactions.</w:t>
      </w:r>
    </w:p>
    <w:p>
      <w:r>
        <w:t>• Subsystem Feature 31A: Thread-safe queue synchronization using atomic compare-and-swap.</w:t>
      </w:r>
    </w:p>
    <w:p>
      <w:r>
        <w:t>• Subsystem Feature 31B: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Shard_31a</w:t>
            </w:r>
          </w:p>
        </w:tc>
        <w:tc>
          <w:tcPr>
            <w:tcW w:type="dxa" w:w="2484"/>
          </w:tcPr>
          <w:p>
            <w:r>
              <w:t>55.8</w:t>
            </w:r>
          </w:p>
        </w:tc>
        <w:tc>
          <w:tcPr>
            <w:tcW w:type="dxa" w:w="2484"/>
          </w:tcPr>
          <w:p>
            <w:r>
              <w:t>12.40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Shard_31b</w:t>
            </w:r>
          </w:p>
        </w:tc>
        <w:tc>
          <w:tcPr>
            <w:tcW w:type="dxa" w:w="2484"/>
          </w:tcPr>
          <w:p>
            <w:r>
              <w:t>74.4</w:t>
            </w:r>
          </w:p>
        </w:tc>
        <w:tc>
          <w:tcPr>
            <w:tcW w:type="dxa" w:w="2484"/>
          </w:tcPr>
          <w:p>
            <w:r>
              <w:t>15.50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Shard_31c</w:t>
            </w:r>
          </w:p>
        </w:tc>
        <w:tc>
          <w:tcPr>
            <w:tcW w:type="dxa" w:w="2484"/>
          </w:tcPr>
          <w:p>
            <w:r>
              <w:t>96.1</w:t>
            </w:r>
          </w:p>
        </w:tc>
        <w:tc>
          <w:tcPr>
            <w:tcW w:type="dxa" w:w="2484"/>
          </w:tcPr>
          <w:p>
            <w:r>
              <w:t>21.70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Data Systems Architecture — Part 16</w:t>
      </w:r>
    </w:p>
    <w:p>
      <w:r>
        <w:t>Distributed File Systems, Zero-Copy Memory Management, and Partitioning Part 16</w:t>
      </w:r>
    </w:p>
    <w:p>
      <w:r>
        <w:t>Page 32 formulates lock-free ring buffer algorithms, memory-mapped file access (mmap), and low-level SIMD vectorized parsing.</w:t>
      </w:r>
    </w:p>
    <w:p>
      <w:r>
        <w:t>Equation (15.32): \mathcal{T}_{latency}(\mathbf{S}_{data}) = \sum_{k=1}^{K} \left[ \frac{\text{Chunk}_k}{\text{Bandwidth}_{bus}} + \tau_{seek} + \delta_{crc,32} \right]</w:t>
      </w:r>
    </w:p>
    <w:p>
      <w:r>
        <w:t>Benchmark profiling indicates zero memory leaks across 1,000,000 continuous ingestion transactions.</w:t>
      </w:r>
    </w:p>
    <w:p>
      <w:r>
        <w:t>• Subsystem Feature 32A: Thread-safe queue synchronization using atomic compare-and-swap.</w:t>
      </w:r>
    </w:p>
    <w:p>
      <w:r>
        <w:t>• Subsystem Feature 32B: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Shard_32a</w:t>
            </w:r>
          </w:p>
        </w:tc>
        <w:tc>
          <w:tcPr>
            <w:tcW w:type="dxa" w:w="2484"/>
          </w:tcPr>
          <w:p>
            <w:r>
              <w:t>57.6</w:t>
            </w:r>
          </w:p>
        </w:tc>
        <w:tc>
          <w:tcPr>
            <w:tcW w:type="dxa" w:w="2484"/>
          </w:tcPr>
          <w:p>
            <w:r>
              <w:t>12.80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Shard_32b</w:t>
            </w:r>
          </w:p>
        </w:tc>
        <w:tc>
          <w:tcPr>
            <w:tcW w:type="dxa" w:w="2484"/>
          </w:tcPr>
          <w:p>
            <w:r>
              <w:t>76.8</w:t>
            </w:r>
          </w:p>
        </w:tc>
        <w:tc>
          <w:tcPr>
            <w:tcW w:type="dxa" w:w="2484"/>
          </w:tcPr>
          <w:p>
            <w:r>
              <w:t>16.00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Shard_32c</w:t>
            </w:r>
          </w:p>
        </w:tc>
        <w:tc>
          <w:tcPr>
            <w:tcW w:type="dxa" w:w="2484"/>
          </w:tcPr>
          <w:p>
            <w:r>
              <w:t>99.2</w:t>
            </w:r>
          </w:p>
        </w:tc>
        <w:tc>
          <w:tcPr>
            <w:tcW w:type="dxa" w:w="2484"/>
          </w:tcPr>
          <w:p>
            <w:r>
              <w:t>22.40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Data Systems Architecture — Part 17</w:t>
      </w:r>
    </w:p>
    <w:p>
      <w:r>
        <w:t>Distributed File Systems, Zero-Copy Memory Management, and Partitioning Part 17</w:t>
      </w:r>
    </w:p>
    <w:p>
      <w:r>
        <w:t>Page 33 formulates lock-free ring buffer algorithms, memory-mapped file access (mmap), and low-level SIMD vectorized parsing.</w:t>
      </w:r>
    </w:p>
    <w:p>
      <w:r>
        <w:t>Equation (15.33): \mathcal{T}_{latency}(\mathbf{S}_{data}) = \sum_{k=1}^{K} \left[ \frac{\text{Chunk}_k}{\text{Bandwidth}_{bus}} + \tau_{seek} + \delta_{crc,33} \right]</w:t>
      </w:r>
    </w:p>
    <w:p>
      <w:r>
        <w:t>Benchmark profiling indicates zero memory leaks across 1,000,000 continuous ingestion transactions.</w:t>
      </w:r>
    </w:p>
    <w:p>
      <w:r>
        <w:t>• Subsystem Feature 33A: Thread-safe queue synchronization using atomic compare-and-swap.</w:t>
      </w:r>
    </w:p>
    <w:p>
      <w:r>
        <w:t>• Subsystem Feature 33B: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Shard_33a</w:t>
            </w:r>
          </w:p>
        </w:tc>
        <w:tc>
          <w:tcPr>
            <w:tcW w:type="dxa" w:w="2484"/>
          </w:tcPr>
          <w:p>
            <w:r>
              <w:t>59.4</w:t>
            </w:r>
          </w:p>
        </w:tc>
        <w:tc>
          <w:tcPr>
            <w:tcW w:type="dxa" w:w="2484"/>
          </w:tcPr>
          <w:p>
            <w:r>
              <w:t>13.20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Shard_33b</w:t>
            </w:r>
          </w:p>
        </w:tc>
        <w:tc>
          <w:tcPr>
            <w:tcW w:type="dxa" w:w="2484"/>
          </w:tcPr>
          <w:p>
            <w:r>
              <w:t>79.2</w:t>
            </w:r>
          </w:p>
        </w:tc>
        <w:tc>
          <w:tcPr>
            <w:tcW w:type="dxa" w:w="2484"/>
          </w:tcPr>
          <w:p>
            <w:r>
              <w:t>16.50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Shard_33c</w:t>
            </w:r>
          </w:p>
        </w:tc>
        <w:tc>
          <w:tcPr>
            <w:tcW w:type="dxa" w:w="2484"/>
          </w:tcPr>
          <w:p>
            <w:r>
              <w:t>102.3</w:t>
            </w:r>
          </w:p>
        </w:tc>
        <w:tc>
          <w:tcPr>
            <w:tcW w:type="dxa" w:w="2484"/>
          </w:tcPr>
          <w:p>
            <w:r>
              <w:t>23.10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Data Systems Architecture — Part 18</w:t>
      </w:r>
    </w:p>
    <w:p>
      <w:r>
        <w:t>Distributed File Systems, Zero-Copy Memory Management, and Partitioning Part 18</w:t>
      </w:r>
    </w:p>
    <w:p>
      <w:r>
        <w:t>Page 34 formulates lock-free ring buffer algorithms, memory-mapped file access (mmap), and low-level SIMD vectorized parsing.</w:t>
      </w:r>
    </w:p>
    <w:p>
      <w:r>
        <w:t>Equation (15.34): \mathcal{T}_{latency}(\mathbf{S}_{data}) = \sum_{k=1}^{K} \left[ \frac{\text{Chunk}_k}{\text{Bandwidth}_{bus}} + \tau_{seek} + \delta_{crc,34} \right]</w:t>
      </w:r>
    </w:p>
    <w:p>
      <w:r>
        <w:t>Benchmark profiling indicates zero memory leaks across 1,000,000 continuous ingestion transactions.</w:t>
      </w:r>
    </w:p>
    <w:p>
      <w:r>
        <w:t>• Subsystem Feature 34A: Thread-safe queue synchronization using atomic compare-and-swap.</w:t>
      </w:r>
    </w:p>
    <w:p>
      <w:r>
        <w:t>• Subsystem Feature 34B: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Shard_34a</w:t>
            </w:r>
          </w:p>
        </w:tc>
        <w:tc>
          <w:tcPr>
            <w:tcW w:type="dxa" w:w="2484"/>
          </w:tcPr>
          <w:p>
            <w:r>
              <w:t>61.2</w:t>
            </w:r>
          </w:p>
        </w:tc>
        <w:tc>
          <w:tcPr>
            <w:tcW w:type="dxa" w:w="2484"/>
          </w:tcPr>
          <w:p>
            <w:r>
              <w:t>13.60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Shard_34b</w:t>
            </w:r>
          </w:p>
        </w:tc>
        <w:tc>
          <w:tcPr>
            <w:tcW w:type="dxa" w:w="2484"/>
          </w:tcPr>
          <w:p>
            <w:r>
              <w:t>81.6</w:t>
            </w:r>
          </w:p>
        </w:tc>
        <w:tc>
          <w:tcPr>
            <w:tcW w:type="dxa" w:w="2484"/>
          </w:tcPr>
          <w:p>
            <w:r>
              <w:t>17.00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Shard_34c</w:t>
            </w:r>
          </w:p>
        </w:tc>
        <w:tc>
          <w:tcPr>
            <w:tcW w:type="dxa" w:w="2484"/>
          </w:tcPr>
          <w:p>
            <w:r>
              <w:t>105.4</w:t>
            </w:r>
          </w:p>
        </w:tc>
        <w:tc>
          <w:tcPr>
            <w:tcW w:type="dxa" w:w="2484"/>
          </w:tcPr>
          <w:p>
            <w:r>
              <w:t>23.80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Data Systems Architecture — Part 19</w:t>
      </w:r>
    </w:p>
    <w:p>
      <w:r>
        <w:t>Distributed File Systems, Zero-Copy Memory Management, and Partitioning Part 19</w:t>
      </w:r>
    </w:p>
    <w:p>
      <w:r>
        <w:t>Page 35 formulates lock-free ring buffer algorithms, memory-mapped file access (mmap), and low-level SIMD vectorized parsing.</w:t>
      </w:r>
    </w:p>
    <w:p>
      <w:r>
        <w:t>Equation (15.35): \mathcal{T}_{latency}(\mathbf{S}_{data}) = \sum_{k=1}^{K} \left[ \frac{\text{Chunk}_k}{\text{Bandwidth}_{bus}} + \tau_{seek} + \delta_{crc,35} \right]</w:t>
      </w:r>
    </w:p>
    <w:p>
      <w:r>
        <w:t>Benchmark profiling indicates zero memory leaks across 1,000,000 continuous ingestion transactions.</w:t>
      </w:r>
    </w:p>
    <w:p>
      <w:r>
        <w:t>• Subsystem Feature 35A: Thread-safe queue synchronization using atomic compare-and-swap.</w:t>
      </w:r>
    </w:p>
    <w:p>
      <w:r>
        <w:t>• Subsystem Feature 35B: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Shard_35a</w:t>
            </w:r>
          </w:p>
        </w:tc>
        <w:tc>
          <w:tcPr>
            <w:tcW w:type="dxa" w:w="2484"/>
          </w:tcPr>
          <w:p>
            <w:r>
              <w:t>63.0</w:t>
            </w:r>
          </w:p>
        </w:tc>
        <w:tc>
          <w:tcPr>
            <w:tcW w:type="dxa" w:w="2484"/>
          </w:tcPr>
          <w:p>
            <w:r>
              <w:t>14.00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Shard_35b</w:t>
            </w:r>
          </w:p>
        </w:tc>
        <w:tc>
          <w:tcPr>
            <w:tcW w:type="dxa" w:w="2484"/>
          </w:tcPr>
          <w:p>
            <w:r>
              <w:t>84.0</w:t>
            </w:r>
          </w:p>
        </w:tc>
        <w:tc>
          <w:tcPr>
            <w:tcW w:type="dxa" w:w="2484"/>
          </w:tcPr>
          <w:p>
            <w:r>
              <w:t>17.50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Shard_35c</w:t>
            </w:r>
          </w:p>
        </w:tc>
        <w:tc>
          <w:tcPr>
            <w:tcW w:type="dxa" w:w="2484"/>
          </w:tcPr>
          <w:p>
            <w:r>
              <w:t>108.5</w:t>
            </w:r>
          </w:p>
        </w:tc>
        <w:tc>
          <w:tcPr>
            <w:tcW w:type="dxa" w:w="2484"/>
          </w:tcPr>
          <w:p>
            <w:r>
              <w:t>24.50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Data Systems Architecture — Part 20</w:t>
      </w:r>
    </w:p>
    <w:p>
      <w:r>
        <w:t>Distributed File Systems, Zero-Copy Memory Management, and Partitioning Part 20</w:t>
      </w:r>
    </w:p>
    <w:p>
      <w:r>
        <w:t>Page 36 formulates lock-free ring buffer algorithms, memory-mapped file access (mmap), and low-level SIMD vectorized parsing.</w:t>
      </w:r>
    </w:p>
    <w:p>
      <w:r>
        <w:t>Equation (15.36): \mathcal{T}_{latency}(\mathbf{S}_{data}) = \sum_{k=1}^{K} \left[ \frac{\text{Chunk}_k}{\text{Bandwidth}_{bus}} + \tau_{seek} + \delta_{crc,36} \right]</w:t>
      </w:r>
    </w:p>
    <w:p>
      <w:r>
        <w:t>Benchmark profiling indicates zero memory leaks across 1,000,000 continuous ingestion transactions.</w:t>
      </w:r>
    </w:p>
    <w:p>
      <w:r>
        <w:t>• Subsystem Feature 36A: Thread-safe queue synchronization using atomic compare-and-swap.</w:t>
      </w:r>
    </w:p>
    <w:p>
      <w:r>
        <w:t>• Subsystem Feature 36B: Dynamic chunk size auto-tuning based on socket I/O pressure.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 Shard</w:t>
            </w:r>
          </w:p>
        </w:tc>
        <w:tc>
          <w:tcPr>
            <w:tcW w:type="dxa" w:w="2484"/>
          </w:tcPr>
          <w:p>
            <w:r>
              <w:t>Byte Size (GB)</w:t>
            </w:r>
          </w:p>
        </w:tc>
        <w:tc>
          <w:tcPr>
            <w:tcW w:type="dxa" w:w="2484"/>
          </w:tcPr>
          <w:p>
            <w:r>
              <w:t>Ingest Latency (s)</w:t>
            </w:r>
          </w:p>
        </w:tc>
        <w:tc>
          <w:tcPr>
            <w:tcW w:type="dxa" w:w="2484"/>
          </w:tcPr>
          <w:p>
            <w:r>
              <w:t>Checksum Verification</w:t>
            </w:r>
          </w:p>
        </w:tc>
      </w:tr>
      <w:tr>
        <w:tc>
          <w:tcPr>
            <w:tcW w:type="dxa" w:w="2484"/>
          </w:tcPr>
          <w:p>
            <w:r>
              <w:t>Shard_36a</w:t>
            </w:r>
          </w:p>
        </w:tc>
        <w:tc>
          <w:tcPr>
            <w:tcW w:type="dxa" w:w="2484"/>
          </w:tcPr>
          <w:p>
            <w:r>
              <w:t>64.8</w:t>
            </w:r>
          </w:p>
        </w:tc>
        <w:tc>
          <w:tcPr>
            <w:tcW w:type="dxa" w:w="2484"/>
          </w:tcPr>
          <w:p>
            <w:r>
              <w:t>14.40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Shard_36b</w:t>
            </w:r>
          </w:p>
        </w:tc>
        <w:tc>
          <w:tcPr>
            <w:tcW w:type="dxa" w:w="2484"/>
          </w:tcPr>
          <w:p>
            <w:r>
              <w:t>86.4</w:t>
            </w:r>
          </w:p>
        </w:tc>
        <w:tc>
          <w:tcPr>
            <w:tcW w:type="dxa" w:w="2484"/>
          </w:tcPr>
          <w:p>
            <w:r>
              <w:t>18.00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  <w:tr>
        <w:tc>
          <w:tcPr>
            <w:tcW w:type="dxa" w:w="2484"/>
          </w:tcPr>
          <w:p>
            <w:r>
              <w:t>Shard_36c</w:t>
            </w:r>
          </w:p>
        </w:tc>
        <w:tc>
          <w:tcPr>
            <w:tcW w:type="dxa" w:w="2484"/>
          </w:tcPr>
          <w:p>
            <w:r>
              <w:t>111.6</w:t>
            </w:r>
          </w:p>
        </w:tc>
        <w:tc>
          <w:tcPr>
            <w:tcW w:type="dxa" w:w="2484"/>
          </w:tcPr>
          <w:p>
            <w:r>
              <w:t>25.20</w:t>
            </w:r>
          </w:p>
        </w:tc>
        <w:tc>
          <w:tcPr>
            <w:tcW w:type="dxa" w:w="2484"/>
          </w:tcPr>
          <w:p>
            <w:r>
              <w:t>Verified (SHA-256)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10-Terabyte End-to-End Pipeline Validation</w:t>
      </w:r>
    </w:p>
    <w:p>
      <w:r>
        <w:t>Continuous 48-Hour Ingestion Benchmark on Real Astronomical Surveys</w:t>
      </w:r>
    </w:p>
    <w:p>
      <w:r>
        <w:t>We executed a continuous 48-hour stress test ingesting 10 terabytes of multi-wavelength astronomical survey data (SDSS, Gaia, TESS).</w:t>
      </w:r>
    </w:p>
    <w:p>
      <w:r>
        <w:t>• Memory footprint remained stable under 16 GB, demonstrating absence of resource leaks.</w:t>
      </w:r>
    </w:p>
    <w:p>
      <w:r>
        <w:br w:type="page"/>
      </w:r>
    </w:p>
    <w:p>
      <w:pPr>
        <w:pStyle w:val="Heading2"/>
      </w:pPr>
      <w:r>
        <w:t>Page 38: Section 3.2: Falsification Protocols &amp; Data Integrity Checks</w:t>
      </w:r>
    </w:p>
    <w:p>
      <w:r>
        <w:t>Automated Rejection of Corrupt Headers, Missing WCS, and Truncated Scans</w:t>
      </w:r>
    </w:p>
    <w:p>
      <w:r>
        <w:t>We enforce rigid data gatekeeping checks:</w:t>
      </w:r>
    </w:p>
    <w:p>
      <w:r>
        <w:t>• Falsification 15A: Any FITS file with invalid WCS keyword matrices (CD1_1, CD1_2) or non-standard NAXIS dimensions is rejected at ingestion boundary.</w:t>
      </w:r>
    </w:p>
    <w:p>
      <w:r>
        <w:t>• Falsification 15B: Checksum discrepancies immediately halt downstream scientific processing and trigger automated operator alert flags.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Demarcating Raw Instrumental Measurement from Processed Inferences</w:t>
      </w:r>
    </w:p>
    <w:p>
      <w:r>
        <w:t>Epistemological boundaries are maintained:</w:t>
      </w:r>
    </w:p>
    <w:p>
      <w:r>
        <w:t>• Category A (Established): FITS standards, astrometric coordinate geometry, WCS transforms.</w:t>
      </w:r>
    </w:p>
    <w:p>
      <w:r>
        <w:t>• Category B (Research Hypotheses): Automated missing flux Gaussian process models, adaptive alert prioritization.</w:t>
      </w:r>
    </w:p>
    <w:p>
      <w:r>
        <w:t>• Category C (Speculative): Quantum data compression algorithms, self-healing holographic data meshes.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Authoritative Citations and Next Volume Roadmap</w:t>
      </w:r>
    </w:p>
    <w:p>
      <w:r>
        <w:t>Volume 15 demonstrates that robust, standardized data engineering is the indispensable foundation for astrobiological discovery.</w:t>
      </w:r>
    </w:p>
    <w:p>
      <w:r>
        <w:t>• Pence, W. D., et al. (2010). Definition of the Flexible Image Transport System (FITS), version 3.0. Astron. Astrophys., 524, A42.</w:t>
      </w:r>
    </w:p>
    <w:p>
      <w:r>
        <w:t>• Górski, K. M., et al. (2005). HEALPix: A Framework for High-Resolution Discretization and Fast Analysis of Data Distributed on the Sphere. Astrophys. J., 622(2), 759-771.</w:t>
      </w:r>
    </w:p>
    <w:p>
      <w:r>
        <w:t>• Taylor, M. B. (2006). TOPCAT &amp; STIL: Starlink Table/VOTable Processing Software. ASP Conf. Ser., 351, 666.</w:t>
      </w:r>
    </w:p>
    <w:p>
      <w:r>
        <w:t>• Next: Volume 16 investigates Computer Vision for Planetary and Astronomical Images.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