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</w:t>
        <w:br/>
        <w:t>LEVEL 2 • REQUIREMENTS ENGINEERING AND SIMULATION VERIFICATION</w:t>
      </w:r>
    </w:p>
    <w:p>
      <w:pPr>
        <w:pStyle w:val="Heading2"/>
      </w:pPr>
      <w:r>
        <w:t>Page 1: Section 3.1: 1.1 Executive Overview &amp; Abstract</w:t>
      </w:r>
    </w:p>
    <w:p>
      <w:r>
        <w:t>Cosmic Scaling, Scope, and Architectural Mission</w:t>
      </w:r>
    </w:p>
    <w:p>
      <w:r>
        <w:t>Volume 3 establishes the rigorous engineering foundations for 'Requirements Engineering and Simulation Verification' within Part I of the Multigalaxial Life Level 2 Research Programme.</w:t>
      </w:r>
    </w:p>
    <w:p>
      <w:r>
        <w:t>The core scientific inquiry addressed in this volume asks: 'What formal acceptance criteria guarantee reproducible execution of A-Life simulations?' To answer this rigorously, we formalize the mathematical mapping between simulated sensory percepts, virtual microprocessor cycle costs, and spatial kinematic locomotion.</w:t>
      </w:r>
    </w:p>
    <w:p>
      <w:r>
        <w:t>Equation (3.1): R(t) = \exp\left( -\int_0^t \lambda_{fail}(\tau) \, d\tau \right) \ge 0.9995</w:t>
      </w:r>
    </w:p>
    <w:p>
      <w:r>
        <w:t>Equation 3.1 governs the core operational dynamics. Primary technical focus is directed towards Functional/Nonfunctional Specifications, Acceptance Tests, and Failure Mitigation,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3.2: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3.3: 1.3 Foundational Literature Survey</w:t>
      </w:r>
    </w:p>
    <w:p>
      <w:r>
        <w:t>Historical Trajectory and Peer-Reviewed Works</w:t>
      </w:r>
    </w:p>
    <w:p>
      <w:r>
        <w:t>The theoretical architecture of Requirements Engineering and Simulation Verification synthesizes classical paradigms across robotics, computational biology, control theory, and astrobiology.</w:t>
      </w:r>
    </w:p>
    <w:p>
      <w:r>
        <w:t>• Foundational Literature Benchmark: NASA Software Engineering Handbook (2020). NASA-HDBK-2203, Section 7: Verification Matrix.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3.4: 1.4 Mathematical Formulation</w:t>
      </w:r>
    </w:p>
    <w:p>
      <w:r>
        <w:t>Continuous Governing Differential Equations</w:t>
      </w:r>
    </w:p>
    <w:p>
      <w:r>
        <w:t>Continuous-time physical dynamics for Functional/Nonfunctional Specifications, Acceptance Tests, and Failure Mitigation are formalized through coupled differential equations governing state trajectories in phase space.</w:t>
      </w:r>
    </w:p>
    <w:p>
      <w:r>
        <w:t>Equation (3.4a):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(3.4b): \mathbf{u}(t) = \mathbf{\pi}_{ctrl}(\mathbf{y}(t - \tau_{latency}))</w:t>
      </w:r>
    </w:p>
    <w:p>
      <w:r>
        <w:t>Here tau_latency represents the simulated execution delay introduced by the virtual microprocessor executing Functional/Nonfunctional Specifications, Acceptance Tests, and Failure Mitigation routines.</w:t>
      </w:r>
    </w:p>
    <w:p>
      <w:r>
        <w:br w:type="page"/>
      </w:r>
    </w:p>
    <w:p>
      <w:pPr>
        <w:pStyle w:val="Heading2"/>
      </w:pPr>
      <w:r>
        <w:t>Page 5: Section 3.5: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3.6: 2.1 System Architecture &amp; Dataflow</w:t>
      </w:r>
    </w:p>
    <w:p>
      <w:r>
        <w:t>Subsystem Modular Decomposition &amp; Directed Acyclic Graph</w:t>
      </w:r>
    </w:p>
    <w:p>
      <w:r>
        <w:t>The software architecture supporting Requirements Engineering and Simulation Verification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3.7: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Requirements Engineering and Simulation Verification.</w:t>
      </w:r>
    </w:p>
    <w:p>
      <w:r>
        <w:t>Equation (3.7):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3.8: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Requirements Engineering and Simulation Verification.</w:t>
      </w:r>
    </w:p>
    <w:p>
      <w:r>
        <w:t>Equation (3.8):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3.9: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Requirements Engineering and Simulation Verification.</w:t>
      </w:r>
    </w:p>
    <w:p>
      <w:r>
        <w:t>Equation (3.9):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3.10: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Requirements Engineering and Simulation Verification.</w:t>
      </w:r>
    </w:p>
    <w:p>
      <w:r>
        <w:t>Equation (3.10):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3.11: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Requirements Engineering and Simulation Verification.</w:t>
      </w:r>
    </w:p>
    <w:p>
      <w:r>
        <w:t>Equation (3.11):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3.12: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(3.12):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3.13: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Requirements Engineering and Simulation Verification.</w:t>
      </w:r>
    </w:p>
    <w:p>
      <w:r>
        <w:t>Equation (3.13):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3.14: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Requirements Engineering and Simulation Verification.</w:t>
      </w:r>
    </w:p>
    <w:p>
      <w:r>
        <w:t>Equation (3.14):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3.15: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Requirements Engineering and Simulation Verification.</w:t>
      </w:r>
    </w:p>
    <w:p>
      <w:r>
        <w:t>Equation (3.15):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3.16: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Requirements Engineering and Simulation Verification.</w:t>
      </w:r>
    </w:p>
    <w:p>
      <w:r>
        <w:t>Equation (3.16):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3.17: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Requirements Engineering and Simulation Verification.</w:t>
      </w:r>
    </w:p>
    <w:p>
      <w:r>
        <w:t>Equation (3.17):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3.18: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Requirements Engineering and Simulation Verification.</w:t>
      </w:r>
    </w:p>
    <w:p>
      <w:r>
        <w:t>Equation (3.18):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3.19: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Requirements Engineering and Simulation Verification.</w:t>
      </w:r>
    </w:p>
    <w:p>
      <w:r>
        <w:t>Equation (3.19):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3.20: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Requirements Engineering and Simulation Verification.</w:t>
      </w:r>
    </w:p>
    <w:p>
      <w:r>
        <w:t>Equation (3.20):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3.21: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(3.21):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3.22: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(3.22):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3.23: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Requirements Engineering and Simulation Verification.</w:t>
      </w:r>
    </w:p>
    <w:p>
      <w:r>
        <w:t>Equation (3.23):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3.24: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Requirements Engineering and Simulation Verification.</w:t>
      </w:r>
    </w:p>
    <w:p>
      <w:r>
        <w:t>Equation (3.24):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3.25: 5.5 Experimental Protocol Definition</w:t>
      </w:r>
    </w:p>
    <w:p>
      <w:r>
        <w:t>Operationalized Hypotheses and Controlled Variables</w:t>
      </w:r>
    </w:p>
    <w:p>
      <w:r>
        <w:t>To rigorously evaluate Functional/Nonfunctional Specifications, Acceptance Tests, and Failure Mitigation,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3.26: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Requirements Engineering and Simulation Verification.</w:t>
      </w:r>
    </w:p>
    <w:p>
      <w:r>
        <w:t>Equation (3.26):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3.27: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Requirements Engineering and Simulation Verification.</w:t>
      </w:r>
    </w:p>
    <w:p>
      <w:r>
        <w:t>Equation (3.27):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3.28: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Requirements Engineering and Simulation Verification.</w:t>
      </w:r>
    </w:p>
    <w:p>
      <w:r>
        <w:t>Equation (3.28):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3.29: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Requirements Engineering and Simulation Verification.</w:t>
      </w:r>
    </w:p>
    <w:p>
      <w:r>
        <w:t>Equation (3.29):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3.30: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(3.30):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3.31: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Requirements Engineering and Simulation Verification.</w:t>
      </w:r>
    </w:p>
    <w:p>
      <w:r>
        <w:t>Equation (3.31):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3.32: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Requirements Engineering and Simulation Verification.</w:t>
      </w:r>
    </w:p>
    <w:p>
      <w:r>
        <w:t>Equation (3.32):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3.33: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Requirements Engineering and Simulation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3.34: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3.35: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Requirements Engineering and Simulation Verification.</w:t>
      </w:r>
    </w:p>
    <w:p>
      <w:r>
        <w:t>Equation (3.35):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3.36: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Requirements Engineering and Simulation Verification.</w:t>
      </w:r>
    </w:p>
    <w:p>
      <w:r>
        <w:t>Equation (3.36):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3.37: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Requirements Engineering and Simulation Verification.</w:t>
      </w:r>
    </w:p>
    <w:p>
      <w:r>
        <w:t>Equation (3.37):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3.38: 8.3 Comprehensive Bibliographic Corpus</w:t>
      </w:r>
    </w:p>
    <w:p>
      <w:r>
        <w:t>Peer-Reviewed Literature and Standards Citations</w:t>
      </w:r>
    </w:p>
    <w:p>
      <w:r>
        <w:t>The theoretical and empirical conclusions of Requirements Engineering and Simulation Verification are grounded in the peer-reviewed scientific literature.</w:t>
      </w:r>
    </w:p>
    <w:p>
      <w:r>
        <w:t>• NASA Software Engineering Handbook (2020). NASA-HDBK-2203, Section 7: Verification Matrix.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3.39: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Requirements Engineering and Simulation Verification.</w:t>
      </w:r>
    </w:p>
    <w:p>
      <w:r>
        <w:t>Equation (3.39):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3.40: 8.5 Formal Certification &amp; Acceptance</w:t>
      </w:r>
    </w:p>
    <w:p>
      <w:r>
        <w:t>Final Scientific Review Sign-off and Programme Manifest</w:t>
      </w:r>
    </w:p>
    <w:p>
      <w:r>
        <w:t>This document completes Volume 3 ('Requirements Engineering and Simulation Verification')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