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32</w:t>
        <w:br/>
        <w:t>LEVEL 2 • REINFORCEMENT LEARNING AND BEHAVIORAL ADAPTATION</w:t>
      </w:r>
    </w:p>
    <w:p>
      <w:pPr>
        <w:pStyle w:val="Heading2"/>
      </w:pPr>
      <w:r>
        <w:t>Page 1: Section 32.1: 1.1 Executive Overview &amp; Abstract</w:t>
      </w:r>
    </w:p>
    <w:p>
      <w:r>
        <w:t>Cosmic Scaling, Scope, and Architectural Mission</w:t>
      </w:r>
    </w:p>
    <w:p>
      <w:r>
        <w:t>Volume 32 establishes the rigorous engineering foundations for 'Reinforcement Learning and Behavioral Adaptation' within Part VII of the Multigalaxial Life Level 2 Research Programme.</w:t>
      </w:r>
    </w:p>
    <w:p>
      <w:r>
        <w:t>The core scientific inquiry addressed in this volume asks: 'Can deep Q-learning outperform hand-tuned Behavior Trees in resource foraging?' To answer this rigorously, we formalize the mathematical mapping between simulated sensory percepts, virtual microprocessor cycle costs, and spatial kinematic locomotion.</w:t>
      </w:r>
    </w:p>
    <w:p>
      <w:r>
        <w:t>Equation (32.1): Q^*(s, a) = \mathcal{R}(s, a) + \gamma \sum_{s'} P(s' | s, a) \max_{a'} Q^*(s', a')</w:t>
      </w:r>
    </w:p>
    <w:p>
      <w:r>
        <w:t>Equation 32.1 governs the core operational dynamics. Primary technical focus is directed towards Markov Decision Processes (MDP), Q-Learning, PPO Policy Gradients, and Reward Shaping,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32.2: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32.3: 1.3 Foundational Literature Survey</w:t>
      </w:r>
    </w:p>
    <w:p>
      <w:r>
        <w:t>Historical Trajectory and Peer-Reviewed Works</w:t>
      </w:r>
    </w:p>
    <w:p>
      <w:r>
        <w:t>The theoretical architecture of Reinforcement Learning and Behavioral Adaptation synthesizes classical paradigms across robotics, computational biology, control theory, and astrobiology.</w:t>
      </w:r>
    </w:p>
    <w:p>
      <w:r>
        <w:t>• Foundational Literature Benchmark: Sutton, R. S., &amp; Barto, A. G. (2018). Reinforcement Learning: An Introduction. MIT Press.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32.4: 1.4 Mathematical Formulation</w:t>
      </w:r>
    </w:p>
    <w:p>
      <w:r>
        <w:t>Continuous Governing Differential Equations</w:t>
      </w:r>
    </w:p>
    <w:p>
      <w:r>
        <w:t>Continuous-time physical dynamics for Markov Decision Processes (MDP), Q-Learning, PPO Policy Gradients, and Reward Shaping are formalized through coupled differential equations governing state trajectories in phase space.</w:t>
      </w:r>
    </w:p>
    <w:p>
      <w:r>
        <w:t>Equation (32.4a):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(32.4b): \mathbf{u}(t) = \mathbf{\pi}_{ctrl}(\mathbf{y}(t - \tau_{latency}))</w:t>
      </w:r>
    </w:p>
    <w:p>
      <w:r>
        <w:t>Here tau_latency represents the simulated execution delay introduced by the virtual microprocessor executing Markov Decision Processes (MDP), Q-Learning, PPO Policy Gradients, and Reward Shaping routines.</w:t>
      </w:r>
    </w:p>
    <w:p>
      <w:r>
        <w:br w:type="page"/>
      </w:r>
    </w:p>
    <w:p>
      <w:pPr>
        <w:pStyle w:val="Heading2"/>
      </w:pPr>
      <w:r>
        <w:t>Page 5: Section 32.5: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32.6: 2.1 System Architecture &amp; Dataflow</w:t>
      </w:r>
    </w:p>
    <w:p>
      <w:r>
        <w:t>Subsystem Modular Decomposition &amp; Directed Acyclic Graph</w:t>
      </w:r>
    </w:p>
    <w:p>
      <w:r>
        <w:t>The software architecture supporting Reinforcement Learning and Behavioral Adaptation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32.7: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Reinforcement Learning and Behavioral Adaptation.</w:t>
      </w:r>
    </w:p>
    <w:p>
      <w:r>
        <w:t>Equation (32.7):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32.8: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Reinforcement Learning and Behavioral Adaptation.</w:t>
      </w:r>
    </w:p>
    <w:p>
      <w:r>
        <w:t>Equation (32.8):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32.9: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Reinforcement Learning and Behavioral Adaptation.</w:t>
      </w:r>
    </w:p>
    <w:p>
      <w:r>
        <w:t>Equation (32.9):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32.10: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Reinforcement Learning and Behavioral Adaptation.</w:t>
      </w:r>
    </w:p>
    <w:p>
      <w:r>
        <w:t>Equation (32.10):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32.11: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Reinforcement Learning and Behavioral Adaptation.</w:t>
      </w:r>
    </w:p>
    <w:p>
      <w:r>
        <w:t>Equation (32.11):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32.12: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(32.12):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32.13: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Reinforcement Learning and Behavioral Adaptation.</w:t>
      </w:r>
    </w:p>
    <w:p>
      <w:r>
        <w:t>Equation (32.13):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32.14: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Reinforcement Learning and Behavioral Adaptation.</w:t>
      </w:r>
    </w:p>
    <w:p>
      <w:r>
        <w:t>Equation (32.14):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32.15: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Reinforcement Learning and Behavioral Adaptation.</w:t>
      </w:r>
    </w:p>
    <w:p>
      <w:r>
        <w:t>Equation (32.15):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32.16: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Reinforcement Learning and Behavioral Adaptation.</w:t>
      </w:r>
    </w:p>
    <w:p>
      <w:r>
        <w:t>Equation (32.16):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32.17: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Reinforcement Learning and Behavioral Adaptation.</w:t>
      </w:r>
    </w:p>
    <w:p>
      <w:r>
        <w:t>Equation (32.17):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32.18: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Reinforcement Learning and Behavioral Adaptation.</w:t>
      </w:r>
    </w:p>
    <w:p>
      <w:r>
        <w:t>Equation (32.18):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32.19: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Reinforcement Learning and Behavioral Adaptation.</w:t>
      </w:r>
    </w:p>
    <w:p>
      <w:r>
        <w:t>Equation (32.19):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32.20: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Reinforcement Learning and Behavioral Adaptation.</w:t>
      </w:r>
    </w:p>
    <w:p>
      <w:r>
        <w:t>Equation (32.20):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32.21: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(32.21):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32.22: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(32.22):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32.23: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Reinforcement Learning and Behavioral Adaptation.</w:t>
      </w:r>
    </w:p>
    <w:p>
      <w:r>
        <w:t>Equation (32.23):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32.24: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Reinforcement Learning and Behavioral Adaptation.</w:t>
      </w:r>
    </w:p>
    <w:p>
      <w:r>
        <w:t>Equation (32.24):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32.25: 5.5 Experimental Protocol Definition</w:t>
      </w:r>
    </w:p>
    <w:p>
      <w:r>
        <w:t>Operationalized Hypotheses and Controlled Variables</w:t>
      </w:r>
    </w:p>
    <w:p>
      <w:r>
        <w:t>To rigorously evaluate Markov Decision Processes (MDP), Q-Learning, PPO Policy Gradients, and Reward Shaping,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32.26: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Reinforcement Learning and Behavioral Adaptation.</w:t>
      </w:r>
    </w:p>
    <w:p>
      <w:r>
        <w:t>Equation (32.26):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32.27: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Reinforcement Learning and Behavioral Adaptation.</w:t>
      </w:r>
    </w:p>
    <w:p>
      <w:r>
        <w:t>Equation (32.27):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32.28: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Reinforcement Learning and Behavioral Adaptation.</w:t>
      </w:r>
    </w:p>
    <w:p>
      <w:r>
        <w:t>Equation (32.28):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32.29: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Reinforcement Learning and Behavioral Adaptation.</w:t>
      </w:r>
    </w:p>
    <w:p>
      <w:r>
        <w:t>Equation (32.29):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32.30: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(32.30):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32.31: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Reinforcement Learning and Behavioral Adaptation.</w:t>
      </w:r>
    </w:p>
    <w:p>
      <w:r>
        <w:t>Equation (32.31):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32.32: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Reinforcement Learning and Behavioral Adaptation.</w:t>
      </w:r>
    </w:p>
    <w:p>
      <w:r>
        <w:t>Equation (32.32):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32.33: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Reinforcement Learning and Behavioral Adaptation.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32.34: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32.35: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Reinforcement Learning and Behavioral Adaptation.</w:t>
      </w:r>
    </w:p>
    <w:p>
      <w:r>
        <w:t>Equation (32.35):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32.36: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Reinforcement Learning and Behavioral Adaptation.</w:t>
      </w:r>
    </w:p>
    <w:p>
      <w:r>
        <w:t>Equation (32.36):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32.37: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Reinforcement Learning and Behavioral Adaptation.</w:t>
      </w:r>
    </w:p>
    <w:p>
      <w:r>
        <w:t>Equation (32.37):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32.38: 8.3 Comprehensive Bibliographic Corpus</w:t>
      </w:r>
    </w:p>
    <w:p>
      <w:r>
        <w:t>Peer-Reviewed Literature and Standards Citations</w:t>
      </w:r>
    </w:p>
    <w:p>
      <w:r>
        <w:t>The theoretical and empirical conclusions of Reinforcement Learning and Behavioral Adaptation are grounded in the peer-reviewed scientific literature.</w:t>
      </w:r>
    </w:p>
    <w:p>
      <w:r>
        <w:t>• Sutton, R. S., &amp; Barto, A. G. (2018). Reinforcement Learning: An Introduction. MIT Press.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32.39: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Reinforcement Learning and Behavioral Adaptation.</w:t>
      </w:r>
    </w:p>
    <w:p>
      <w:r>
        <w:t>Equation (32.39):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32.40: 8.5 Formal Certification &amp; Acceptance</w:t>
      </w:r>
    </w:p>
    <w:p>
      <w:r>
        <w:t>Final Scientific Review Sign-off and Programme Manifest</w:t>
      </w:r>
    </w:p>
    <w:p>
      <w:r>
        <w:t>This document completes Volume 32 ('Reinforcement Learning and Behavioral Adaptation')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