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F09A5" w14:textId="44E8D7D8" w:rsidR="00C21E79" w:rsidRDefault="001A54A7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Expected Outcomes of the Project </w:t>
      </w:r>
    </w:p>
    <w:p w14:paraId="7BC6188A" w14:textId="39F1EB9F" w:rsidR="001A54A7" w:rsidRDefault="001A54A7">
      <w:pPr>
        <w:rPr>
          <w:rFonts w:ascii="Times New Roman" w:hAnsi="Times New Roman" w:cs="Times New Roman"/>
          <w:sz w:val="44"/>
          <w:szCs w:val="40"/>
        </w:rPr>
      </w:pPr>
    </w:p>
    <w:p w14:paraId="5592B8C4" w14:textId="16285802" w:rsidR="001A54A7" w:rsidRDefault="001A54A7" w:rsidP="001A54A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Component 1</w:t>
      </w:r>
    </w:p>
    <w:p w14:paraId="3247C203" w14:textId="3DB843F5" w:rsidR="001A54A7" w:rsidRDefault="001A54A7" w:rsidP="001A54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 Management System</w:t>
      </w:r>
    </w:p>
    <w:p w14:paraId="53C91A1B" w14:textId="77777777" w:rsidR="001A54A7" w:rsidRDefault="001A54A7">
      <w:pPr>
        <w:rPr>
          <w:rFonts w:ascii="Times New Roman" w:hAnsi="Times New Roman" w:cs="Times New Roman"/>
        </w:rPr>
      </w:pPr>
    </w:p>
    <w:p w14:paraId="3D309F53" w14:textId="77777777" w:rsidR="001A54A7" w:rsidRPr="001A54A7" w:rsidRDefault="001A54A7" w:rsidP="001A54A7">
      <w:pPr>
        <w:pStyle w:val="ListParagraph"/>
        <w:numPr>
          <w:ilvl w:val="0"/>
          <w:numId w:val="1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Risk Mitigation</w:t>
      </w:r>
      <w:r w:rsidRPr="001A54A7">
        <w:rPr>
          <w:rFonts w:ascii="Times New Roman" w:hAnsi="Times New Roman" w:cs="Times New Roman"/>
          <w:sz w:val="20"/>
          <w:szCs w:val="18"/>
        </w:rPr>
        <w:t xml:space="preserve">: </w:t>
      </w:r>
      <w:r w:rsidRPr="00036FA6">
        <w:rPr>
          <w:rFonts w:ascii="Times New Roman" w:hAnsi="Times New Roman" w:cs="Times New Roman"/>
          <w:b/>
          <w:bCs/>
          <w:sz w:val="20"/>
          <w:szCs w:val="18"/>
          <w:u w:val="single"/>
        </w:rPr>
        <w:t>By recommending a diversified portfolio</w:t>
      </w:r>
      <w:r w:rsidRPr="001A54A7">
        <w:rPr>
          <w:rFonts w:ascii="Times New Roman" w:hAnsi="Times New Roman" w:cs="Times New Roman"/>
          <w:sz w:val="20"/>
          <w:szCs w:val="18"/>
        </w:rPr>
        <w:t>, the agent helps spread the risk across different asset classes, sectors, and geographies. This reduces the impact of poor performance of any single investment on the overall portfolio.</w:t>
      </w:r>
    </w:p>
    <w:p w14:paraId="0D5D11CA" w14:textId="77777777" w:rsidR="001A54A7" w:rsidRPr="001A54A7" w:rsidRDefault="001A54A7" w:rsidP="001A54A7">
      <w:pPr>
        <w:pStyle w:val="ListParagraph"/>
        <w:numPr>
          <w:ilvl w:val="0"/>
          <w:numId w:val="1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Optimized Returns</w:t>
      </w:r>
      <w:r w:rsidRPr="001A54A7">
        <w:rPr>
          <w:rFonts w:ascii="Times New Roman" w:hAnsi="Times New Roman" w:cs="Times New Roman"/>
          <w:sz w:val="20"/>
          <w:szCs w:val="18"/>
        </w:rPr>
        <w:t xml:space="preserve">: Proper </w:t>
      </w:r>
      <w:r w:rsidRPr="00036FA6">
        <w:rPr>
          <w:rFonts w:ascii="Times New Roman" w:hAnsi="Times New Roman" w:cs="Times New Roman"/>
          <w:b/>
          <w:bCs/>
          <w:sz w:val="20"/>
          <w:szCs w:val="18"/>
          <w:u w:val="single"/>
        </w:rPr>
        <w:t>asset allocation</w:t>
      </w:r>
      <w:r w:rsidRPr="001A54A7">
        <w:rPr>
          <w:rFonts w:ascii="Times New Roman" w:hAnsi="Times New Roman" w:cs="Times New Roman"/>
          <w:sz w:val="20"/>
          <w:szCs w:val="18"/>
        </w:rPr>
        <w:t xml:space="preserve"> based on the investor’s risk tolerance and financial goals can help optimize returns. The agent continually adjusts the portfolio to maintain the desired level of risk and return.</w:t>
      </w:r>
    </w:p>
    <w:p w14:paraId="468035AB" w14:textId="77777777" w:rsidR="001A54A7" w:rsidRDefault="001A54A7" w:rsidP="001A54A7">
      <w:pPr>
        <w:pStyle w:val="ListParagraph"/>
        <w:numPr>
          <w:ilvl w:val="0"/>
          <w:numId w:val="1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Stress-Free Investing</w:t>
      </w:r>
      <w:r w:rsidRPr="001A54A7">
        <w:rPr>
          <w:rFonts w:ascii="Times New Roman" w:hAnsi="Times New Roman" w:cs="Times New Roman"/>
          <w:sz w:val="20"/>
          <w:szCs w:val="18"/>
        </w:rPr>
        <w:t xml:space="preserve">: </w:t>
      </w:r>
      <w:r w:rsidRPr="00036FA6">
        <w:rPr>
          <w:rFonts w:ascii="Times New Roman" w:hAnsi="Times New Roman" w:cs="Times New Roman"/>
          <w:b/>
          <w:bCs/>
          <w:sz w:val="20"/>
          <w:szCs w:val="18"/>
          <w:u w:val="single"/>
        </w:rPr>
        <w:t>Automated rebalancing</w:t>
      </w:r>
      <w:r w:rsidRPr="001A54A7">
        <w:rPr>
          <w:rFonts w:ascii="Times New Roman" w:hAnsi="Times New Roman" w:cs="Times New Roman"/>
          <w:sz w:val="20"/>
          <w:szCs w:val="18"/>
        </w:rPr>
        <w:t xml:space="preserve"> ensures the portfolio remains aligned with the investor’s goals and risk tolerance without requiring constant monitoring and manual adjustments.</w:t>
      </w:r>
    </w:p>
    <w:p w14:paraId="6259101B" w14:textId="77777777" w:rsidR="001A54A7" w:rsidRDefault="001A54A7" w:rsidP="001A54A7">
      <w:pPr>
        <w:pStyle w:val="ListParagraph"/>
        <w:ind w:right="-897"/>
        <w:rPr>
          <w:rFonts w:ascii="Times New Roman" w:hAnsi="Times New Roman" w:cs="Times New Roman"/>
          <w:b/>
          <w:bCs/>
          <w:sz w:val="20"/>
          <w:szCs w:val="18"/>
        </w:rPr>
      </w:pPr>
    </w:p>
    <w:p w14:paraId="5C46647E" w14:textId="77777777" w:rsidR="001A54A7" w:rsidRDefault="001A54A7" w:rsidP="001A54A7">
      <w:pPr>
        <w:pStyle w:val="ListParagraph"/>
        <w:ind w:right="-897"/>
        <w:rPr>
          <w:rFonts w:ascii="Times New Roman" w:hAnsi="Times New Roman" w:cs="Times New Roman"/>
          <w:b/>
          <w:bCs/>
          <w:sz w:val="20"/>
          <w:szCs w:val="18"/>
        </w:rPr>
      </w:pPr>
    </w:p>
    <w:p w14:paraId="5C7438F5" w14:textId="77777777" w:rsidR="001A54A7" w:rsidRDefault="001A54A7" w:rsidP="001A54A7">
      <w:pPr>
        <w:pStyle w:val="ListParagraph"/>
        <w:ind w:right="-897"/>
        <w:rPr>
          <w:rFonts w:ascii="Times New Roman" w:hAnsi="Times New Roman" w:cs="Times New Roman"/>
          <w:b/>
          <w:bCs/>
          <w:sz w:val="20"/>
          <w:szCs w:val="18"/>
        </w:rPr>
      </w:pPr>
    </w:p>
    <w:p w14:paraId="65C69B2D" w14:textId="2F8691AA" w:rsidR="001A54A7" w:rsidRDefault="001A54A7" w:rsidP="001A54A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Component 2</w:t>
      </w:r>
    </w:p>
    <w:p w14:paraId="0F3C0BFB" w14:textId="78F549D1" w:rsidR="001A54A7" w:rsidRDefault="00600515" w:rsidP="001A54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 Trend analysis Agent</w:t>
      </w:r>
    </w:p>
    <w:p w14:paraId="4BBDD026" w14:textId="77777777" w:rsidR="001A54A7" w:rsidRDefault="001A54A7" w:rsidP="001A54A7">
      <w:pPr>
        <w:spacing w:after="0"/>
        <w:rPr>
          <w:rFonts w:ascii="Times New Roman" w:hAnsi="Times New Roman" w:cs="Times New Roman"/>
        </w:rPr>
      </w:pPr>
    </w:p>
    <w:p w14:paraId="05EA4D36" w14:textId="77777777" w:rsidR="001A54A7" w:rsidRPr="001A54A7" w:rsidRDefault="001A54A7" w:rsidP="001A54A7">
      <w:pPr>
        <w:pStyle w:val="ListParagraph"/>
        <w:ind w:right="-897"/>
        <w:rPr>
          <w:rFonts w:ascii="Times New Roman" w:hAnsi="Times New Roman" w:cs="Times New Roman"/>
          <w:sz w:val="18"/>
          <w:szCs w:val="16"/>
        </w:rPr>
      </w:pPr>
    </w:p>
    <w:p w14:paraId="7F7718E9" w14:textId="77777777" w:rsidR="001A54A7" w:rsidRPr="001A54A7" w:rsidRDefault="001A54A7" w:rsidP="001A54A7">
      <w:pPr>
        <w:pStyle w:val="ListParagraph"/>
        <w:numPr>
          <w:ilvl w:val="1"/>
          <w:numId w:val="5"/>
        </w:numPr>
        <w:ind w:left="709"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Proactive Investing</w:t>
      </w:r>
      <w:r w:rsidRPr="001A54A7">
        <w:rPr>
          <w:rFonts w:ascii="Times New Roman" w:hAnsi="Times New Roman" w:cs="Times New Roman"/>
          <w:sz w:val="20"/>
          <w:szCs w:val="18"/>
        </w:rPr>
        <w:t>: By staying updated with market trends and news, the agent helps investors make proactive decisions, such as capitalizing on emerging opportunities or avoiding potential downturns.</w:t>
      </w:r>
    </w:p>
    <w:p w14:paraId="1703A0D4" w14:textId="77777777" w:rsidR="001A54A7" w:rsidRPr="001A54A7" w:rsidRDefault="001A54A7" w:rsidP="001A54A7">
      <w:pPr>
        <w:pStyle w:val="ListParagraph"/>
        <w:numPr>
          <w:ilvl w:val="1"/>
          <w:numId w:val="5"/>
        </w:numPr>
        <w:ind w:left="709"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Data-Driven Insights</w:t>
      </w:r>
      <w:r w:rsidRPr="001A54A7">
        <w:rPr>
          <w:rFonts w:ascii="Times New Roman" w:hAnsi="Times New Roman" w:cs="Times New Roman"/>
          <w:sz w:val="20"/>
          <w:szCs w:val="18"/>
        </w:rPr>
        <w:t>: It provides insights based on real-time data and trends, allowing investors to react swiftly to market changes.</w:t>
      </w:r>
    </w:p>
    <w:p w14:paraId="013D9400" w14:textId="77777777" w:rsidR="001A54A7" w:rsidRPr="001A54A7" w:rsidRDefault="001A54A7" w:rsidP="001A54A7">
      <w:pPr>
        <w:pStyle w:val="ListParagraph"/>
        <w:numPr>
          <w:ilvl w:val="1"/>
          <w:numId w:val="5"/>
        </w:numPr>
        <w:ind w:left="709"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Enhanced Strategy</w:t>
      </w:r>
      <w:r w:rsidRPr="001A54A7">
        <w:rPr>
          <w:rFonts w:ascii="Times New Roman" w:hAnsi="Times New Roman" w:cs="Times New Roman"/>
          <w:sz w:val="20"/>
          <w:szCs w:val="18"/>
        </w:rPr>
        <w:t>: Investors can refine their investment strategies based on the latest market information and forecasts provided by the agent.</w:t>
      </w:r>
    </w:p>
    <w:p w14:paraId="2E43F0BC" w14:textId="77777777" w:rsidR="001A54A7" w:rsidRDefault="001A54A7" w:rsidP="001A54A7">
      <w:pPr>
        <w:pStyle w:val="ListParagraph"/>
        <w:ind w:right="-897"/>
        <w:rPr>
          <w:rFonts w:ascii="Times New Roman" w:hAnsi="Times New Roman" w:cs="Times New Roman"/>
          <w:sz w:val="20"/>
          <w:szCs w:val="18"/>
        </w:rPr>
      </w:pPr>
    </w:p>
    <w:p w14:paraId="069B9FCF" w14:textId="77777777" w:rsidR="001A54A7" w:rsidRPr="001A54A7" w:rsidRDefault="001A54A7" w:rsidP="001A54A7">
      <w:pPr>
        <w:pStyle w:val="ListParagraph"/>
        <w:ind w:right="-897"/>
        <w:rPr>
          <w:rFonts w:ascii="Times New Roman" w:hAnsi="Times New Roman" w:cs="Times New Roman"/>
          <w:sz w:val="20"/>
          <w:szCs w:val="18"/>
        </w:rPr>
      </w:pPr>
    </w:p>
    <w:p w14:paraId="75A52CF2" w14:textId="77777777" w:rsidR="001A54A7" w:rsidRDefault="001A54A7">
      <w:pPr>
        <w:rPr>
          <w:rFonts w:ascii="Times New Roman" w:hAnsi="Times New Roman" w:cs="Times New Roman"/>
        </w:rPr>
      </w:pPr>
    </w:p>
    <w:p w14:paraId="470F343E" w14:textId="19DE074C" w:rsidR="001A54A7" w:rsidRDefault="001A54A7" w:rsidP="001A54A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Component 3</w:t>
      </w:r>
    </w:p>
    <w:p w14:paraId="2D5416E6" w14:textId="000690F7" w:rsidR="001A54A7" w:rsidRDefault="001A54A7" w:rsidP="001A54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 and Fund Analysis Agent </w:t>
      </w:r>
    </w:p>
    <w:p w14:paraId="2C0A1F51" w14:textId="77777777" w:rsidR="001A54A7" w:rsidRDefault="001A54A7" w:rsidP="001A54A7">
      <w:pPr>
        <w:spacing w:after="0"/>
        <w:rPr>
          <w:rFonts w:ascii="Times New Roman" w:hAnsi="Times New Roman" w:cs="Times New Roman"/>
        </w:rPr>
      </w:pPr>
    </w:p>
    <w:p w14:paraId="51FD0EF5" w14:textId="77777777" w:rsidR="001A54A7" w:rsidRPr="001A54A7" w:rsidRDefault="001A54A7" w:rsidP="001A54A7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65DBE0FC" w14:textId="576B437C" w:rsidR="001A54A7" w:rsidRPr="001A54A7" w:rsidRDefault="001A54A7" w:rsidP="001A54A7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Informed Decisions</w:t>
      </w:r>
      <w:r w:rsidRPr="001A54A7">
        <w:rPr>
          <w:rFonts w:ascii="Times New Roman" w:hAnsi="Times New Roman" w:cs="Times New Roman"/>
          <w:sz w:val="20"/>
          <w:szCs w:val="18"/>
        </w:rPr>
        <w:t xml:space="preserve">: The agent provides detailed analysis on different investment options, including historical performance, risk factors, and future potential, enabling investors to make informed decisions. </w:t>
      </w:r>
    </w:p>
    <w:p w14:paraId="3F531B35" w14:textId="77777777" w:rsidR="001A54A7" w:rsidRPr="001A54A7" w:rsidRDefault="001A54A7" w:rsidP="001A54A7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Time-Saving</w:t>
      </w:r>
      <w:r w:rsidRPr="001A54A7">
        <w:rPr>
          <w:rFonts w:ascii="Times New Roman" w:hAnsi="Times New Roman" w:cs="Times New Roman"/>
          <w:sz w:val="20"/>
          <w:szCs w:val="18"/>
        </w:rPr>
        <w:t>: It scans vast amounts of data and financial reports, saving the investor substantial time and effort that would be required for manual analysis.</w:t>
      </w:r>
    </w:p>
    <w:p w14:paraId="72479D2A" w14:textId="77777777" w:rsidR="001A54A7" w:rsidRPr="001A54A7" w:rsidRDefault="001A54A7" w:rsidP="001A54A7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Performance Enhancement</w:t>
      </w:r>
      <w:r w:rsidRPr="001A54A7">
        <w:rPr>
          <w:rFonts w:ascii="Times New Roman" w:hAnsi="Times New Roman" w:cs="Times New Roman"/>
          <w:sz w:val="20"/>
          <w:szCs w:val="18"/>
        </w:rPr>
        <w:t>: By identifying high-potential stocks and funds, the agent can help improve the overall performance of the investor’s portfolio.</w:t>
      </w:r>
    </w:p>
    <w:p w14:paraId="7B4CA97E" w14:textId="77777777" w:rsidR="001A54A7" w:rsidRDefault="001A54A7">
      <w:pPr>
        <w:rPr>
          <w:rFonts w:ascii="Times New Roman" w:hAnsi="Times New Roman" w:cs="Times New Roman"/>
          <w:sz w:val="28"/>
          <w:szCs w:val="24"/>
        </w:rPr>
      </w:pPr>
    </w:p>
    <w:p w14:paraId="019FFBA2" w14:textId="77777777" w:rsidR="001A54A7" w:rsidRDefault="001A54A7">
      <w:pPr>
        <w:rPr>
          <w:rFonts w:ascii="Times New Roman" w:hAnsi="Times New Roman" w:cs="Times New Roman"/>
          <w:sz w:val="28"/>
          <w:szCs w:val="24"/>
        </w:rPr>
      </w:pPr>
    </w:p>
    <w:p w14:paraId="1CF108CB" w14:textId="77777777" w:rsidR="001A54A7" w:rsidRDefault="001A54A7">
      <w:pPr>
        <w:rPr>
          <w:rFonts w:ascii="Times New Roman" w:hAnsi="Times New Roman" w:cs="Times New Roman"/>
          <w:sz w:val="28"/>
          <w:szCs w:val="24"/>
        </w:rPr>
      </w:pPr>
    </w:p>
    <w:p w14:paraId="0829FD39" w14:textId="77777777" w:rsidR="001A54A7" w:rsidRDefault="001A54A7">
      <w:pPr>
        <w:rPr>
          <w:rFonts w:ascii="Times New Roman" w:hAnsi="Times New Roman" w:cs="Times New Roman"/>
          <w:sz w:val="28"/>
          <w:szCs w:val="24"/>
        </w:rPr>
      </w:pPr>
    </w:p>
    <w:p w14:paraId="10E89104" w14:textId="77777777" w:rsidR="001A54A7" w:rsidRDefault="001A54A7">
      <w:pPr>
        <w:rPr>
          <w:rFonts w:ascii="Times New Roman" w:hAnsi="Times New Roman" w:cs="Times New Roman"/>
          <w:sz w:val="28"/>
          <w:szCs w:val="24"/>
        </w:rPr>
      </w:pPr>
    </w:p>
    <w:p w14:paraId="12AC8801" w14:textId="726309D3" w:rsidR="001A54A7" w:rsidRDefault="001A54A7" w:rsidP="001A54A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Component 4</w:t>
      </w:r>
    </w:p>
    <w:p w14:paraId="7FEA376C" w14:textId="4644D818" w:rsidR="001A54A7" w:rsidRDefault="001A54A7" w:rsidP="001A54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Podcast Agent with Automated Knowledge base creation </w:t>
      </w:r>
    </w:p>
    <w:p w14:paraId="07680ED1" w14:textId="77777777" w:rsidR="001A54A7" w:rsidRDefault="001A54A7" w:rsidP="001A54A7">
      <w:pPr>
        <w:spacing w:after="0"/>
        <w:rPr>
          <w:rFonts w:ascii="Times New Roman" w:hAnsi="Times New Roman" w:cs="Times New Roman"/>
        </w:rPr>
      </w:pPr>
    </w:p>
    <w:p w14:paraId="179093B7" w14:textId="77777777" w:rsidR="001A54A7" w:rsidRDefault="001A54A7" w:rsidP="001A54A7">
      <w:pPr>
        <w:spacing w:after="0"/>
        <w:rPr>
          <w:rFonts w:ascii="Times New Roman" w:hAnsi="Times New Roman" w:cs="Times New Roman"/>
        </w:rPr>
      </w:pPr>
    </w:p>
    <w:p w14:paraId="79414C01" w14:textId="77777777" w:rsidR="001A54A7" w:rsidRPr="001A54A7" w:rsidRDefault="001A54A7" w:rsidP="001A54A7">
      <w:pPr>
        <w:pStyle w:val="ListParagraph"/>
        <w:numPr>
          <w:ilvl w:val="0"/>
          <w:numId w:val="10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Information Extraction</w:t>
      </w:r>
      <w:r w:rsidRPr="001A54A7">
        <w:rPr>
          <w:rFonts w:ascii="Times New Roman" w:hAnsi="Times New Roman" w:cs="Times New Roman"/>
          <w:sz w:val="20"/>
          <w:szCs w:val="18"/>
        </w:rPr>
        <w:t>: Identifies and extracts key pieces of advice, strategies, and tips from transcriptions.</w:t>
      </w:r>
    </w:p>
    <w:p w14:paraId="590DC5DC" w14:textId="77777777" w:rsidR="001A54A7" w:rsidRPr="001A54A7" w:rsidRDefault="001A54A7" w:rsidP="001A54A7">
      <w:pPr>
        <w:pStyle w:val="ListParagraph"/>
        <w:numPr>
          <w:ilvl w:val="0"/>
          <w:numId w:val="10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Knowledge Graph</w:t>
      </w:r>
      <w:r w:rsidRPr="001A54A7">
        <w:rPr>
          <w:rFonts w:ascii="Times New Roman" w:hAnsi="Times New Roman" w:cs="Times New Roman"/>
          <w:sz w:val="20"/>
          <w:szCs w:val="18"/>
        </w:rPr>
        <w:t>: Creates a structured knowledge graph linking related concepts and strategies.</w:t>
      </w:r>
    </w:p>
    <w:p w14:paraId="576376EF" w14:textId="006C80BD" w:rsidR="001A54A7" w:rsidRPr="001A54A7" w:rsidRDefault="001A54A7" w:rsidP="001A54A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Interactive Search</w:t>
      </w:r>
      <w:r w:rsidRPr="001A54A7">
        <w:rPr>
          <w:rFonts w:ascii="Times New Roman" w:hAnsi="Times New Roman" w:cs="Times New Roman"/>
          <w:sz w:val="20"/>
          <w:szCs w:val="18"/>
        </w:rPr>
        <w:t>: Allows users to query the knowledge base for specific information</w:t>
      </w:r>
    </w:p>
    <w:p w14:paraId="1349D63C" w14:textId="77777777" w:rsidR="001A54A7" w:rsidRDefault="001A54A7">
      <w:pPr>
        <w:rPr>
          <w:rFonts w:ascii="Times New Roman" w:hAnsi="Times New Roman" w:cs="Times New Roman"/>
        </w:rPr>
      </w:pPr>
    </w:p>
    <w:p w14:paraId="68C3C561" w14:textId="77777777" w:rsidR="001A54A7" w:rsidRDefault="001A54A7">
      <w:pPr>
        <w:rPr>
          <w:rFonts w:ascii="Times New Roman" w:hAnsi="Times New Roman" w:cs="Times New Roman"/>
        </w:rPr>
      </w:pPr>
    </w:p>
    <w:p w14:paraId="4F302046" w14:textId="455DED40" w:rsidR="001A54A7" w:rsidRDefault="001A54A7" w:rsidP="001A54A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Component 5</w:t>
      </w:r>
    </w:p>
    <w:p w14:paraId="0452EA29" w14:textId="4A3BF270" w:rsidR="001A54A7" w:rsidRDefault="001A54A7" w:rsidP="001A54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 Checking System</w:t>
      </w:r>
    </w:p>
    <w:p w14:paraId="732A8E88" w14:textId="77777777" w:rsidR="001A54A7" w:rsidRDefault="001A54A7" w:rsidP="001A54A7">
      <w:pPr>
        <w:spacing w:after="0"/>
        <w:rPr>
          <w:rFonts w:ascii="Times New Roman" w:hAnsi="Times New Roman" w:cs="Times New Roman"/>
        </w:rPr>
      </w:pPr>
    </w:p>
    <w:p w14:paraId="32E7390F" w14:textId="77777777" w:rsidR="001A54A7" w:rsidRPr="001A54A7" w:rsidRDefault="001A54A7" w:rsidP="001A54A7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18CF21D8" w14:textId="77777777" w:rsidR="001A54A7" w:rsidRPr="001A54A7" w:rsidRDefault="001A54A7" w:rsidP="001A54A7">
      <w:pPr>
        <w:pStyle w:val="ListParagraph"/>
        <w:numPr>
          <w:ilvl w:val="0"/>
          <w:numId w:val="11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Claim Extraction Agent</w:t>
      </w:r>
      <w:r w:rsidRPr="001A54A7">
        <w:rPr>
          <w:rFonts w:ascii="Times New Roman" w:hAnsi="Times New Roman" w:cs="Times New Roman"/>
          <w:sz w:val="20"/>
          <w:szCs w:val="18"/>
        </w:rPr>
        <w:t>: Identifies and extracts claims and statements from podcast transcriptions.</w:t>
      </w:r>
    </w:p>
    <w:p w14:paraId="5D520FC4" w14:textId="77777777" w:rsidR="001A54A7" w:rsidRPr="001A54A7" w:rsidRDefault="001A54A7" w:rsidP="001A54A7">
      <w:pPr>
        <w:pStyle w:val="ListParagraph"/>
        <w:numPr>
          <w:ilvl w:val="0"/>
          <w:numId w:val="11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Data Source Integration Agent</w:t>
      </w:r>
      <w:r w:rsidRPr="001A54A7">
        <w:rPr>
          <w:rFonts w:ascii="Times New Roman" w:hAnsi="Times New Roman" w:cs="Times New Roman"/>
          <w:sz w:val="20"/>
          <w:szCs w:val="18"/>
        </w:rPr>
        <w:t>: Integrates with reliable financial data sources (e.g., stock market data, financial reports, regulatory filings).</w:t>
      </w:r>
    </w:p>
    <w:p w14:paraId="3033CA2A" w14:textId="77777777" w:rsidR="001A54A7" w:rsidRPr="001A54A7" w:rsidRDefault="001A54A7" w:rsidP="001A54A7">
      <w:pPr>
        <w:pStyle w:val="ListParagraph"/>
        <w:numPr>
          <w:ilvl w:val="0"/>
          <w:numId w:val="11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Fact-Checking Agent</w:t>
      </w:r>
      <w:r w:rsidRPr="001A54A7">
        <w:rPr>
          <w:rFonts w:ascii="Times New Roman" w:hAnsi="Times New Roman" w:cs="Times New Roman"/>
          <w:sz w:val="20"/>
          <w:szCs w:val="18"/>
        </w:rPr>
        <w:t>: Compares extracted claims against verified data sources to check their accuracy.</w:t>
      </w:r>
    </w:p>
    <w:p w14:paraId="4DDF7FAE" w14:textId="77777777" w:rsidR="001A54A7" w:rsidRPr="001A54A7" w:rsidRDefault="001A54A7" w:rsidP="001A54A7">
      <w:pPr>
        <w:pStyle w:val="ListParagraph"/>
        <w:numPr>
          <w:ilvl w:val="0"/>
          <w:numId w:val="11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Correction Suggestion Agent</w:t>
      </w:r>
      <w:r w:rsidRPr="001A54A7">
        <w:rPr>
          <w:rFonts w:ascii="Times New Roman" w:hAnsi="Times New Roman" w:cs="Times New Roman"/>
          <w:sz w:val="20"/>
          <w:szCs w:val="18"/>
        </w:rPr>
        <w:t>: Provides corrections or clarifications for inaccurate claims.</w:t>
      </w:r>
    </w:p>
    <w:p w14:paraId="1232088F" w14:textId="77777777" w:rsidR="001A54A7" w:rsidRPr="001A54A7" w:rsidRDefault="001A54A7" w:rsidP="001A54A7">
      <w:pPr>
        <w:pStyle w:val="ListParagraph"/>
        <w:numPr>
          <w:ilvl w:val="0"/>
          <w:numId w:val="11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Verification Report Agent</w:t>
      </w:r>
      <w:r w:rsidRPr="001A54A7">
        <w:rPr>
          <w:rFonts w:ascii="Times New Roman" w:hAnsi="Times New Roman" w:cs="Times New Roman"/>
          <w:sz w:val="20"/>
          <w:szCs w:val="18"/>
        </w:rPr>
        <w:t>: Generates detailed reports on the verification process and results.</w:t>
      </w:r>
    </w:p>
    <w:p w14:paraId="5FFC2949" w14:textId="77777777" w:rsidR="001A54A7" w:rsidRDefault="001A54A7" w:rsidP="001A54A7">
      <w:pPr>
        <w:spacing w:after="0"/>
        <w:rPr>
          <w:rFonts w:ascii="Times New Roman" w:hAnsi="Times New Roman" w:cs="Times New Roman"/>
        </w:rPr>
      </w:pPr>
    </w:p>
    <w:p w14:paraId="456840A6" w14:textId="77777777" w:rsidR="001A54A7" w:rsidRDefault="001A54A7">
      <w:pPr>
        <w:rPr>
          <w:rFonts w:ascii="Times New Roman" w:hAnsi="Times New Roman" w:cs="Times New Roman"/>
        </w:rPr>
      </w:pPr>
    </w:p>
    <w:p w14:paraId="5A3AA5E5" w14:textId="2C7D6141" w:rsidR="001A54A7" w:rsidRDefault="001A54A7" w:rsidP="001A54A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Component 6</w:t>
      </w:r>
    </w:p>
    <w:p w14:paraId="16FB1EE1" w14:textId="3C54BE61" w:rsidR="001A54A7" w:rsidRDefault="001A54A7" w:rsidP="001A54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Podcast Credibility Scoring System</w:t>
      </w:r>
    </w:p>
    <w:p w14:paraId="3708047B" w14:textId="77777777" w:rsidR="001A54A7" w:rsidRDefault="001A54A7" w:rsidP="001A54A7">
      <w:pPr>
        <w:spacing w:after="0"/>
        <w:rPr>
          <w:rFonts w:ascii="Times New Roman" w:hAnsi="Times New Roman" w:cs="Times New Roman"/>
        </w:rPr>
      </w:pPr>
    </w:p>
    <w:p w14:paraId="3379345E" w14:textId="77777777" w:rsidR="001A54A7" w:rsidRDefault="001A54A7" w:rsidP="001A54A7">
      <w:pPr>
        <w:spacing w:after="0"/>
        <w:rPr>
          <w:rFonts w:ascii="Times New Roman" w:hAnsi="Times New Roman" w:cs="Times New Roman"/>
        </w:rPr>
      </w:pPr>
    </w:p>
    <w:p w14:paraId="12493147" w14:textId="77777777" w:rsidR="001A54A7" w:rsidRPr="001A54A7" w:rsidRDefault="001A54A7" w:rsidP="001A54A7">
      <w:pPr>
        <w:pStyle w:val="ListParagraph"/>
        <w:numPr>
          <w:ilvl w:val="0"/>
          <w:numId w:val="12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Historical Claim Verification Agent</w:t>
      </w:r>
      <w:r w:rsidRPr="001A54A7">
        <w:rPr>
          <w:rFonts w:ascii="Times New Roman" w:hAnsi="Times New Roman" w:cs="Times New Roman"/>
          <w:sz w:val="20"/>
          <w:szCs w:val="18"/>
        </w:rPr>
        <w:t>: Verifies historical claims from past episodes.</w:t>
      </w:r>
    </w:p>
    <w:p w14:paraId="1CF4368E" w14:textId="77777777" w:rsidR="001A54A7" w:rsidRPr="001A54A7" w:rsidRDefault="001A54A7" w:rsidP="001A54A7">
      <w:pPr>
        <w:pStyle w:val="ListParagraph"/>
        <w:numPr>
          <w:ilvl w:val="0"/>
          <w:numId w:val="12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Credibility Scoring Agent</w:t>
      </w:r>
      <w:r w:rsidRPr="001A54A7">
        <w:rPr>
          <w:rFonts w:ascii="Times New Roman" w:hAnsi="Times New Roman" w:cs="Times New Roman"/>
          <w:sz w:val="20"/>
          <w:szCs w:val="18"/>
        </w:rPr>
        <w:t>: Assigns credibility scores to podcasts based on the accuracy of verified claims.</w:t>
      </w:r>
    </w:p>
    <w:p w14:paraId="5FDD9D2E" w14:textId="77777777" w:rsidR="001A54A7" w:rsidRPr="001A54A7" w:rsidRDefault="001A54A7" w:rsidP="001A54A7">
      <w:pPr>
        <w:pStyle w:val="ListParagraph"/>
        <w:numPr>
          <w:ilvl w:val="0"/>
          <w:numId w:val="12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Listener Feedback Agent</w:t>
      </w:r>
      <w:r w:rsidRPr="001A54A7">
        <w:rPr>
          <w:rFonts w:ascii="Times New Roman" w:hAnsi="Times New Roman" w:cs="Times New Roman"/>
          <w:sz w:val="20"/>
          <w:szCs w:val="18"/>
        </w:rPr>
        <w:t>: Collects and integrates listener feedback on the accuracy and reliability of information.</w:t>
      </w:r>
    </w:p>
    <w:p w14:paraId="53E3E55F" w14:textId="77777777" w:rsidR="001A54A7" w:rsidRPr="001A54A7" w:rsidRDefault="001A54A7" w:rsidP="001A54A7">
      <w:pPr>
        <w:pStyle w:val="ListParagraph"/>
        <w:numPr>
          <w:ilvl w:val="0"/>
          <w:numId w:val="12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Trend Analysis Agent</w:t>
      </w:r>
      <w:r w:rsidRPr="001A54A7">
        <w:rPr>
          <w:rFonts w:ascii="Times New Roman" w:hAnsi="Times New Roman" w:cs="Times New Roman"/>
          <w:sz w:val="20"/>
          <w:szCs w:val="18"/>
        </w:rPr>
        <w:t>: Analyses trends in the accuracy of information over time.</w:t>
      </w:r>
    </w:p>
    <w:p w14:paraId="68E34A6C" w14:textId="77777777" w:rsidR="001A54A7" w:rsidRPr="001A54A7" w:rsidRDefault="001A54A7" w:rsidP="001A54A7">
      <w:pPr>
        <w:pStyle w:val="ListParagraph"/>
        <w:numPr>
          <w:ilvl w:val="0"/>
          <w:numId w:val="12"/>
        </w:numPr>
        <w:ind w:right="-897"/>
        <w:rPr>
          <w:rFonts w:ascii="Times New Roman" w:hAnsi="Times New Roman" w:cs="Times New Roman"/>
          <w:sz w:val="20"/>
          <w:szCs w:val="18"/>
        </w:rPr>
      </w:pPr>
      <w:r w:rsidRPr="001A54A7">
        <w:rPr>
          <w:rFonts w:ascii="Times New Roman" w:hAnsi="Times New Roman" w:cs="Times New Roman"/>
          <w:b/>
          <w:bCs/>
          <w:sz w:val="20"/>
          <w:szCs w:val="18"/>
        </w:rPr>
        <w:t>Credibility Dashboard</w:t>
      </w:r>
      <w:r w:rsidRPr="001A54A7">
        <w:rPr>
          <w:rFonts w:ascii="Times New Roman" w:hAnsi="Times New Roman" w:cs="Times New Roman"/>
          <w:sz w:val="20"/>
          <w:szCs w:val="18"/>
        </w:rPr>
        <w:t>: Provides a dashboard displaying credibility scores and trends for different podcasts.</w:t>
      </w:r>
    </w:p>
    <w:p w14:paraId="20A534E4" w14:textId="77777777" w:rsidR="001A54A7" w:rsidRDefault="001A54A7" w:rsidP="001A54A7">
      <w:pPr>
        <w:spacing w:after="0"/>
        <w:rPr>
          <w:rFonts w:ascii="Times New Roman" w:hAnsi="Times New Roman" w:cs="Times New Roman"/>
        </w:rPr>
      </w:pPr>
    </w:p>
    <w:p w14:paraId="74E2A432" w14:textId="216391EE" w:rsidR="001A54A7" w:rsidRDefault="001A54A7">
      <w:pPr>
        <w:rPr>
          <w:rFonts w:ascii="Times New Roman" w:hAnsi="Times New Roman" w:cs="Times New Roman"/>
        </w:rPr>
      </w:pPr>
    </w:p>
    <w:p w14:paraId="4A20B0B9" w14:textId="77777777" w:rsidR="001A54A7" w:rsidRPr="001A54A7" w:rsidRDefault="001A54A7">
      <w:pPr>
        <w:rPr>
          <w:rFonts w:ascii="Times New Roman" w:hAnsi="Times New Roman" w:cs="Times New Roman"/>
        </w:rPr>
      </w:pPr>
    </w:p>
    <w:sectPr w:rsidR="001A54A7" w:rsidRPr="001A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658"/>
    <w:multiLevelType w:val="hybridMultilevel"/>
    <w:tmpl w:val="A8BA5854"/>
    <w:lvl w:ilvl="0" w:tplc="E42A9FC8">
      <w:start w:val="3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918"/>
    <w:multiLevelType w:val="hybridMultilevel"/>
    <w:tmpl w:val="34B08B84"/>
    <w:lvl w:ilvl="0" w:tplc="DC08A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2A9FC8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FE0DC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861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443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CD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B2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86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4F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D0673"/>
    <w:multiLevelType w:val="hybridMultilevel"/>
    <w:tmpl w:val="35AC7C5A"/>
    <w:lvl w:ilvl="0" w:tplc="10C0E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CF42E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8C2E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844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E7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CEF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64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82D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E7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52C28"/>
    <w:multiLevelType w:val="hybridMultilevel"/>
    <w:tmpl w:val="518E364E"/>
    <w:lvl w:ilvl="0" w:tplc="E42A9FC8">
      <w:start w:val="3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C033B"/>
    <w:multiLevelType w:val="multilevel"/>
    <w:tmpl w:val="512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5A0BC1"/>
    <w:multiLevelType w:val="hybridMultilevel"/>
    <w:tmpl w:val="328ED790"/>
    <w:lvl w:ilvl="0" w:tplc="27D47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161138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FA20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A4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56F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84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808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6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444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3186B"/>
    <w:multiLevelType w:val="hybridMultilevel"/>
    <w:tmpl w:val="E85E0E6E"/>
    <w:lvl w:ilvl="0" w:tplc="E42A9FC8">
      <w:start w:val="3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F6E7E"/>
    <w:multiLevelType w:val="multilevel"/>
    <w:tmpl w:val="2DA2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445D2"/>
    <w:multiLevelType w:val="multilevel"/>
    <w:tmpl w:val="886A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B547CD"/>
    <w:multiLevelType w:val="hybridMultilevel"/>
    <w:tmpl w:val="B212D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75A00"/>
    <w:multiLevelType w:val="multilevel"/>
    <w:tmpl w:val="D6D8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B078DC"/>
    <w:multiLevelType w:val="multilevel"/>
    <w:tmpl w:val="512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0503466">
    <w:abstractNumId w:val="8"/>
  </w:num>
  <w:num w:numId="2" w16cid:durableId="1733502515">
    <w:abstractNumId w:val="1"/>
  </w:num>
  <w:num w:numId="3" w16cid:durableId="802042652">
    <w:abstractNumId w:val="9"/>
  </w:num>
  <w:num w:numId="4" w16cid:durableId="461535754">
    <w:abstractNumId w:val="3"/>
  </w:num>
  <w:num w:numId="5" w16cid:durableId="322204148">
    <w:abstractNumId w:val="0"/>
  </w:num>
  <w:num w:numId="6" w16cid:durableId="1524317101">
    <w:abstractNumId w:val="7"/>
  </w:num>
  <w:num w:numId="7" w16cid:durableId="1597011549">
    <w:abstractNumId w:val="2"/>
  </w:num>
  <w:num w:numId="8" w16cid:durableId="296761058">
    <w:abstractNumId w:val="5"/>
  </w:num>
  <w:num w:numId="9" w16cid:durableId="228685993">
    <w:abstractNumId w:val="6"/>
  </w:num>
  <w:num w:numId="10" w16cid:durableId="1260682102">
    <w:abstractNumId w:val="4"/>
  </w:num>
  <w:num w:numId="11" w16cid:durableId="402147967">
    <w:abstractNumId w:val="10"/>
  </w:num>
  <w:num w:numId="12" w16cid:durableId="14347386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68"/>
    <w:rsid w:val="00036FA6"/>
    <w:rsid w:val="001A54A7"/>
    <w:rsid w:val="003C503F"/>
    <w:rsid w:val="00600515"/>
    <w:rsid w:val="00812168"/>
    <w:rsid w:val="0082443A"/>
    <w:rsid w:val="00AE2D55"/>
    <w:rsid w:val="00C21E79"/>
    <w:rsid w:val="00D06B11"/>
    <w:rsid w:val="00D6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7C66"/>
  <w15:chartTrackingRefBased/>
  <w15:docId w15:val="{0D5EEA78-38F3-42E8-8E03-88B5FF7D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6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6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16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216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1216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12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kumar</dc:creator>
  <cp:keywords/>
  <dc:description/>
  <cp:lastModifiedBy>Ananya kumar</cp:lastModifiedBy>
  <cp:revision>5</cp:revision>
  <dcterms:created xsi:type="dcterms:W3CDTF">2024-09-02T05:48:00Z</dcterms:created>
  <dcterms:modified xsi:type="dcterms:W3CDTF">2024-09-16T09:24:00Z</dcterms:modified>
</cp:coreProperties>
</file>