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6A017" w14:textId="77777777" w:rsidR="00DD3B39" w:rsidRPr="00DD3B39" w:rsidRDefault="00DD3B39" w:rsidP="00DD3B39">
      <w:pPr>
        <w:numPr>
          <w:ilvl w:val="0"/>
          <w:numId w:val="1"/>
        </w:numPr>
        <w:rPr>
          <w:b/>
          <w:bCs/>
        </w:rPr>
      </w:pPr>
      <w:r w:rsidRPr="00DD3B39">
        <w:rPr>
          <w:b/>
          <w:bCs/>
        </w:rPr>
        <w:t>Investor Profile Example</w:t>
      </w:r>
    </w:p>
    <w:p w14:paraId="24B83BB8" w14:textId="77777777" w:rsidR="00DD3B39" w:rsidRPr="00DD3B39" w:rsidRDefault="00DD3B39" w:rsidP="00DD3B39">
      <w:r w:rsidRPr="00DD3B39">
        <w:rPr>
          <w:b/>
          <w:bCs/>
        </w:rPr>
        <w:t>Name:</w:t>
      </w:r>
      <w:r w:rsidRPr="00DD3B39">
        <w:t xml:space="preserve"> John Doe</w:t>
      </w:r>
      <w:r w:rsidRPr="00DD3B39">
        <w:br/>
      </w:r>
      <w:r w:rsidRPr="00DD3B39">
        <w:rPr>
          <w:b/>
          <w:bCs/>
        </w:rPr>
        <w:t>Age:</w:t>
      </w:r>
      <w:r w:rsidRPr="00DD3B39">
        <w:t xml:space="preserve"> 45</w:t>
      </w:r>
      <w:r w:rsidRPr="00DD3B39">
        <w:br/>
      </w:r>
      <w:r w:rsidRPr="00DD3B39">
        <w:rPr>
          <w:b/>
          <w:bCs/>
        </w:rPr>
        <w:t>Occupation:</w:t>
      </w:r>
      <w:r w:rsidRPr="00DD3B39">
        <w:t xml:space="preserve"> Senior Software Engineer</w:t>
      </w:r>
      <w:r w:rsidRPr="00DD3B39">
        <w:br/>
      </w:r>
      <w:r w:rsidRPr="00DD3B39">
        <w:rPr>
          <w:b/>
          <w:bCs/>
        </w:rPr>
        <w:t>Annual Income:</w:t>
      </w:r>
      <w:r w:rsidRPr="00DD3B39">
        <w:t xml:space="preserve"> $120,000</w:t>
      </w:r>
      <w:r w:rsidRPr="00DD3B39">
        <w:br/>
      </w:r>
      <w:r w:rsidRPr="00DD3B39">
        <w:rPr>
          <w:b/>
          <w:bCs/>
        </w:rPr>
        <w:t>Net Worth:</w:t>
      </w:r>
      <w:r w:rsidRPr="00DD3B39">
        <w:t xml:space="preserve"> $800,000 </w:t>
      </w:r>
      <w:r w:rsidRPr="00DD3B39">
        <w:rPr>
          <w:b/>
          <w:bCs/>
        </w:rPr>
        <w:t>Financial Goals:</w:t>
      </w:r>
      <w:r w:rsidRPr="00DD3B39">
        <w:t xml:space="preserve"> </w:t>
      </w:r>
    </w:p>
    <w:p w14:paraId="4AD7BF83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Primary Goal:</w:t>
      </w:r>
      <w:r w:rsidRPr="00DD3B39">
        <w:t xml:space="preserve"> Retirement savings</w:t>
      </w:r>
    </w:p>
    <w:p w14:paraId="51DAD660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Secondary Goals:</w:t>
      </w:r>
      <w:r w:rsidRPr="00DD3B39">
        <w:t xml:space="preserve"> Children's education fund, down payment for a second home</w:t>
      </w:r>
    </w:p>
    <w:p w14:paraId="535EF17F" w14:textId="050B408F" w:rsidR="00DD3B39" w:rsidRPr="00DD3B39" w:rsidRDefault="00DD3B39" w:rsidP="00DD3B39">
      <w:r w:rsidRPr="00DD3B39">
        <w:rPr>
          <w:b/>
          <w:bCs/>
        </w:rPr>
        <w:t>Investment</w:t>
      </w:r>
      <w:r w:rsidR="00A36A12">
        <w:rPr>
          <w:b/>
          <w:bCs/>
        </w:rPr>
        <w:t xml:space="preserve"> Horizon</w:t>
      </w:r>
      <w:r w:rsidRPr="00DD3B39">
        <w:rPr>
          <w:b/>
          <w:bCs/>
        </w:rPr>
        <w:t>:</w:t>
      </w:r>
      <w:r w:rsidRPr="00DD3B39">
        <w:t xml:space="preserve"> </w:t>
      </w:r>
    </w:p>
    <w:p w14:paraId="7C63800E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Short-term:</w:t>
      </w:r>
      <w:r w:rsidRPr="00DD3B39">
        <w:t xml:space="preserve"> 1-3 years (down payment for second home)</w:t>
      </w:r>
    </w:p>
    <w:p w14:paraId="1034A102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Medium-term:</w:t>
      </w:r>
      <w:r w:rsidRPr="00DD3B39">
        <w:t xml:space="preserve"> 5-10 years (children's education fund)</w:t>
      </w:r>
    </w:p>
    <w:p w14:paraId="4E119062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Long-term:</w:t>
      </w:r>
      <w:r w:rsidRPr="00DD3B39">
        <w:t xml:space="preserve"> 20+ years (retirement savings)</w:t>
      </w:r>
    </w:p>
    <w:p w14:paraId="12DCE475" w14:textId="77777777" w:rsidR="00DD3B39" w:rsidRPr="00DD3B39" w:rsidRDefault="00DD3B39" w:rsidP="00DD3B39">
      <w:r w:rsidRPr="00DD3B39">
        <w:rPr>
          <w:b/>
          <w:bCs/>
        </w:rPr>
        <w:t>Risk Tolerance:</w:t>
      </w:r>
      <w:r w:rsidRPr="00DD3B39">
        <w:t xml:space="preserve"> </w:t>
      </w:r>
    </w:p>
    <w:p w14:paraId="3F3522B6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Assessment:</w:t>
      </w:r>
      <w:r w:rsidRPr="00DD3B39">
        <w:t xml:space="preserve"> Moderate risk tolerance</w:t>
      </w:r>
    </w:p>
    <w:p w14:paraId="74818185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Details:</w:t>
      </w:r>
      <w:r w:rsidRPr="00DD3B39">
        <w:t xml:space="preserve"> Comfortable with moderate market fluctuations, preference for a balanced approach between growth and stability</w:t>
      </w:r>
    </w:p>
    <w:p w14:paraId="2752D09E" w14:textId="77777777" w:rsidR="00DD3B39" w:rsidRPr="00DD3B39" w:rsidRDefault="00DD3B39" w:rsidP="00DD3B39">
      <w:r w:rsidRPr="00DD3B39">
        <w:rPr>
          <w:b/>
          <w:bCs/>
        </w:rPr>
        <w:t>Investment Preferences:</w:t>
      </w:r>
      <w:r w:rsidRPr="00DD3B39">
        <w:t xml:space="preserve"> </w:t>
      </w:r>
    </w:p>
    <w:p w14:paraId="2F19F645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Asset Classes:</w:t>
      </w:r>
      <w:r w:rsidRPr="00DD3B39">
        <w:t xml:space="preserve"> Preference for a mix of equities, bonds, and real estate</w:t>
      </w:r>
    </w:p>
    <w:p w14:paraId="120989BD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Sector Preferences:</w:t>
      </w:r>
      <w:r w:rsidRPr="00DD3B39">
        <w:t xml:space="preserve"> Technology, healthcare, renewable energy</w:t>
      </w:r>
    </w:p>
    <w:p w14:paraId="12F5D4E1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Geographic Preferences:</w:t>
      </w:r>
      <w:r w:rsidRPr="00DD3B39">
        <w:t xml:space="preserve"> Mostly North America, some interest in emerging markets</w:t>
      </w:r>
    </w:p>
    <w:p w14:paraId="7BF47E92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Ethical Considerations:</w:t>
      </w:r>
      <w:r w:rsidRPr="00DD3B39">
        <w:t xml:space="preserve"> Avoids investments in tobacco, firearms, and fossil fuels</w:t>
      </w:r>
    </w:p>
    <w:p w14:paraId="6DA8A823" w14:textId="2247C6C2" w:rsidR="00DD3B39" w:rsidRPr="00DD3B39" w:rsidRDefault="00DD3B39" w:rsidP="00DD3B39">
      <w:r w:rsidRPr="00DD3B39">
        <w:rPr>
          <w:b/>
          <w:bCs/>
        </w:rPr>
        <w:t xml:space="preserve">Historical Investment </w:t>
      </w:r>
      <w:r w:rsidR="00A36A12" w:rsidRPr="00DD3B39">
        <w:rPr>
          <w:b/>
          <w:bCs/>
        </w:rPr>
        <w:t>Behaviour</w:t>
      </w:r>
      <w:r w:rsidRPr="00DD3B39">
        <w:rPr>
          <w:b/>
          <w:bCs/>
        </w:rPr>
        <w:t>:</w:t>
      </w:r>
      <w:r w:rsidRPr="00DD3B39">
        <w:t xml:space="preserve"> </w:t>
      </w:r>
    </w:p>
    <w:p w14:paraId="7A4745B7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Previous Investments:</w:t>
      </w:r>
      <w:r w:rsidRPr="00DD3B39">
        <w:t xml:space="preserve"> Primarily in mutual funds and ETFs with a moderate risk profile</w:t>
      </w:r>
    </w:p>
    <w:p w14:paraId="1B4A7931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Performance:</w:t>
      </w:r>
      <w:r w:rsidRPr="00DD3B39">
        <w:t xml:space="preserve"> Consistent returns with moderate risk, occasional rebalancing based on market conditions</w:t>
      </w:r>
    </w:p>
    <w:p w14:paraId="1317FC15" w14:textId="77777777" w:rsidR="00DD3B39" w:rsidRPr="00DD3B39" w:rsidRDefault="00DD3B39" w:rsidP="00DD3B39">
      <w:r w:rsidRPr="00DD3B39">
        <w:rPr>
          <w:b/>
          <w:bCs/>
        </w:rPr>
        <w:t>Liquidity Needs:</w:t>
      </w:r>
      <w:r w:rsidRPr="00DD3B39">
        <w:t xml:space="preserve"> </w:t>
      </w:r>
    </w:p>
    <w:p w14:paraId="1A2E7CB6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Emergency Fund:</w:t>
      </w:r>
      <w:r w:rsidRPr="00DD3B39">
        <w:t xml:space="preserve"> $50,000 in a high-yield savings account</w:t>
      </w:r>
    </w:p>
    <w:p w14:paraId="047305BF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Other Needs:</w:t>
      </w:r>
      <w:r w:rsidRPr="00DD3B39">
        <w:t xml:space="preserve"> Requires some liquidity for potential unforeseen expenses</w:t>
      </w:r>
    </w:p>
    <w:p w14:paraId="4BB029A2" w14:textId="77777777" w:rsidR="00DD3B39" w:rsidRPr="00DD3B39" w:rsidRDefault="00DD3B39" w:rsidP="00DD3B39">
      <w:r w:rsidRPr="00DD3B39">
        <w:rPr>
          <w:b/>
          <w:bCs/>
        </w:rPr>
        <w:t>Other Relevant Information:</w:t>
      </w:r>
      <w:r w:rsidRPr="00DD3B39">
        <w:t xml:space="preserve"> </w:t>
      </w:r>
    </w:p>
    <w:p w14:paraId="4039FD00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Tax Considerations:</w:t>
      </w:r>
      <w:r w:rsidRPr="00DD3B39">
        <w:t xml:space="preserve"> Utilizes tax-advantaged accounts such as 401(k) and Roth IRA</w:t>
      </w:r>
    </w:p>
    <w:p w14:paraId="0BABB7FA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lastRenderedPageBreak/>
        <w:t>Estate Planning:</w:t>
      </w:r>
      <w:r w:rsidRPr="00DD3B39">
        <w:t xml:space="preserve"> Has a will and an estate plan in place</w:t>
      </w:r>
    </w:p>
    <w:p w14:paraId="55BDB687" w14:textId="77777777" w:rsidR="00DD3B39" w:rsidRPr="00DD3B39" w:rsidRDefault="00DD3B39" w:rsidP="00DD3B39">
      <w:pPr>
        <w:numPr>
          <w:ilvl w:val="1"/>
          <w:numId w:val="1"/>
        </w:numPr>
      </w:pPr>
      <w:r w:rsidRPr="00DD3B39">
        <w:rPr>
          <w:b/>
          <w:bCs/>
        </w:rPr>
        <w:t>Insurance:</w:t>
      </w:r>
      <w:r w:rsidRPr="00DD3B39">
        <w:t xml:space="preserve"> Adequately insured with health, life, and disability insurance policies</w:t>
      </w:r>
    </w:p>
    <w:p w14:paraId="6A104889" w14:textId="77777777" w:rsidR="00DD3B39" w:rsidRPr="00DD3B39" w:rsidRDefault="00DD3B39" w:rsidP="00DD3B39">
      <w:r w:rsidRPr="00DD3B39">
        <w:t>---</w:t>
      </w:r>
    </w:p>
    <w:p w14:paraId="0DBB9467" w14:textId="77777777" w:rsidR="00DD3B39" w:rsidRPr="00DD3B39" w:rsidRDefault="00DD3B39" w:rsidP="00DD3B39">
      <w:pPr>
        <w:numPr>
          <w:ilvl w:val="0"/>
          <w:numId w:val="1"/>
        </w:numPr>
      </w:pPr>
      <w:r w:rsidRPr="00DD3B39">
        <w:t>[5:34 PM]</w:t>
      </w:r>
    </w:p>
    <w:p w14:paraId="7038E4B8" w14:textId="77777777" w:rsidR="00DD3B39" w:rsidRPr="00DD3B39" w:rsidRDefault="00DD3B39" w:rsidP="00DD3B39">
      <w:r w:rsidRPr="00DD3B39">
        <w:t>This profile provides a comprehensive view of the investor's financial situation, goals, risk tolerance, preferences, and other relevant factors, allowing the Portfolio Management Agent to tailor its recommendations effectively.</w:t>
      </w:r>
    </w:p>
    <w:p w14:paraId="5088D25C" w14:textId="77777777" w:rsidR="00C21E79" w:rsidRDefault="00C21E79"/>
    <w:sectPr w:rsidR="00C2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585"/>
    <w:multiLevelType w:val="multilevel"/>
    <w:tmpl w:val="EE2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44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2C"/>
    <w:rsid w:val="003C503F"/>
    <w:rsid w:val="0082443A"/>
    <w:rsid w:val="00A36A12"/>
    <w:rsid w:val="00AE2D55"/>
    <w:rsid w:val="00C21E79"/>
    <w:rsid w:val="00DD3B39"/>
    <w:rsid w:val="00E26BF9"/>
    <w:rsid w:val="00F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53F9"/>
  <w15:chartTrackingRefBased/>
  <w15:docId w15:val="{467E7039-F474-4656-9D46-51F49E90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82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82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82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582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582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5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kumar</dc:creator>
  <cp:keywords/>
  <dc:description/>
  <cp:lastModifiedBy>Ananya kumar</cp:lastModifiedBy>
  <cp:revision>3</cp:revision>
  <dcterms:created xsi:type="dcterms:W3CDTF">2024-09-14T12:23:00Z</dcterms:created>
  <dcterms:modified xsi:type="dcterms:W3CDTF">2024-09-16T09:13:00Z</dcterms:modified>
</cp:coreProperties>
</file>