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02960" w14:textId="5D482594" w:rsidR="000072C9" w:rsidRPr="009B674C" w:rsidRDefault="00C04792" w:rsidP="00C04792">
      <w:pPr>
        <w:pStyle w:val="ListParagraph"/>
        <w:numPr>
          <w:ilvl w:val="0"/>
          <w:numId w:val="1"/>
        </w:numPr>
        <w:rPr>
          <w:color w:val="FF0000"/>
          <w:sz w:val="36"/>
          <w:szCs w:val="36"/>
        </w:rPr>
      </w:pPr>
      <w:r w:rsidRPr="009B674C">
        <w:rPr>
          <w:color w:val="FF0000"/>
          <w:sz w:val="36"/>
          <w:szCs w:val="36"/>
        </w:rPr>
        <w:t>Secure signup and login process.</w:t>
      </w:r>
    </w:p>
    <w:p w14:paraId="39A49989" w14:textId="2423261F" w:rsidR="00C04792" w:rsidRPr="00DC0B2D" w:rsidRDefault="00C04792" w:rsidP="00C0479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C0B2D">
        <w:rPr>
          <w:sz w:val="36"/>
          <w:szCs w:val="36"/>
        </w:rPr>
        <w:t>A library of articles, tutorials, and videos covering various aspects of personal finance</w:t>
      </w:r>
    </w:p>
    <w:p w14:paraId="7A3EFBA0" w14:textId="4780D8FD" w:rsidR="00C04792" w:rsidRPr="00C04792" w:rsidRDefault="00C04792" w:rsidP="00C0479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04792">
        <w:rPr>
          <w:sz w:val="36"/>
          <w:szCs w:val="36"/>
        </w:rPr>
        <w:t>Interactive tools for creating, tracking, and adjusting personal budgets.</w:t>
      </w:r>
    </w:p>
    <w:p w14:paraId="0DC89C23" w14:textId="6B2C2DFE" w:rsidR="00C04792" w:rsidRPr="00C04792" w:rsidRDefault="00C04792" w:rsidP="00C0479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04792">
        <w:rPr>
          <w:sz w:val="36"/>
          <w:szCs w:val="36"/>
        </w:rPr>
        <w:t>Categorization of income and expenses to understand spending habits better.</w:t>
      </w:r>
    </w:p>
    <w:p w14:paraId="6453A503" w14:textId="380EB0C6" w:rsidR="00C04792" w:rsidRPr="00C04792" w:rsidRDefault="00C04792" w:rsidP="00C0479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04792">
        <w:rPr>
          <w:sz w:val="36"/>
          <w:szCs w:val="36"/>
        </w:rPr>
        <w:t>Visual dashboards displaying financial summaries and budget allocations.</w:t>
      </w:r>
    </w:p>
    <w:p w14:paraId="4D3C71BF" w14:textId="22BB6CB0" w:rsidR="00C04792" w:rsidRPr="00C04792" w:rsidRDefault="00C04792" w:rsidP="00C0479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04792">
        <w:rPr>
          <w:sz w:val="36"/>
          <w:szCs w:val="36"/>
        </w:rPr>
        <w:t>Notifications and alerts when approaching or exceeding budget limits.</w:t>
      </w:r>
    </w:p>
    <w:p w14:paraId="525AC80E" w14:textId="0A826A9A" w:rsidR="00C04792" w:rsidRPr="00C04792" w:rsidRDefault="00C04792" w:rsidP="00C0479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04792">
        <w:rPr>
          <w:sz w:val="36"/>
          <w:szCs w:val="36"/>
        </w:rPr>
        <w:t>Facility to set various financial goals (e.g., saving for a vacation, buying a home, creating an emergency fund).</w:t>
      </w:r>
    </w:p>
    <w:p w14:paraId="681AF39F" w14:textId="11764A10" w:rsidR="00C04792" w:rsidRPr="00C04792" w:rsidRDefault="00C04792" w:rsidP="00C0479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04792">
        <w:rPr>
          <w:sz w:val="36"/>
          <w:szCs w:val="36"/>
        </w:rPr>
        <w:t>Visualization of cash flow trends over time to identify potential shortfalls or surplus periods</w:t>
      </w:r>
    </w:p>
    <w:p w14:paraId="0DD6D6EA" w14:textId="75144CBB" w:rsidR="00C04792" w:rsidRPr="00C04792" w:rsidRDefault="00C04792" w:rsidP="00C0479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04792">
        <w:rPr>
          <w:sz w:val="36"/>
          <w:szCs w:val="36"/>
        </w:rPr>
        <w:t xml:space="preserve">Personalized financial advice based on user data and </w:t>
      </w:r>
      <w:proofErr w:type="spellStart"/>
      <w:r w:rsidRPr="00C04792">
        <w:rPr>
          <w:sz w:val="36"/>
          <w:szCs w:val="36"/>
        </w:rPr>
        <w:t>behavior</w:t>
      </w:r>
      <w:proofErr w:type="spellEnd"/>
    </w:p>
    <w:p w14:paraId="507EEF04" w14:textId="2FE3C093" w:rsidR="00C04792" w:rsidRPr="00C04792" w:rsidRDefault="00C04792" w:rsidP="00C0479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04792">
        <w:rPr>
          <w:sz w:val="36"/>
          <w:szCs w:val="36"/>
        </w:rPr>
        <w:t>Tailored alerts for bill due dates, unusual spending, low balance warnings, and savings opportunities.</w:t>
      </w:r>
    </w:p>
    <w:p w14:paraId="4303C3EC" w14:textId="18807331" w:rsidR="00C04792" w:rsidRPr="00C04792" w:rsidRDefault="00C04792" w:rsidP="00C0479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04792">
        <w:rPr>
          <w:sz w:val="36"/>
          <w:szCs w:val="36"/>
        </w:rPr>
        <w:t>Access to financial advisors for personalized consultation and support</w:t>
      </w:r>
      <w:r>
        <w:rPr>
          <w:sz w:val="36"/>
          <w:szCs w:val="36"/>
        </w:rPr>
        <w:t>.</w:t>
      </w:r>
    </w:p>
    <w:sectPr w:rsidR="00C04792" w:rsidRPr="00C04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793D40"/>
    <w:multiLevelType w:val="hybridMultilevel"/>
    <w:tmpl w:val="47DE6056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899747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792"/>
    <w:rsid w:val="000072C9"/>
    <w:rsid w:val="009B674C"/>
    <w:rsid w:val="00C04792"/>
    <w:rsid w:val="00DC0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3049F"/>
  <w15:chartTrackingRefBased/>
  <w15:docId w15:val="{5E3007BD-C1AA-407A-A89D-348A31AD4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Tuli</dc:creator>
  <cp:keywords/>
  <dc:description/>
  <cp:lastModifiedBy>A Tuli</cp:lastModifiedBy>
  <cp:revision>2</cp:revision>
  <dcterms:created xsi:type="dcterms:W3CDTF">2024-03-17T04:07:00Z</dcterms:created>
  <dcterms:modified xsi:type="dcterms:W3CDTF">2024-03-18T12:30:00Z</dcterms:modified>
</cp:coreProperties>
</file>