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F15ED" w14:textId="3D7B50E1" w:rsidR="0043488A" w:rsidRPr="009B0DDB" w:rsidRDefault="004517D4" w:rsidP="00E02ABE">
      <w:pPr>
        <w:jc w:val="center"/>
        <w:rPr>
          <w:rFonts w:ascii="Calibri" w:hAnsi="Calibri" w:cs="Calibri"/>
          <w:b/>
          <w:bCs/>
          <w:sz w:val="40"/>
          <w:szCs w:val="40"/>
          <w:u w:val="single"/>
        </w:rPr>
      </w:pPr>
      <w:r>
        <w:rPr>
          <w:rFonts w:ascii="Calibri" w:hAnsi="Calibri" w:cs="Calibri"/>
          <w:b/>
          <w:bCs/>
          <w:sz w:val="40"/>
          <w:szCs w:val="40"/>
          <w:u w:val="single"/>
        </w:rPr>
        <w:t xml:space="preserve">Blockchain Based </w:t>
      </w:r>
      <w:r w:rsidRPr="009B0DDB">
        <w:rPr>
          <w:rFonts w:ascii="Calibri" w:hAnsi="Calibri" w:cs="Calibri"/>
          <w:b/>
          <w:bCs/>
          <w:sz w:val="40"/>
          <w:szCs w:val="40"/>
          <w:u w:val="single"/>
        </w:rPr>
        <w:t>Blood Donation System</w:t>
      </w:r>
    </w:p>
    <w:p w14:paraId="069F0D2A" w14:textId="77777777" w:rsidR="00E02ABE" w:rsidRPr="00E02ABE" w:rsidRDefault="00E02ABE" w:rsidP="00E02ABE">
      <w:pPr>
        <w:jc w:val="center"/>
        <w:rPr>
          <w:rFonts w:ascii="Calibri" w:hAnsi="Calibri" w:cs="Calibri"/>
          <w:b/>
          <w:bCs/>
          <w:color w:val="333333"/>
          <w:sz w:val="40"/>
          <w:szCs w:val="40"/>
          <w:u w:color="333333"/>
        </w:rPr>
      </w:pPr>
    </w:p>
    <w:p w14:paraId="46BB493A" w14:textId="02C19ABB" w:rsidR="00900C39" w:rsidRPr="00EC2BD5" w:rsidRDefault="00E26602" w:rsidP="00E02ABE">
      <w:pPr>
        <w:rPr>
          <w:rFonts w:ascii="Calibri" w:hAnsi="Calibri" w:cs="Calibri"/>
          <w:b/>
          <w:bCs/>
          <w:color w:val="333333"/>
          <w:sz w:val="28"/>
          <w:szCs w:val="28"/>
          <w:u w:color="333333"/>
          <w:lang w:val="de-DE"/>
        </w:rPr>
      </w:pPr>
      <w:r w:rsidRPr="00EC2BD5">
        <w:rPr>
          <w:rFonts w:ascii="Calibri" w:hAnsi="Calibri" w:cs="Calibri"/>
          <w:b/>
          <w:bCs/>
          <w:color w:val="333333"/>
          <w:sz w:val="28"/>
          <w:szCs w:val="28"/>
          <w:u w:color="333333"/>
          <w:lang w:val="de-DE"/>
        </w:rPr>
        <w:t>ABSTRACT</w:t>
      </w:r>
    </w:p>
    <w:p w14:paraId="1207AA48" w14:textId="2BE7194E" w:rsidR="0043488A" w:rsidRPr="00900C39" w:rsidRDefault="006B0FB0" w:rsidP="00E02ABE">
      <w:pPr>
        <w:rPr>
          <w:rFonts w:ascii="Calibri" w:hAnsi="Calibri" w:cs="Calibri"/>
          <w:i/>
          <w:iCs/>
          <w:color w:val="333333"/>
          <w:u w:val="single"/>
        </w:rPr>
      </w:pPr>
      <w:r>
        <w:rPr>
          <w:rFonts w:ascii="Calibri" w:hAnsi="Calibri" w:cs="Calibri"/>
          <w:i/>
          <w:iCs/>
          <w:color w:val="333333"/>
          <w:u w:val="single"/>
        </w:rPr>
        <w:t>HemoC</w:t>
      </w:r>
      <w:r w:rsidR="00000000" w:rsidRPr="00900C39">
        <w:rPr>
          <w:rFonts w:ascii="Calibri" w:hAnsi="Calibri" w:cs="Calibri"/>
          <w:i/>
          <w:iCs/>
          <w:color w:val="333333"/>
          <w:u w:val="single"/>
        </w:rPr>
        <w:t>hain – Blood Donation Management System using blockchain.</w:t>
      </w:r>
    </w:p>
    <w:p w14:paraId="3F2D08D8" w14:textId="77777777" w:rsidR="00900C39" w:rsidRDefault="00900C39" w:rsidP="00E02ABE">
      <w:pPr>
        <w:rPr>
          <w:rFonts w:ascii="Calibri" w:hAnsi="Calibri" w:cs="Calibri"/>
          <w:color w:val="333333"/>
          <w:u w:color="333333"/>
        </w:rPr>
      </w:pPr>
    </w:p>
    <w:p w14:paraId="3288BEC9" w14:textId="430BF45E" w:rsidR="001F5017" w:rsidRPr="001F5017" w:rsidRDefault="001F5017" w:rsidP="00E02ABE">
      <w:pPr>
        <w:rPr>
          <w:rFonts w:ascii="Calibri" w:hAnsi="Calibri" w:cs="Calibri"/>
          <w:u w:color="333333"/>
        </w:rPr>
      </w:pPr>
      <w:r w:rsidRPr="001F5017">
        <w:rPr>
          <w:rFonts w:ascii="Calibri" w:hAnsi="Calibri" w:cs="Calibri"/>
        </w:rPr>
        <w:t>Donating blood is a voluntary medical procedure where the blood of a healthy individual is used for someone who had a major blood loss due to emergencies, injuries, surgeries etc. Blood donation is crucial at the time of such medical emergencies, and the unavailability of blood during this time can lead to the death of the patient. Thus, blood must be easily available and its information must be visible. This paper addresses the visibility challenges of hematological information and the timely delivery of blood by the integration of blockchain technology into the donation process. With the help of transparent and tamper-proof decentralized ledger technology, the blood donation process can become more efficient, enabling timely delivery of blood to the patient.</w:t>
      </w:r>
    </w:p>
    <w:p w14:paraId="62C99A71" w14:textId="77777777" w:rsidR="001F5017" w:rsidRDefault="001F5017" w:rsidP="00E02ABE">
      <w:pPr>
        <w:rPr>
          <w:rFonts w:ascii="Calibri" w:hAnsi="Calibri" w:cs="Calibri"/>
          <w:color w:val="333333"/>
          <w:u w:color="333333"/>
        </w:rPr>
      </w:pPr>
    </w:p>
    <w:p w14:paraId="2F309D0B" w14:textId="044AFEBA" w:rsidR="001F5017" w:rsidRDefault="004E0C71" w:rsidP="00E02ABE">
      <w:pPr>
        <w:rPr>
          <w:rFonts w:ascii="Calibri" w:hAnsi="Calibri" w:cs="Calibri"/>
          <w:b/>
          <w:bCs/>
          <w:color w:val="333333"/>
          <w:sz w:val="28"/>
          <w:szCs w:val="28"/>
          <w:u w:color="333333"/>
        </w:rPr>
      </w:pPr>
      <w:r>
        <w:rPr>
          <w:noProof/>
        </w:rPr>
        <w:drawing>
          <wp:anchor distT="0" distB="0" distL="114300" distR="114300" simplePos="0" relativeHeight="251659264" behindDoc="0" locked="0" layoutInCell="1" allowOverlap="1" wp14:anchorId="34696025" wp14:editId="286CAA5C">
            <wp:simplePos x="0" y="0"/>
            <wp:positionH relativeFrom="margin">
              <wp:align>left</wp:align>
            </wp:positionH>
            <wp:positionV relativeFrom="paragraph">
              <wp:posOffset>4419</wp:posOffset>
            </wp:positionV>
            <wp:extent cx="2980055" cy="4471670"/>
            <wp:effectExtent l="0" t="0" r="0" b="5080"/>
            <wp:wrapSquare wrapText="bothSides"/>
            <wp:docPr id="61012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7645" cy="448312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6602" w:rsidRPr="00EC2BD5">
        <w:rPr>
          <w:rFonts w:ascii="Calibri" w:hAnsi="Calibri" w:cs="Calibri"/>
          <w:b/>
          <w:bCs/>
          <w:color w:val="333333"/>
          <w:sz w:val="28"/>
          <w:szCs w:val="28"/>
          <w:u w:color="333333"/>
        </w:rPr>
        <w:t>INTRODUCTION</w:t>
      </w:r>
    </w:p>
    <w:p w14:paraId="49A86BC7" w14:textId="43252083" w:rsidR="001F5017" w:rsidRPr="00B23BE2" w:rsidRDefault="001F5017" w:rsidP="00E02ABE">
      <w:pPr>
        <w:rPr>
          <w:rFonts w:ascii="Calibri" w:hAnsi="Calibri" w:cs="Calibri"/>
          <w:b/>
          <w:bCs/>
          <w:color w:val="333333"/>
          <w:sz w:val="28"/>
          <w:szCs w:val="28"/>
          <w:u w:color="333333"/>
        </w:rPr>
      </w:pPr>
      <w:r w:rsidRPr="001F5017">
        <w:rPr>
          <w:rFonts w:ascii="Calibri" w:hAnsi="Calibri" w:cs="Calibri"/>
          <w:color w:val="333333"/>
          <w:u w:color="333333"/>
        </w:rPr>
        <w:t>The supply chain of blood begins with the patient and terminates with the donor</w:t>
      </w:r>
      <w:r>
        <w:rPr>
          <w:rFonts w:ascii="Calibri" w:hAnsi="Calibri" w:cs="Calibri"/>
          <w:color w:val="333333"/>
          <w:u w:color="333333"/>
        </w:rPr>
        <w:t>. There are several factors which affect this supply chain such as availability of healthy donor, quantity of blood required etc.</w:t>
      </w:r>
    </w:p>
    <w:p w14:paraId="3D78532A" w14:textId="5E8AF11C" w:rsidR="00EC2BD5" w:rsidRDefault="00EC2BD5" w:rsidP="00E02ABE">
      <w:pPr>
        <w:rPr>
          <w:rFonts w:ascii="Calibri" w:hAnsi="Calibri" w:cs="Calibri"/>
          <w:color w:val="333333"/>
          <w:u w:color="333333"/>
        </w:rPr>
      </w:pPr>
    </w:p>
    <w:p w14:paraId="53079DF8" w14:textId="15FF2112" w:rsidR="00C92FA7" w:rsidRPr="00E26602" w:rsidRDefault="004E0C71" w:rsidP="00E02ABE">
      <w:pPr>
        <w:rPr>
          <w:rFonts w:ascii="Calibri" w:hAnsi="Calibri" w:cs="Calibri"/>
          <w:b/>
          <w:bCs/>
          <w:color w:val="333333"/>
          <w:u w:val="single"/>
        </w:rPr>
      </w:pPr>
      <w:r w:rsidRPr="00E26602">
        <w:rPr>
          <w:rFonts w:ascii="Calibri" w:hAnsi="Calibri" w:cs="Calibri"/>
          <w:b/>
          <w:bCs/>
          <w:color w:val="333333"/>
          <w:u w:val="single"/>
        </w:rPr>
        <w:t xml:space="preserve">Current issues in blood supply chain </w:t>
      </w:r>
      <w:r w:rsidR="00C92FA7" w:rsidRPr="00E26602">
        <w:rPr>
          <w:rFonts w:ascii="Calibri" w:hAnsi="Calibri" w:cs="Calibri"/>
          <w:b/>
          <w:bCs/>
          <w:color w:val="333333"/>
          <w:u w:val="single"/>
        </w:rPr>
        <w:t>are:</w:t>
      </w:r>
    </w:p>
    <w:p w14:paraId="59F83DCB" w14:textId="77777777" w:rsidR="00991AD4" w:rsidRPr="00EC2BD5" w:rsidRDefault="00991AD4" w:rsidP="00E02ABE">
      <w:pPr>
        <w:rPr>
          <w:rFonts w:ascii="Calibri" w:hAnsi="Calibri" w:cs="Calibri"/>
          <w:color w:val="333333"/>
          <w:u w:val="single"/>
        </w:rPr>
      </w:pPr>
    </w:p>
    <w:p w14:paraId="7F2532E7" w14:textId="32B55C9F" w:rsidR="00EC2BD5" w:rsidRPr="00991AD4" w:rsidRDefault="00EC2BD5" w:rsidP="00596269">
      <w:pPr>
        <w:pStyle w:val="ListParagraph"/>
        <w:numPr>
          <w:ilvl w:val="0"/>
          <w:numId w:val="8"/>
        </w:numPr>
        <w:rPr>
          <w:rFonts w:cs="Calibri"/>
          <w:color w:val="333333"/>
          <w:u w:color="333333"/>
        </w:rPr>
      </w:pPr>
      <w:r w:rsidRPr="00991AD4">
        <w:rPr>
          <w:rFonts w:cs="Calibri"/>
          <w:color w:val="333333"/>
          <w:u w:color="333333"/>
        </w:rPr>
        <w:t>Centralized system</w:t>
      </w:r>
    </w:p>
    <w:p w14:paraId="2CC0F925" w14:textId="07FF8DE8" w:rsidR="00EC2BD5" w:rsidRPr="00991AD4" w:rsidRDefault="00EC2BD5" w:rsidP="00596269">
      <w:pPr>
        <w:pStyle w:val="ListParagraph"/>
        <w:numPr>
          <w:ilvl w:val="0"/>
          <w:numId w:val="8"/>
        </w:numPr>
        <w:rPr>
          <w:rFonts w:cs="Calibri"/>
          <w:color w:val="333333"/>
          <w:u w:color="333333"/>
        </w:rPr>
      </w:pPr>
      <w:r w:rsidRPr="00991AD4">
        <w:rPr>
          <w:rFonts w:cs="Calibri"/>
          <w:color w:val="333333"/>
          <w:u w:color="333333"/>
        </w:rPr>
        <w:t>Unnecessary manual work</w:t>
      </w:r>
    </w:p>
    <w:p w14:paraId="31A1B6CB" w14:textId="18B3725F" w:rsidR="00C92FA7" w:rsidRPr="00991AD4" w:rsidRDefault="00EC2BD5" w:rsidP="00596269">
      <w:pPr>
        <w:pStyle w:val="ListParagraph"/>
        <w:numPr>
          <w:ilvl w:val="0"/>
          <w:numId w:val="8"/>
        </w:numPr>
        <w:rPr>
          <w:rFonts w:cs="Calibri"/>
          <w:color w:val="333333"/>
          <w:u w:color="333333"/>
        </w:rPr>
      </w:pPr>
      <w:r w:rsidRPr="00991AD4">
        <w:rPr>
          <w:rFonts w:cs="Calibri"/>
          <w:color w:val="333333"/>
          <w:u w:color="333333"/>
        </w:rPr>
        <w:t>Probability of loss of records</w:t>
      </w:r>
    </w:p>
    <w:p w14:paraId="4A027078" w14:textId="58700C1D" w:rsidR="00C92FA7" w:rsidRPr="00991AD4" w:rsidRDefault="00C92FA7" w:rsidP="00596269">
      <w:pPr>
        <w:pStyle w:val="ListParagraph"/>
        <w:numPr>
          <w:ilvl w:val="0"/>
          <w:numId w:val="8"/>
        </w:numPr>
        <w:rPr>
          <w:rFonts w:cs="Calibri"/>
          <w:color w:val="333333"/>
          <w:u w:color="333333"/>
        </w:rPr>
      </w:pPr>
      <w:r w:rsidRPr="00991AD4">
        <w:rPr>
          <w:rFonts w:cs="Calibri"/>
          <w:color w:val="333333"/>
          <w:u w:color="333333"/>
        </w:rPr>
        <w:t xml:space="preserve">Lack of visibility of </w:t>
      </w:r>
      <w:r w:rsidR="00EC2BD5" w:rsidRPr="00991AD4">
        <w:rPr>
          <w:rFonts w:cs="Calibri"/>
          <w:color w:val="333333"/>
          <w:u w:color="333333"/>
        </w:rPr>
        <w:t>hematological info</w:t>
      </w:r>
    </w:p>
    <w:p w14:paraId="3E1ED6AE" w14:textId="3444A8D7" w:rsidR="00C92FA7" w:rsidRPr="00991AD4" w:rsidRDefault="00EC2BD5" w:rsidP="00596269">
      <w:pPr>
        <w:pStyle w:val="ListParagraph"/>
        <w:numPr>
          <w:ilvl w:val="0"/>
          <w:numId w:val="8"/>
        </w:numPr>
        <w:rPr>
          <w:rFonts w:cs="Calibri"/>
          <w:color w:val="333333"/>
          <w:u w:color="333333"/>
        </w:rPr>
      </w:pPr>
      <w:r w:rsidRPr="00991AD4">
        <w:rPr>
          <w:rFonts w:cs="Calibri"/>
          <w:color w:val="333333"/>
          <w:u w:color="333333"/>
        </w:rPr>
        <w:t xml:space="preserve">Inefficient mapping of donor and patient </w:t>
      </w:r>
    </w:p>
    <w:p w14:paraId="382EC35B" w14:textId="77777777" w:rsidR="00396C69" w:rsidRDefault="00396C69" w:rsidP="00396C69">
      <w:pPr>
        <w:rPr>
          <w:rFonts w:cs="Calibri"/>
          <w:color w:val="333333"/>
          <w:u w:color="333333"/>
        </w:rPr>
      </w:pPr>
    </w:p>
    <w:p w14:paraId="40004CAE" w14:textId="77777777" w:rsidR="004E0C71" w:rsidRDefault="004E0C71" w:rsidP="00396C69">
      <w:pPr>
        <w:pStyle w:val="NormalWeb"/>
        <w:shd w:val="clear" w:color="auto" w:fill="FFFFFF"/>
        <w:spacing w:before="0" w:beforeAutospacing="0" w:after="0" w:afterAutospacing="0"/>
        <w:rPr>
          <w:rStyle w:val="Strong"/>
          <w:rFonts w:ascii="Calibri" w:hAnsi="Calibri" w:cs="Calibri"/>
          <w:b w:val="0"/>
          <w:bCs w:val="0"/>
          <w:color w:val="111111"/>
          <w:u w:val="single"/>
        </w:rPr>
      </w:pPr>
    </w:p>
    <w:p w14:paraId="689F2D16" w14:textId="77777777" w:rsidR="004E0C71" w:rsidRDefault="004E0C71" w:rsidP="00396C69">
      <w:pPr>
        <w:pStyle w:val="NormalWeb"/>
        <w:shd w:val="clear" w:color="auto" w:fill="FFFFFF"/>
        <w:spacing w:before="0" w:beforeAutospacing="0" w:after="0" w:afterAutospacing="0"/>
        <w:rPr>
          <w:rStyle w:val="Strong"/>
          <w:rFonts w:ascii="Calibri" w:hAnsi="Calibri" w:cs="Calibri"/>
          <w:b w:val="0"/>
          <w:bCs w:val="0"/>
          <w:color w:val="111111"/>
          <w:u w:val="single"/>
        </w:rPr>
      </w:pPr>
    </w:p>
    <w:p w14:paraId="156498E5" w14:textId="77777777" w:rsidR="004E0C71" w:rsidRDefault="004E0C71" w:rsidP="00396C69">
      <w:pPr>
        <w:pStyle w:val="NormalWeb"/>
        <w:shd w:val="clear" w:color="auto" w:fill="FFFFFF"/>
        <w:spacing w:before="0" w:beforeAutospacing="0" w:after="0" w:afterAutospacing="0"/>
        <w:rPr>
          <w:rStyle w:val="Strong"/>
          <w:rFonts w:ascii="Calibri" w:hAnsi="Calibri" w:cs="Calibri"/>
          <w:b w:val="0"/>
          <w:bCs w:val="0"/>
          <w:color w:val="111111"/>
          <w:u w:val="single"/>
        </w:rPr>
      </w:pPr>
    </w:p>
    <w:p w14:paraId="6DD83FDC" w14:textId="77777777" w:rsidR="004E0C71" w:rsidRDefault="004E0C71" w:rsidP="00396C69">
      <w:pPr>
        <w:pStyle w:val="NormalWeb"/>
        <w:shd w:val="clear" w:color="auto" w:fill="FFFFFF"/>
        <w:spacing w:before="0" w:beforeAutospacing="0" w:after="0" w:afterAutospacing="0"/>
        <w:rPr>
          <w:rStyle w:val="Strong"/>
          <w:rFonts w:ascii="Calibri" w:hAnsi="Calibri" w:cs="Calibri"/>
          <w:b w:val="0"/>
          <w:bCs w:val="0"/>
          <w:color w:val="111111"/>
          <w:u w:val="single"/>
        </w:rPr>
      </w:pPr>
    </w:p>
    <w:p w14:paraId="3231FFC6" w14:textId="77777777" w:rsidR="004E0C71" w:rsidRDefault="004E0C71" w:rsidP="00396C69">
      <w:pPr>
        <w:pStyle w:val="NormalWeb"/>
        <w:shd w:val="clear" w:color="auto" w:fill="FFFFFF"/>
        <w:spacing w:before="0" w:beforeAutospacing="0" w:after="0" w:afterAutospacing="0"/>
        <w:rPr>
          <w:rStyle w:val="Strong"/>
          <w:rFonts w:ascii="Calibri" w:hAnsi="Calibri" w:cs="Calibri"/>
          <w:b w:val="0"/>
          <w:bCs w:val="0"/>
          <w:color w:val="111111"/>
          <w:u w:val="single"/>
        </w:rPr>
      </w:pPr>
    </w:p>
    <w:p w14:paraId="58BFEEB3" w14:textId="77777777" w:rsidR="004E0C71" w:rsidRDefault="004E0C71" w:rsidP="00396C69">
      <w:pPr>
        <w:pStyle w:val="NormalWeb"/>
        <w:shd w:val="clear" w:color="auto" w:fill="FFFFFF"/>
        <w:spacing w:before="0" w:beforeAutospacing="0" w:after="0" w:afterAutospacing="0"/>
        <w:rPr>
          <w:rStyle w:val="Strong"/>
          <w:rFonts w:ascii="Calibri" w:hAnsi="Calibri" w:cs="Calibri"/>
          <w:b w:val="0"/>
          <w:bCs w:val="0"/>
          <w:color w:val="111111"/>
          <w:u w:val="single"/>
        </w:rPr>
      </w:pPr>
    </w:p>
    <w:p w14:paraId="51E5F508" w14:textId="77777777" w:rsidR="004E0C71" w:rsidRDefault="004E0C71" w:rsidP="00396C69">
      <w:pPr>
        <w:pStyle w:val="NormalWeb"/>
        <w:shd w:val="clear" w:color="auto" w:fill="FFFFFF"/>
        <w:spacing w:before="0" w:beforeAutospacing="0" w:after="0" w:afterAutospacing="0"/>
        <w:rPr>
          <w:rStyle w:val="Strong"/>
          <w:rFonts w:ascii="Calibri" w:hAnsi="Calibri" w:cs="Calibri"/>
          <w:b w:val="0"/>
          <w:bCs w:val="0"/>
          <w:color w:val="111111"/>
          <w:u w:val="single"/>
        </w:rPr>
      </w:pPr>
    </w:p>
    <w:p w14:paraId="655474B8" w14:textId="77777777" w:rsidR="004E0C71" w:rsidRDefault="004E0C71" w:rsidP="00396C69">
      <w:pPr>
        <w:pStyle w:val="NormalWeb"/>
        <w:shd w:val="clear" w:color="auto" w:fill="FFFFFF"/>
        <w:spacing w:before="0" w:beforeAutospacing="0" w:after="0" w:afterAutospacing="0"/>
        <w:rPr>
          <w:rStyle w:val="Strong"/>
          <w:rFonts w:ascii="Calibri" w:hAnsi="Calibri" w:cs="Calibri"/>
          <w:b w:val="0"/>
          <w:bCs w:val="0"/>
          <w:color w:val="111111"/>
          <w:u w:val="single"/>
        </w:rPr>
      </w:pPr>
    </w:p>
    <w:p w14:paraId="1FA504FA" w14:textId="77777777" w:rsidR="00991AD4" w:rsidRDefault="00991AD4" w:rsidP="00396C69">
      <w:pPr>
        <w:pStyle w:val="NormalWeb"/>
        <w:shd w:val="clear" w:color="auto" w:fill="FFFFFF"/>
        <w:spacing w:before="0" w:beforeAutospacing="0" w:after="0" w:afterAutospacing="0"/>
        <w:rPr>
          <w:rStyle w:val="Strong"/>
          <w:rFonts w:ascii="Calibri" w:hAnsi="Calibri" w:cs="Calibri"/>
          <w:b w:val="0"/>
          <w:bCs w:val="0"/>
          <w:color w:val="111111"/>
          <w:u w:val="single"/>
        </w:rPr>
      </w:pPr>
    </w:p>
    <w:p w14:paraId="18B82846" w14:textId="77777777" w:rsidR="00991AD4" w:rsidRDefault="00991AD4" w:rsidP="00396C69">
      <w:pPr>
        <w:pStyle w:val="NormalWeb"/>
        <w:shd w:val="clear" w:color="auto" w:fill="FFFFFF"/>
        <w:spacing w:before="0" w:beforeAutospacing="0" w:after="0" w:afterAutospacing="0"/>
        <w:rPr>
          <w:rStyle w:val="Strong"/>
          <w:rFonts w:ascii="Calibri" w:hAnsi="Calibri" w:cs="Calibri"/>
          <w:b w:val="0"/>
          <w:bCs w:val="0"/>
          <w:color w:val="111111"/>
          <w:u w:val="single"/>
        </w:rPr>
      </w:pPr>
    </w:p>
    <w:p w14:paraId="1AFDC0E5" w14:textId="77777777" w:rsidR="00991AD4" w:rsidRDefault="00991AD4" w:rsidP="00396C69">
      <w:pPr>
        <w:pStyle w:val="NormalWeb"/>
        <w:shd w:val="clear" w:color="auto" w:fill="FFFFFF"/>
        <w:spacing w:before="0" w:beforeAutospacing="0" w:after="0" w:afterAutospacing="0"/>
        <w:rPr>
          <w:rStyle w:val="Strong"/>
          <w:rFonts w:ascii="Calibri" w:hAnsi="Calibri" w:cs="Calibri"/>
          <w:b w:val="0"/>
          <w:bCs w:val="0"/>
          <w:color w:val="111111"/>
          <w:u w:val="single"/>
        </w:rPr>
      </w:pPr>
    </w:p>
    <w:p w14:paraId="3E9D9C7B" w14:textId="77777777" w:rsidR="00991AD4" w:rsidRDefault="00991AD4" w:rsidP="00396C69">
      <w:pPr>
        <w:pStyle w:val="NormalWeb"/>
        <w:shd w:val="clear" w:color="auto" w:fill="FFFFFF"/>
        <w:spacing w:before="0" w:beforeAutospacing="0" w:after="0" w:afterAutospacing="0"/>
        <w:rPr>
          <w:rStyle w:val="Strong"/>
          <w:rFonts w:ascii="Calibri" w:hAnsi="Calibri" w:cs="Calibri"/>
          <w:b w:val="0"/>
          <w:bCs w:val="0"/>
          <w:color w:val="111111"/>
          <w:u w:val="single"/>
        </w:rPr>
      </w:pPr>
    </w:p>
    <w:p w14:paraId="058F398B" w14:textId="77777777" w:rsidR="00991AD4" w:rsidRDefault="00991AD4" w:rsidP="00396C69">
      <w:pPr>
        <w:pStyle w:val="NormalWeb"/>
        <w:shd w:val="clear" w:color="auto" w:fill="FFFFFF"/>
        <w:spacing w:before="0" w:beforeAutospacing="0" w:after="0" w:afterAutospacing="0"/>
        <w:rPr>
          <w:rStyle w:val="Strong"/>
          <w:rFonts w:ascii="Calibri" w:hAnsi="Calibri" w:cs="Calibri"/>
          <w:b w:val="0"/>
          <w:bCs w:val="0"/>
          <w:color w:val="111111"/>
          <w:u w:val="single"/>
        </w:rPr>
      </w:pPr>
    </w:p>
    <w:p w14:paraId="12156C95" w14:textId="77777777" w:rsidR="00991AD4" w:rsidRDefault="00991AD4" w:rsidP="00396C69">
      <w:pPr>
        <w:pStyle w:val="NormalWeb"/>
        <w:shd w:val="clear" w:color="auto" w:fill="FFFFFF"/>
        <w:spacing w:before="0" w:beforeAutospacing="0" w:after="0" w:afterAutospacing="0"/>
        <w:rPr>
          <w:rStyle w:val="Strong"/>
          <w:rFonts w:ascii="Calibri" w:hAnsi="Calibri" w:cs="Calibri"/>
          <w:b w:val="0"/>
          <w:bCs w:val="0"/>
          <w:color w:val="111111"/>
          <w:u w:val="single"/>
        </w:rPr>
      </w:pPr>
    </w:p>
    <w:p w14:paraId="3FBAB6E6" w14:textId="77777777" w:rsidR="00991AD4" w:rsidRDefault="00991AD4" w:rsidP="00396C69">
      <w:pPr>
        <w:pStyle w:val="NormalWeb"/>
        <w:shd w:val="clear" w:color="auto" w:fill="FFFFFF"/>
        <w:spacing w:before="0" w:beforeAutospacing="0" w:after="0" w:afterAutospacing="0"/>
        <w:rPr>
          <w:rStyle w:val="Strong"/>
          <w:rFonts w:ascii="Calibri" w:hAnsi="Calibri" w:cs="Calibri"/>
          <w:b w:val="0"/>
          <w:bCs w:val="0"/>
          <w:color w:val="111111"/>
          <w:u w:val="single"/>
        </w:rPr>
      </w:pPr>
    </w:p>
    <w:p w14:paraId="2A976667" w14:textId="77777777" w:rsidR="00991AD4" w:rsidRDefault="00991AD4" w:rsidP="00396C69">
      <w:pPr>
        <w:pStyle w:val="NormalWeb"/>
        <w:shd w:val="clear" w:color="auto" w:fill="FFFFFF"/>
        <w:spacing w:before="0" w:beforeAutospacing="0" w:after="0" w:afterAutospacing="0"/>
        <w:rPr>
          <w:rStyle w:val="Strong"/>
          <w:rFonts w:ascii="Calibri" w:hAnsi="Calibri" w:cs="Calibri"/>
          <w:b w:val="0"/>
          <w:bCs w:val="0"/>
          <w:color w:val="111111"/>
          <w:u w:val="single"/>
        </w:rPr>
      </w:pPr>
    </w:p>
    <w:p w14:paraId="7712DFA6" w14:textId="77777777" w:rsidR="00991AD4" w:rsidRDefault="00991AD4" w:rsidP="00396C69">
      <w:pPr>
        <w:pStyle w:val="NormalWeb"/>
        <w:shd w:val="clear" w:color="auto" w:fill="FFFFFF"/>
        <w:spacing w:before="0" w:beforeAutospacing="0" w:after="0" w:afterAutospacing="0"/>
        <w:rPr>
          <w:rStyle w:val="Strong"/>
          <w:rFonts w:ascii="Calibri" w:hAnsi="Calibri" w:cs="Calibri"/>
          <w:b w:val="0"/>
          <w:bCs w:val="0"/>
          <w:color w:val="111111"/>
          <w:u w:val="single"/>
        </w:rPr>
      </w:pPr>
    </w:p>
    <w:p w14:paraId="50508D77" w14:textId="63D62A1E" w:rsidR="00396C69" w:rsidRPr="00396C69" w:rsidRDefault="00396C69" w:rsidP="00596269">
      <w:pPr>
        <w:pStyle w:val="NormalWeb"/>
        <w:numPr>
          <w:ilvl w:val="0"/>
          <w:numId w:val="9"/>
        </w:numPr>
        <w:shd w:val="clear" w:color="auto" w:fill="FFFFFF"/>
        <w:spacing w:before="0" w:beforeAutospacing="0" w:after="0" w:afterAutospacing="0"/>
        <w:rPr>
          <w:rFonts w:ascii="Calibri" w:hAnsi="Calibri" w:cs="Calibri"/>
          <w:color w:val="111111"/>
        </w:rPr>
      </w:pPr>
      <w:r w:rsidRPr="00E26602">
        <w:rPr>
          <w:rStyle w:val="Strong"/>
          <w:rFonts w:ascii="Calibri" w:hAnsi="Calibri" w:cs="Calibri"/>
          <w:color w:val="111111"/>
          <w:u w:val="single"/>
        </w:rPr>
        <w:lastRenderedPageBreak/>
        <w:t>Centralized System</w:t>
      </w:r>
      <w:r w:rsidRPr="00E26602">
        <w:rPr>
          <w:rFonts w:ascii="Calibri" w:hAnsi="Calibri" w:cs="Calibri"/>
          <w:color w:val="111111"/>
          <w:u w:val="single"/>
        </w:rPr>
        <w:t>:</w:t>
      </w:r>
      <w:r w:rsidRPr="00396C69">
        <w:rPr>
          <w:rFonts w:ascii="Calibri" w:hAnsi="Calibri" w:cs="Calibri"/>
          <w:color w:val="111111"/>
        </w:rPr>
        <w:t xml:space="preserve"> </w:t>
      </w:r>
      <w:r>
        <w:rPr>
          <w:rFonts w:ascii="Calibri" w:hAnsi="Calibri" w:cs="Calibri"/>
          <w:color w:val="111111"/>
        </w:rPr>
        <w:t xml:space="preserve">In a </w:t>
      </w:r>
      <w:r w:rsidRPr="00396C69">
        <w:rPr>
          <w:rFonts w:ascii="Calibri" w:hAnsi="Calibri" w:cs="Calibri"/>
          <w:color w:val="111111"/>
        </w:rPr>
        <w:t xml:space="preserve">centralized </w:t>
      </w:r>
      <w:r>
        <w:rPr>
          <w:rFonts w:ascii="Calibri" w:hAnsi="Calibri" w:cs="Calibri"/>
          <w:color w:val="111111"/>
        </w:rPr>
        <w:t>a</w:t>
      </w:r>
      <w:r w:rsidRPr="00396C69">
        <w:rPr>
          <w:rFonts w:ascii="Calibri" w:hAnsi="Calibri" w:cs="Calibri"/>
          <w:color w:val="111111"/>
        </w:rPr>
        <w:t xml:space="preserve">ll decisions and processes are handled centrally. This </w:t>
      </w:r>
      <w:r>
        <w:rPr>
          <w:rFonts w:ascii="Calibri" w:hAnsi="Calibri" w:cs="Calibri"/>
          <w:color w:val="111111"/>
        </w:rPr>
        <w:t>causes</w:t>
      </w:r>
      <w:r w:rsidRPr="00396C69">
        <w:rPr>
          <w:rFonts w:ascii="Calibri" w:hAnsi="Calibri" w:cs="Calibri"/>
          <w:color w:val="111111"/>
        </w:rPr>
        <w:t xml:space="preserve"> inefficiencies and delays as information and resources need to be transferred from the centr</w:t>
      </w:r>
      <w:r>
        <w:rPr>
          <w:rFonts w:ascii="Calibri" w:hAnsi="Calibri" w:cs="Calibri"/>
          <w:color w:val="111111"/>
        </w:rPr>
        <w:t>e</w:t>
      </w:r>
      <w:r w:rsidRPr="00396C69">
        <w:rPr>
          <w:rFonts w:ascii="Calibri" w:hAnsi="Calibri" w:cs="Calibri"/>
          <w:color w:val="111111"/>
        </w:rPr>
        <w:t xml:space="preserve"> to the peripheral units. It </w:t>
      </w:r>
      <w:r>
        <w:rPr>
          <w:rFonts w:ascii="Calibri" w:hAnsi="Calibri" w:cs="Calibri"/>
          <w:color w:val="111111"/>
        </w:rPr>
        <w:t xml:space="preserve">also </w:t>
      </w:r>
      <w:r w:rsidRPr="00396C69">
        <w:rPr>
          <w:rFonts w:ascii="Calibri" w:hAnsi="Calibri" w:cs="Calibri"/>
          <w:color w:val="111111"/>
        </w:rPr>
        <w:t>c</w:t>
      </w:r>
      <w:r>
        <w:rPr>
          <w:rFonts w:ascii="Calibri" w:hAnsi="Calibri" w:cs="Calibri"/>
          <w:color w:val="111111"/>
        </w:rPr>
        <w:t xml:space="preserve">auses </w:t>
      </w:r>
      <w:r w:rsidRPr="00396C69">
        <w:rPr>
          <w:rFonts w:ascii="Calibri" w:hAnsi="Calibri" w:cs="Calibri"/>
          <w:color w:val="111111"/>
        </w:rPr>
        <w:t>lack of flexibility and adaptability to local conditions and needs.</w:t>
      </w:r>
    </w:p>
    <w:p w14:paraId="3D4FE79F" w14:textId="3E7855D9" w:rsidR="00396C69" w:rsidRPr="00396C69" w:rsidRDefault="00396C69" w:rsidP="00596269">
      <w:pPr>
        <w:pStyle w:val="NormalWeb"/>
        <w:numPr>
          <w:ilvl w:val="0"/>
          <w:numId w:val="9"/>
        </w:numPr>
        <w:shd w:val="clear" w:color="auto" w:fill="FFFFFF"/>
        <w:spacing w:before="0" w:beforeAutospacing="0" w:after="0" w:afterAutospacing="0"/>
        <w:rPr>
          <w:rFonts w:ascii="Calibri" w:hAnsi="Calibri" w:cs="Calibri"/>
          <w:color w:val="111111"/>
        </w:rPr>
      </w:pPr>
      <w:r w:rsidRPr="00E26602">
        <w:rPr>
          <w:rStyle w:val="Strong"/>
          <w:rFonts w:ascii="Calibri" w:hAnsi="Calibri" w:cs="Calibri"/>
          <w:color w:val="111111"/>
          <w:u w:val="single"/>
        </w:rPr>
        <w:t>Unnecessary Manual Work</w:t>
      </w:r>
      <w:r w:rsidRPr="00B904C9">
        <w:rPr>
          <w:rFonts w:ascii="Calibri" w:hAnsi="Calibri" w:cs="Calibri"/>
          <w:color w:val="111111"/>
          <w:u w:val="single"/>
        </w:rPr>
        <w:t>:</w:t>
      </w:r>
      <w:r w:rsidRPr="00396C69">
        <w:rPr>
          <w:rFonts w:ascii="Calibri" w:hAnsi="Calibri" w:cs="Calibri"/>
          <w:color w:val="111111"/>
        </w:rPr>
        <w:t xml:space="preserve"> </w:t>
      </w:r>
      <w:r>
        <w:rPr>
          <w:rFonts w:ascii="Calibri" w:hAnsi="Calibri" w:cs="Calibri"/>
          <w:color w:val="111111"/>
        </w:rPr>
        <w:t>R</w:t>
      </w:r>
      <w:r w:rsidRPr="00396C69">
        <w:rPr>
          <w:rFonts w:ascii="Calibri" w:hAnsi="Calibri" w:cs="Calibri"/>
          <w:color w:val="111111"/>
        </w:rPr>
        <w:t xml:space="preserve">ecord-keeping and inventory management </w:t>
      </w:r>
      <w:r>
        <w:rPr>
          <w:rFonts w:ascii="Calibri" w:hAnsi="Calibri" w:cs="Calibri"/>
          <w:color w:val="111111"/>
        </w:rPr>
        <w:t xml:space="preserve">are </w:t>
      </w:r>
      <w:r w:rsidRPr="00396C69">
        <w:rPr>
          <w:rFonts w:ascii="Calibri" w:hAnsi="Calibri" w:cs="Calibri"/>
          <w:color w:val="111111"/>
        </w:rPr>
        <w:t>time-consuming and prone to human error</w:t>
      </w:r>
      <w:r w:rsidR="000A70CE">
        <w:rPr>
          <w:rFonts w:ascii="Calibri" w:hAnsi="Calibri" w:cs="Calibri"/>
          <w:color w:val="111111"/>
        </w:rPr>
        <w:t xml:space="preserve">, causing </w:t>
      </w:r>
      <w:r w:rsidRPr="00396C69">
        <w:rPr>
          <w:rFonts w:ascii="Calibri" w:hAnsi="Calibri" w:cs="Calibri"/>
          <w:color w:val="111111"/>
        </w:rPr>
        <w:t>increased costs.</w:t>
      </w:r>
    </w:p>
    <w:p w14:paraId="3D758CFD" w14:textId="135DA31D" w:rsidR="00396C69" w:rsidRPr="00396C69" w:rsidRDefault="00396C69" w:rsidP="00596269">
      <w:pPr>
        <w:pStyle w:val="NormalWeb"/>
        <w:numPr>
          <w:ilvl w:val="0"/>
          <w:numId w:val="9"/>
        </w:numPr>
        <w:shd w:val="clear" w:color="auto" w:fill="FFFFFF"/>
        <w:spacing w:before="0" w:beforeAutospacing="0" w:after="0" w:afterAutospacing="0"/>
        <w:rPr>
          <w:rFonts w:ascii="Calibri" w:hAnsi="Calibri" w:cs="Calibri"/>
          <w:color w:val="111111"/>
        </w:rPr>
      </w:pPr>
      <w:r w:rsidRPr="00E26602">
        <w:rPr>
          <w:rStyle w:val="Strong"/>
          <w:rFonts w:ascii="Calibri" w:hAnsi="Calibri" w:cs="Calibri"/>
          <w:color w:val="111111"/>
          <w:u w:val="single"/>
        </w:rPr>
        <w:t>Probability of Loss of Records</w:t>
      </w:r>
      <w:r w:rsidRPr="00E26602">
        <w:rPr>
          <w:rFonts w:ascii="Calibri" w:hAnsi="Calibri" w:cs="Calibri"/>
          <w:color w:val="111111"/>
          <w:u w:val="single"/>
        </w:rPr>
        <w:t>:</w:t>
      </w:r>
      <w:r w:rsidRPr="00396C69">
        <w:rPr>
          <w:rFonts w:ascii="Calibri" w:hAnsi="Calibri" w:cs="Calibri"/>
          <w:color w:val="111111"/>
        </w:rPr>
        <w:t xml:space="preserve"> Paper-based records can be easily lost, damaged or misfiled. </w:t>
      </w:r>
      <w:r w:rsidR="002E0B2B">
        <w:rPr>
          <w:rFonts w:ascii="Calibri" w:hAnsi="Calibri" w:cs="Calibri"/>
          <w:color w:val="111111"/>
        </w:rPr>
        <w:t>S</w:t>
      </w:r>
      <w:r w:rsidRPr="00396C69">
        <w:rPr>
          <w:rFonts w:ascii="Calibri" w:hAnsi="Calibri" w:cs="Calibri"/>
          <w:color w:val="111111"/>
        </w:rPr>
        <w:t>earching for specific records can be time-consuming. Loss of records can have serious implications, including the inability to trace blood units.</w:t>
      </w:r>
    </w:p>
    <w:p w14:paraId="0116F2BD" w14:textId="56B62A64" w:rsidR="00396C69" w:rsidRPr="00396C69" w:rsidRDefault="00396C69" w:rsidP="00596269">
      <w:pPr>
        <w:pStyle w:val="NormalWeb"/>
        <w:numPr>
          <w:ilvl w:val="0"/>
          <w:numId w:val="9"/>
        </w:numPr>
        <w:shd w:val="clear" w:color="auto" w:fill="FFFFFF"/>
        <w:spacing w:before="0" w:beforeAutospacing="0" w:after="0" w:afterAutospacing="0"/>
        <w:rPr>
          <w:rFonts w:ascii="Calibri" w:hAnsi="Calibri" w:cs="Calibri"/>
          <w:color w:val="111111"/>
        </w:rPr>
      </w:pPr>
      <w:r w:rsidRPr="00E26602">
        <w:rPr>
          <w:rStyle w:val="Strong"/>
          <w:rFonts w:ascii="Calibri" w:hAnsi="Calibri" w:cs="Calibri"/>
          <w:color w:val="111111"/>
          <w:u w:val="single"/>
        </w:rPr>
        <w:t>L</w:t>
      </w:r>
      <w:r w:rsidR="00784AC1" w:rsidRPr="00E26602">
        <w:rPr>
          <w:rStyle w:val="Strong"/>
          <w:rFonts w:ascii="Calibri" w:hAnsi="Calibri" w:cs="Calibri"/>
          <w:color w:val="111111"/>
          <w:u w:val="single"/>
        </w:rPr>
        <w:t>ow V</w:t>
      </w:r>
      <w:r w:rsidRPr="00E26602">
        <w:rPr>
          <w:rStyle w:val="Strong"/>
          <w:rFonts w:ascii="Calibri" w:hAnsi="Calibri" w:cs="Calibri"/>
          <w:color w:val="111111"/>
          <w:u w:val="single"/>
        </w:rPr>
        <w:t xml:space="preserve">isibility of </w:t>
      </w:r>
      <w:r w:rsidR="00784AC1" w:rsidRPr="00E26602">
        <w:rPr>
          <w:rStyle w:val="Strong"/>
          <w:rFonts w:ascii="Calibri" w:hAnsi="Calibri" w:cs="Calibri"/>
          <w:color w:val="111111"/>
          <w:u w:val="single"/>
        </w:rPr>
        <w:t>Haematological</w:t>
      </w:r>
      <w:r w:rsidRPr="00E26602">
        <w:rPr>
          <w:rStyle w:val="Strong"/>
          <w:rFonts w:ascii="Calibri" w:hAnsi="Calibri" w:cs="Calibri"/>
          <w:color w:val="111111"/>
          <w:u w:val="single"/>
        </w:rPr>
        <w:t xml:space="preserve"> Information</w:t>
      </w:r>
      <w:r w:rsidRPr="00E26602">
        <w:rPr>
          <w:rFonts w:ascii="Calibri" w:hAnsi="Calibri" w:cs="Calibri"/>
          <w:color w:val="111111"/>
          <w:u w:val="single"/>
        </w:rPr>
        <w:t>:</w:t>
      </w:r>
      <w:r w:rsidRPr="00396C69">
        <w:rPr>
          <w:rFonts w:ascii="Calibri" w:hAnsi="Calibri" w:cs="Calibri"/>
          <w:color w:val="111111"/>
        </w:rPr>
        <w:t xml:space="preserve"> Lack of access to real-time</w:t>
      </w:r>
      <w:r w:rsidR="00784AC1">
        <w:rPr>
          <w:rFonts w:ascii="Calibri" w:hAnsi="Calibri" w:cs="Calibri"/>
          <w:color w:val="111111"/>
        </w:rPr>
        <w:t xml:space="preserve"> and</w:t>
      </w:r>
      <w:r w:rsidRPr="00396C69">
        <w:rPr>
          <w:rFonts w:ascii="Calibri" w:hAnsi="Calibri" w:cs="Calibri"/>
          <w:color w:val="111111"/>
        </w:rPr>
        <w:t xml:space="preserve"> accurate </w:t>
      </w:r>
      <w:r w:rsidR="00784AC1" w:rsidRPr="00396C69">
        <w:rPr>
          <w:rFonts w:ascii="Calibri" w:hAnsi="Calibri" w:cs="Calibri"/>
          <w:color w:val="111111"/>
        </w:rPr>
        <w:t>haematological</w:t>
      </w:r>
      <w:r w:rsidRPr="00396C69">
        <w:rPr>
          <w:rFonts w:ascii="Calibri" w:hAnsi="Calibri" w:cs="Calibri"/>
          <w:color w:val="111111"/>
        </w:rPr>
        <w:t xml:space="preserve"> information can hinder decision-making processes in blood supply management. This c</w:t>
      </w:r>
      <w:r w:rsidR="00784AC1">
        <w:rPr>
          <w:rFonts w:ascii="Calibri" w:hAnsi="Calibri" w:cs="Calibri"/>
          <w:color w:val="111111"/>
        </w:rPr>
        <w:t>auses poor</w:t>
      </w:r>
      <w:r w:rsidRPr="00396C69">
        <w:rPr>
          <w:rFonts w:ascii="Calibri" w:hAnsi="Calibri" w:cs="Calibri"/>
          <w:color w:val="111111"/>
        </w:rPr>
        <w:t xml:space="preserve"> allocation of blood units and increased risk of transfusion reactions.</w:t>
      </w:r>
    </w:p>
    <w:p w14:paraId="686AF72D" w14:textId="77777777" w:rsidR="00396C69" w:rsidRDefault="00396C69" w:rsidP="00596269">
      <w:pPr>
        <w:pStyle w:val="NormalWeb"/>
        <w:numPr>
          <w:ilvl w:val="0"/>
          <w:numId w:val="9"/>
        </w:numPr>
        <w:shd w:val="clear" w:color="auto" w:fill="FFFFFF"/>
        <w:spacing w:before="0" w:beforeAutospacing="0" w:after="0" w:afterAutospacing="0"/>
        <w:rPr>
          <w:rFonts w:ascii="Calibri" w:hAnsi="Calibri" w:cs="Calibri"/>
          <w:color w:val="111111"/>
        </w:rPr>
      </w:pPr>
      <w:r w:rsidRPr="00E26602">
        <w:rPr>
          <w:rStyle w:val="Strong"/>
          <w:rFonts w:ascii="Calibri" w:hAnsi="Calibri" w:cs="Calibri"/>
          <w:color w:val="111111"/>
          <w:u w:val="single"/>
        </w:rPr>
        <w:t>Inefficient Mapping of Donor and Patient</w:t>
      </w:r>
      <w:r w:rsidRPr="00E26602">
        <w:rPr>
          <w:rFonts w:ascii="Calibri" w:hAnsi="Calibri" w:cs="Calibri"/>
          <w:color w:val="111111"/>
          <w:u w:val="single"/>
        </w:rPr>
        <w:t>:</w:t>
      </w:r>
      <w:r w:rsidRPr="00396C69">
        <w:rPr>
          <w:rFonts w:ascii="Calibri" w:hAnsi="Calibri" w:cs="Calibri"/>
          <w:color w:val="111111"/>
        </w:rPr>
        <w:t xml:space="preserve"> Inefficient systems for matching donors and patients can lead to delays in finding suitable blood units for patients. This can have serious implications for patient health, particularly in emergency situations.</w:t>
      </w:r>
    </w:p>
    <w:p w14:paraId="0912A35D" w14:textId="77777777" w:rsidR="00251F9C" w:rsidRDefault="00251F9C" w:rsidP="00396C69">
      <w:pPr>
        <w:pStyle w:val="NormalWeb"/>
        <w:shd w:val="clear" w:color="auto" w:fill="FFFFFF"/>
        <w:spacing w:before="0" w:beforeAutospacing="0" w:after="0" w:afterAutospacing="0"/>
        <w:rPr>
          <w:rFonts w:ascii="Calibri" w:hAnsi="Calibri" w:cs="Calibri"/>
          <w:color w:val="111111"/>
        </w:rPr>
      </w:pPr>
    </w:p>
    <w:p w14:paraId="7781126F" w14:textId="77777777" w:rsidR="00123E76" w:rsidRDefault="00123E76" w:rsidP="00EA6182">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sz w:val="28"/>
          <w:szCs w:val="28"/>
          <w:bdr w:val="none" w:sz="0" w:space="0" w:color="auto"/>
          <w:lang w:val="en-IN" w:eastAsia="en-IN"/>
        </w:rPr>
      </w:pPr>
    </w:p>
    <w:p w14:paraId="6478AC7B" w14:textId="1A6DF4D2" w:rsidR="00123E76" w:rsidRDefault="00123E76" w:rsidP="00EA6182">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sz w:val="28"/>
          <w:szCs w:val="28"/>
          <w:bdr w:val="none" w:sz="0" w:space="0" w:color="auto"/>
          <w:lang w:val="en-IN" w:eastAsia="en-IN"/>
        </w:rPr>
      </w:pPr>
      <w:r>
        <w:rPr>
          <w:rFonts w:ascii="Calibri" w:eastAsia="Times New Roman" w:hAnsi="Calibri" w:cs="Calibri"/>
          <w:b/>
          <w:bCs/>
          <w:sz w:val="28"/>
          <w:szCs w:val="28"/>
          <w:bdr w:val="none" w:sz="0" w:space="0" w:color="auto"/>
          <w:lang w:val="en-IN" w:eastAsia="en-IN"/>
        </w:rPr>
        <w:t>LITERATURE REVIEW</w:t>
      </w:r>
    </w:p>
    <w:p w14:paraId="05325FCC" w14:textId="14AF12D9" w:rsidR="00123E76" w:rsidRPr="006B0FB0" w:rsidRDefault="00000000" w:rsidP="00EA6182">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hyperlink r:id="rId8" w:history="1">
        <w:r w:rsidR="00324DD7" w:rsidRPr="006B0FB0">
          <w:rPr>
            <w:rStyle w:val="Hyperlink"/>
            <w:sz w:val="20"/>
            <w:szCs w:val="20"/>
          </w:rPr>
          <w:t>How blockchain is helping make every blood donation more effective | EY - Global</w:t>
        </w:r>
      </w:hyperlink>
    </w:p>
    <w:p w14:paraId="05AB8487" w14:textId="77777777" w:rsidR="00324DD7" w:rsidRPr="006B0FB0" w:rsidRDefault="00324DD7" w:rsidP="00EA6182">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p>
    <w:p w14:paraId="0D4D6B20" w14:textId="19051B44" w:rsidR="00324DD7" w:rsidRPr="006B0FB0" w:rsidRDefault="00000000" w:rsidP="00EA618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IN" w:eastAsia="en-IN"/>
        </w:rPr>
      </w:pPr>
      <w:hyperlink r:id="rId9" w:history="1">
        <w:r w:rsidR="00324DD7" w:rsidRPr="006B0FB0">
          <w:rPr>
            <w:rStyle w:val="Hyperlink"/>
            <w:sz w:val="20"/>
            <w:szCs w:val="20"/>
          </w:rPr>
          <w:t>Network | Free Full-Text | BloodChain: A Blood Donation Network Managed by Blockchain Technologies (mdpi.com)</w:t>
        </w:r>
      </w:hyperlink>
    </w:p>
    <w:p w14:paraId="6C9D8429" w14:textId="77777777" w:rsidR="00123E76" w:rsidRPr="006B0FB0" w:rsidRDefault="00123E76" w:rsidP="00EA618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IN" w:eastAsia="en-IN"/>
        </w:rPr>
      </w:pPr>
    </w:p>
    <w:p w14:paraId="6A30927C" w14:textId="1A6C6237" w:rsidR="00324DD7" w:rsidRPr="006B0FB0" w:rsidRDefault="00000000" w:rsidP="00EA6182">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hyperlink r:id="rId10" w:history="1">
        <w:r w:rsidR="00324DD7" w:rsidRPr="006B0FB0">
          <w:rPr>
            <w:rStyle w:val="Hyperlink"/>
            <w:sz w:val="20"/>
            <w:szCs w:val="20"/>
          </w:rPr>
          <w:t>(PDF) BloodChain: A Blood Donation Network Managed by Blockchain Technologies (researchgate.net)</w:t>
        </w:r>
      </w:hyperlink>
    </w:p>
    <w:p w14:paraId="2A8A9C50" w14:textId="77777777" w:rsidR="00324DD7" w:rsidRPr="006B0FB0" w:rsidRDefault="00324DD7" w:rsidP="00EA6182">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p>
    <w:p w14:paraId="4222134A" w14:textId="2EA916E8" w:rsidR="00324DD7" w:rsidRPr="006B0FB0" w:rsidRDefault="00000000" w:rsidP="00EA6182">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hyperlink r:id="rId11" w:history="1">
        <w:r w:rsidR="00324DD7" w:rsidRPr="006B0FB0">
          <w:rPr>
            <w:rStyle w:val="Hyperlink"/>
            <w:sz w:val="20"/>
            <w:szCs w:val="20"/>
          </w:rPr>
          <w:t>BloodChain and the Future of Healthcare in the Developing World | Info-Tech Research Group (infotech.com)</w:t>
        </w:r>
      </w:hyperlink>
    </w:p>
    <w:p w14:paraId="283CDB7F" w14:textId="77777777" w:rsidR="00324DD7" w:rsidRPr="006B0FB0" w:rsidRDefault="00324DD7" w:rsidP="00EA6182">
      <w:pPr>
        <w:pBdr>
          <w:top w:val="none" w:sz="0" w:space="0" w:color="auto"/>
          <w:left w:val="none" w:sz="0" w:space="0" w:color="auto"/>
          <w:bottom w:val="none" w:sz="0" w:space="0" w:color="auto"/>
          <w:right w:val="none" w:sz="0" w:space="0" w:color="auto"/>
          <w:between w:val="none" w:sz="0" w:space="0" w:color="auto"/>
          <w:bar w:val="none" w:sz="0" w:color="auto"/>
        </w:pBdr>
        <w:rPr>
          <w:sz w:val="20"/>
          <w:szCs w:val="20"/>
        </w:rPr>
      </w:pPr>
    </w:p>
    <w:p w14:paraId="18E977EC" w14:textId="307ADCAE" w:rsidR="00324DD7" w:rsidRPr="006B0FB0" w:rsidRDefault="00000000" w:rsidP="00EA618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IN" w:eastAsia="en-IN"/>
        </w:rPr>
      </w:pPr>
      <w:hyperlink r:id="rId12" w:history="1">
        <w:r w:rsidR="003B2F8A" w:rsidRPr="006B0FB0">
          <w:rPr>
            <w:rStyle w:val="Hyperlink"/>
            <w:sz w:val="20"/>
            <w:szCs w:val="20"/>
          </w:rPr>
          <w:t>Blockchain-Based Organ Donation and Transplant Matching System | SpringerLink</w:t>
        </w:r>
      </w:hyperlink>
    </w:p>
    <w:p w14:paraId="5684072D" w14:textId="77777777" w:rsidR="00123E76" w:rsidRPr="006B0FB0" w:rsidRDefault="00123E76" w:rsidP="00EA618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IN" w:eastAsia="en-IN"/>
        </w:rPr>
      </w:pPr>
    </w:p>
    <w:p w14:paraId="7A93AEBA" w14:textId="67678C90" w:rsidR="00123E76" w:rsidRPr="006B0FB0" w:rsidRDefault="006B0FB0" w:rsidP="00EA618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IN" w:eastAsia="en-IN"/>
        </w:rPr>
      </w:pPr>
      <w:hyperlink r:id="rId13" w:history="1">
        <w:r w:rsidRPr="006B0FB0">
          <w:rPr>
            <w:rStyle w:val="Hyperlink"/>
            <w:rFonts w:eastAsia="Times New Roman"/>
            <w:sz w:val="20"/>
            <w:szCs w:val="20"/>
            <w:bdr w:val="none" w:sz="0" w:space="0" w:color="auto"/>
            <w:lang w:val="en-IN" w:eastAsia="en-IN"/>
          </w:rPr>
          <w:t>https://www.jetir.org/papers/JETIR2308091.pdf</w:t>
        </w:r>
      </w:hyperlink>
      <w:r w:rsidRPr="006B0FB0">
        <w:rPr>
          <w:rFonts w:eastAsia="Times New Roman"/>
          <w:sz w:val="20"/>
          <w:szCs w:val="20"/>
          <w:bdr w:val="none" w:sz="0" w:space="0" w:color="auto"/>
          <w:lang w:val="en-IN" w:eastAsia="en-IN"/>
        </w:rPr>
        <w:br/>
      </w:r>
      <w:r w:rsidRPr="006B0FB0">
        <w:rPr>
          <w:rFonts w:eastAsia="Times New Roman"/>
          <w:sz w:val="20"/>
          <w:szCs w:val="20"/>
          <w:bdr w:val="none" w:sz="0" w:space="0" w:color="auto"/>
          <w:lang w:val="en-IN" w:eastAsia="en-IN"/>
        </w:rPr>
        <w:br/>
      </w:r>
      <w:hyperlink r:id="rId14" w:history="1">
        <w:r w:rsidRPr="006B0FB0">
          <w:rPr>
            <w:rStyle w:val="Hyperlink"/>
            <w:rFonts w:eastAsia="Times New Roman"/>
            <w:sz w:val="20"/>
            <w:szCs w:val="20"/>
            <w:bdr w:val="none" w:sz="0" w:space="0" w:color="auto"/>
            <w:lang w:val="en-IN" w:eastAsia="en-IN"/>
          </w:rPr>
          <w:t>https://thesai.org/Downloads/Volume14No10/Paper_101-A_Comprehensive_System_for_Managing_Blood_Resources.pdf</w:t>
        </w:r>
      </w:hyperlink>
      <w:r w:rsidRPr="006B0FB0">
        <w:rPr>
          <w:rFonts w:eastAsia="Times New Roman"/>
          <w:sz w:val="20"/>
          <w:szCs w:val="20"/>
          <w:bdr w:val="none" w:sz="0" w:space="0" w:color="auto"/>
          <w:lang w:val="en-IN" w:eastAsia="en-IN"/>
        </w:rPr>
        <w:br/>
      </w:r>
      <w:r w:rsidRPr="006B0FB0">
        <w:rPr>
          <w:rFonts w:eastAsia="Times New Roman"/>
          <w:sz w:val="20"/>
          <w:szCs w:val="20"/>
          <w:bdr w:val="none" w:sz="0" w:space="0" w:color="auto"/>
          <w:lang w:val="en-IN" w:eastAsia="en-IN"/>
        </w:rPr>
        <w:br/>
      </w:r>
      <w:hyperlink r:id="rId15" w:history="1">
        <w:r w:rsidRPr="006B0FB0">
          <w:rPr>
            <w:rStyle w:val="Hyperlink"/>
            <w:rFonts w:eastAsia="Times New Roman"/>
            <w:sz w:val="20"/>
            <w:szCs w:val="20"/>
            <w:bdr w:val="none" w:sz="0" w:space="0" w:color="auto"/>
            <w:lang w:val="en-IN" w:eastAsia="en-IN"/>
          </w:rPr>
          <w:t>https://ijettjournal.org/Volume-70/Issue-8/IJETT-V70I8P210.pdf</w:t>
        </w:r>
      </w:hyperlink>
      <w:r w:rsidRPr="006B0FB0">
        <w:rPr>
          <w:rFonts w:eastAsia="Times New Roman"/>
          <w:sz w:val="20"/>
          <w:szCs w:val="20"/>
          <w:bdr w:val="none" w:sz="0" w:space="0" w:color="auto"/>
          <w:lang w:val="en-IN" w:eastAsia="en-IN"/>
        </w:rPr>
        <w:br/>
      </w:r>
      <w:r w:rsidRPr="006B0FB0">
        <w:rPr>
          <w:rFonts w:eastAsia="Times New Roman"/>
          <w:sz w:val="20"/>
          <w:szCs w:val="20"/>
          <w:bdr w:val="none" w:sz="0" w:space="0" w:color="auto"/>
          <w:lang w:val="en-IN" w:eastAsia="en-IN"/>
        </w:rPr>
        <w:br/>
      </w:r>
      <w:hyperlink r:id="rId16" w:history="1">
        <w:r w:rsidRPr="006B0FB0">
          <w:rPr>
            <w:rStyle w:val="Hyperlink"/>
            <w:sz w:val="20"/>
            <w:szCs w:val="20"/>
          </w:rPr>
          <w:t>CENTRE OF EXCELLENCE IN BLOCKCHAIN TECHNOLOGY</w:t>
        </w:r>
      </w:hyperlink>
    </w:p>
    <w:p w14:paraId="1EDAFD75" w14:textId="77777777" w:rsidR="00123E76" w:rsidRPr="006B0FB0" w:rsidRDefault="00123E76" w:rsidP="00EA618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IN" w:eastAsia="en-IN"/>
        </w:rPr>
      </w:pPr>
    </w:p>
    <w:p w14:paraId="1FE5321A" w14:textId="2C63AC2E" w:rsidR="00123E76" w:rsidRPr="006B0FB0" w:rsidRDefault="006B0FB0" w:rsidP="00EA618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IN" w:eastAsia="en-IN"/>
        </w:rPr>
      </w:pPr>
      <w:r w:rsidRPr="006B0FB0">
        <w:rPr>
          <w:rFonts w:eastAsia="Times New Roman"/>
          <w:sz w:val="20"/>
          <w:szCs w:val="20"/>
          <w:bdr w:val="none" w:sz="0" w:space="0" w:color="auto"/>
          <w:lang w:val="en-IN" w:eastAsia="en-IN"/>
        </w:rPr>
        <w:t>https://www.semanticscholar.org/paper/Smart-Platform-for-Data-Blood-Bank-Management%3A-in-Elmir-Hemmak/3c1c317e4f041a34914cef16d6b1b22d438e3bd6</w:t>
      </w:r>
    </w:p>
    <w:p w14:paraId="57983AD8" w14:textId="5CEA6E8E" w:rsidR="0095668A" w:rsidRPr="006B0FB0" w:rsidRDefault="006B0FB0" w:rsidP="00EA6182">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en-IN" w:eastAsia="en-IN"/>
        </w:rPr>
      </w:pPr>
      <w:r>
        <w:rPr>
          <w:rFonts w:ascii="Calibri" w:eastAsia="Times New Roman" w:hAnsi="Calibri" w:cs="Calibri"/>
          <w:b/>
          <w:bCs/>
          <w:sz w:val="28"/>
          <w:szCs w:val="28"/>
          <w:bdr w:val="none" w:sz="0" w:space="0" w:color="auto"/>
          <w:lang w:val="en-IN" w:eastAsia="en-IN"/>
        </w:rPr>
        <w:br/>
      </w:r>
      <w:hyperlink r:id="rId17" w:history="1">
        <w:r w:rsidRPr="00313304">
          <w:rPr>
            <w:rStyle w:val="Hyperlink"/>
            <w:rFonts w:eastAsia="Times New Roman"/>
            <w:sz w:val="20"/>
            <w:szCs w:val="20"/>
            <w:bdr w:val="none" w:sz="0" w:space="0" w:color="auto"/>
            <w:lang w:val="en-IN" w:eastAsia="en-IN"/>
          </w:rPr>
          <w:t>https://www.researchgate.net/publication/370602395_Blood_Bank_Management_System</w:t>
        </w:r>
      </w:hyperlink>
      <w:r>
        <w:rPr>
          <w:rFonts w:eastAsia="Times New Roman"/>
          <w:sz w:val="20"/>
          <w:szCs w:val="20"/>
          <w:bdr w:val="none" w:sz="0" w:space="0" w:color="auto"/>
          <w:lang w:val="en-IN" w:eastAsia="en-IN"/>
        </w:rPr>
        <w:br/>
      </w:r>
      <w:r>
        <w:rPr>
          <w:rFonts w:eastAsia="Times New Roman"/>
          <w:sz w:val="20"/>
          <w:szCs w:val="20"/>
          <w:bdr w:val="none" w:sz="0" w:space="0" w:color="auto"/>
          <w:lang w:val="en-IN" w:eastAsia="en-IN"/>
        </w:rPr>
        <w:br/>
      </w:r>
    </w:p>
    <w:p w14:paraId="2052E8B1" w14:textId="77777777" w:rsidR="0095668A" w:rsidRDefault="0095668A" w:rsidP="00EA6182">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sz w:val="28"/>
          <w:szCs w:val="28"/>
          <w:bdr w:val="none" w:sz="0" w:space="0" w:color="auto"/>
          <w:lang w:val="en-IN" w:eastAsia="en-IN"/>
        </w:rPr>
      </w:pPr>
    </w:p>
    <w:p w14:paraId="7CA779C7" w14:textId="77777777" w:rsidR="0095668A" w:rsidRDefault="0095668A" w:rsidP="00EA6182">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sz w:val="28"/>
          <w:szCs w:val="28"/>
          <w:bdr w:val="none" w:sz="0" w:space="0" w:color="auto"/>
          <w:lang w:val="en-IN" w:eastAsia="en-IN"/>
        </w:rPr>
      </w:pPr>
    </w:p>
    <w:p w14:paraId="1C7429ED" w14:textId="77777777" w:rsidR="0095668A" w:rsidRDefault="0095668A" w:rsidP="00EA6182">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sz w:val="28"/>
          <w:szCs w:val="28"/>
          <w:bdr w:val="none" w:sz="0" w:space="0" w:color="auto"/>
          <w:lang w:val="en-IN" w:eastAsia="en-IN"/>
        </w:rPr>
      </w:pPr>
    </w:p>
    <w:p w14:paraId="58FE6EE3" w14:textId="77777777" w:rsidR="0095668A" w:rsidRDefault="0095668A" w:rsidP="00EA6182">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sz w:val="28"/>
          <w:szCs w:val="28"/>
          <w:bdr w:val="none" w:sz="0" w:space="0" w:color="auto"/>
          <w:lang w:val="en-IN" w:eastAsia="en-IN"/>
        </w:rPr>
      </w:pPr>
    </w:p>
    <w:p w14:paraId="38EDE76E" w14:textId="77777777" w:rsidR="0095668A" w:rsidRDefault="0095668A" w:rsidP="00EA6182">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sz w:val="28"/>
          <w:szCs w:val="28"/>
          <w:bdr w:val="none" w:sz="0" w:space="0" w:color="auto"/>
          <w:lang w:val="en-IN" w:eastAsia="en-IN"/>
        </w:rPr>
      </w:pPr>
    </w:p>
    <w:p w14:paraId="7FC0DEE4" w14:textId="77777777" w:rsidR="0095668A" w:rsidRDefault="0095668A" w:rsidP="00EA6182">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sz w:val="28"/>
          <w:szCs w:val="28"/>
          <w:bdr w:val="none" w:sz="0" w:space="0" w:color="auto"/>
          <w:lang w:val="en-IN" w:eastAsia="en-IN"/>
        </w:rPr>
      </w:pPr>
    </w:p>
    <w:p w14:paraId="4DD8E93F" w14:textId="77777777" w:rsidR="0095668A" w:rsidRDefault="0095668A" w:rsidP="00EA6182">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sz w:val="28"/>
          <w:szCs w:val="28"/>
          <w:bdr w:val="none" w:sz="0" w:space="0" w:color="auto"/>
          <w:lang w:val="en-IN" w:eastAsia="en-IN"/>
        </w:rPr>
      </w:pPr>
    </w:p>
    <w:p w14:paraId="59893BA6" w14:textId="77777777" w:rsidR="0095668A" w:rsidRDefault="0095668A" w:rsidP="00EA6182">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sz w:val="28"/>
          <w:szCs w:val="28"/>
          <w:bdr w:val="none" w:sz="0" w:space="0" w:color="auto"/>
          <w:lang w:val="en-IN" w:eastAsia="en-IN"/>
        </w:rPr>
      </w:pPr>
    </w:p>
    <w:p w14:paraId="362C8588" w14:textId="77777777" w:rsidR="0095668A" w:rsidRDefault="0095668A" w:rsidP="00EA6182">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sz w:val="28"/>
          <w:szCs w:val="28"/>
          <w:bdr w:val="none" w:sz="0" w:space="0" w:color="auto"/>
          <w:lang w:val="en-IN" w:eastAsia="en-IN"/>
        </w:rPr>
      </w:pPr>
    </w:p>
    <w:p w14:paraId="087D399A" w14:textId="77777777" w:rsidR="0095668A" w:rsidRDefault="0095668A" w:rsidP="00EA6182">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sz w:val="28"/>
          <w:szCs w:val="28"/>
          <w:bdr w:val="none" w:sz="0" w:space="0" w:color="auto"/>
          <w:lang w:val="en-IN" w:eastAsia="en-IN"/>
        </w:rPr>
      </w:pPr>
    </w:p>
    <w:p w14:paraId="6BD643DA" w14:textId="77777777" w:rsidR="0095668A" w:rsidRDefault="0095668A" w:rsidP="00EA6182">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sz w:val="28"/>
          <w:szCs w:val="28"/>
          <w:bdr w:val="none" w:sz="0" w:space="0" w:color="auto"/>
          <w:lang w:val="en-IN" w:eastAsia="en-IN"/>
        </w:rPr>
      </w:pPr>
    </w:p>
    <w:p w14:paraId="16B8F7FB" w14:textId="77777777" w:rsidR="0095668A" w:rsidRDefault="0095668A" w:rsidP="00EA6182">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sz w:val="28"/>
          <w:szCs w:val="28"/>
          <w:bdr w:val="none" w:sz="0" w:space="0" w:color="auto"/>
          <w:lang w:val="en-IN" w:eastAsia="en-IN"/>
        </w:rPr>
      </w:pPr>
    </w:p>
    <w:p w14:paraId="5E8C0472" w14:textId="28A01840" w:rsidR="00EA6182" w:rsidRPr="00EA6182" w:rsidRDefault="00B3092C" w:rsidP="006B0FB0">
      <w:pPr>
        <w:rPr>
          <w:rFonts w:ascii="Calibri" w:eastAsia="Times New Roman" w:hAnsi="Calibri" w:cs="Calibri"/>
          <w:b/>
          <w:bCs/>
          <w:sz w:val="28"/>
          <w:szCs w:val="28"/>
          <w:bdr w:val="none" w:sz="0" w:space="0" w:color="auto"/>
          <w:lang w:val="en-IN" w:eastAsia="en-IN"/>
        </w:rPr>
      </w:pPr>
      <w:r>
        <w:rPr>
          <w:rFonts w:ascii="Calibri" w:eastAsia="Times New Roman" w:hAnsi="Calibri" w:cs="Calibri"/>
          <w:b/>
          <w:bCs/>
          <w:sz w:val="28"/>
          <w:szCs w:val="28"/>
          <w:bdr w:val="none" w:sz="0" w:space="0" w:color="auto"/>
          <w:lang w:val="en-IN" w:eastAsia="en-IN"/>
        </w:rPr>
        <w:br w:type="page"/>
      </w:r>
      <w:r w:rsidR="00EA6182" w:rsidRPr="00EA6182">
        <w:rPr>
          <w:rFonts w:ascii="Calibri" w:eastAsia="Times New Roman" w:hAnsi="Calibri" w:cs="Calibri"/>
          <w:b/>
          <w:bCs/>
          <w:sz w:val="28"/>
          <w:szCs w:val="28"/>
          <w:bdr w:val="none" w:sz="0" w:space="0" w:color="auto"/>
          <w:lang w:val="en-IN" w:eastAsia="en-IN"/>
        </w:rPr>
        <w:lastRenderedPageBreak/>
        <w:t>SOLUTION</w:t>
      </w:r>
    </w:p>
    <w:p w14:paraId="3C9373BD" w14:textId="77777777" w:rsidR="00EA6182" w:rsidRPr="00EA6182" w:rsidRDefault="00EA6182" w:rsidP="00EA6182">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bdr w:val="none" w:sz="0" w:space="0" w:color="auto"/>
          <w:lang w:val="en-IN" w:eastAsia="en-IN"/>
        </w:rPr>
      </w:pPr>
      <w:r w:rsidRPr="00EA6182">
        <w:rPr>
          <w:rFonts w:ascii="Calibri" w:eastAsia="Times New Roman" w:hAnsi="Calibri" w:cs="Calibri"/>
          <w:color w:val="000000"/>
          <w:bdr w:val="none" w:sz="0" w:space="0" w:color="auto"/>
          <w:lang w:val="en-IN" w:eastAsia="en-IN"/>
        </w:rPr>
        <w:t xml:space="preserve">Blockchain technology, specifically Distributed Ledger Technology </w:t>
      </w:r>
      <w:r w:rsidRPr="00EA6182">
        <w:rPr>
          <w:rFonts w:ascii="Calibri" w:eastAsia="Times New Roman" w:hAnsi="Calibri" w:cs="Calibri"/>
          <w:b/>
          <w:bCs/>
          <w:color w:val="000000"/>
          <w:bdr w:val="none" w:sz="0" w:space="0" w:color="auto"/>
          <w:lang w:val="en-IN" w:eastAsia="en-IN"/>
        </w:rPr>
        <w:t>(DLT)</w:t>
      </w:r>
      <w:r w:rsidRPr="00EA6182">
        <w:rPr>
          <w:rFonts w:ascii="Calibri" w:eastAsia="Times New Roman" w:hAnsi="Calibri" w:cs="Calibri"/>
          <w:color w:val="000000"/>
          <w:bdr w:val="none" w:sz="0" w:space="0" w:color="auto"/>
          <w:lang w:val="en-IN" w:eastAsia="en-IN"/>
        </w:rPr>
        <w:t xml:space="preserve"> and </w:t>
      </w:r>
      <w:r w:rsidRPr="00EA6182">
        <w:rPr>
          <w:rFonts w:ascii="Calibri" w:eastAsia="Times New Roman" w:hAnsi="Calibri" w:cs="Calibri"/>
          <w:b/>
          <w:bCs/>
          <w:color w:val="000000"/>
          <w:bdr w:val="none" w:sz="0" w:space="0" w:color="auto"/>
          <w:lang w:val="en-IN" w:eastAsia="en-IN"/>
        </w:rPr>
        <w:t>smart contracts</w:t>
      </w:r>
      <w:r w:rsidRPr="00EA6182">
        <w:rPr>
          <w:rFonts w:ascii="Calibri" w:eastAsia="Times New Roman" w:hAnsi="Calibri" w:cs="Calibri"/>
          <w:color w:val="000000"/>
          <w:bdr w:val="none" w:sz="0" w:space="0" w:color="auto"/>
          <w:lang w:val="en-IN" w:eastAsia="en-IN"/>
        </w:rPr>
        <w:t>, can address the challenges in blood supply management.</w:t>
      </w:r>
    </w:p>
    <w:p w14:paraId="7FCBE9D4" w14:textId="06CAAD72" w:rsidR="00EA6182" w:rsidRPr="00EA6182" w:rsidRDefault="006B0FB0" w:rsidP="00EA6182">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bdr w:val="none" w:sz="0" w:space="0" w:color="auto"/>
          <w:lang w:val="en-IN" w:eastAsia="en-IN"/>
        </w:rPr>
      </w:pPr>
      <w:r>
        <w:rPr>
          <w:rFonts w:ascii="Calibri" w:eastAsia="Times New Roman" w:hAnsi="Calibri" w:cs="Calibri"/>
          <w:color w:val="000000"/>
          <w:bdr w:val="none" w:sz="0" w:space="0" w:color="auto"/>
          <w:lang w:val="en-IN" w:eastAsia="en-IN"/>
        </w:rPr>
        <w:t>Hemo</w:t>
      </w:r>
      <w:r w:rsidR="00EA6182" w:rsidRPr="00EA6182">
        <w:rPr>
          <w:rFonts w:ascii="Calibri" w:eastAsia="Times New Roman" w:hAnsi="Calibri" w:cs="Calibri"/>
          <w:color w:val="000000"/>
          <w:bdr w:val="none" w:sz="0" w:space="0" w:color="auto"/>
          <w:lang w:val="en-IN" w:eastAsia="en-IN"/>
        </w:rPr>
        <w:t xml:space="preserve">Chain, our proposed system, leverages </w:t>
      </w:r>
      <w:r w:rsidR="00EA6182" w:rsidRPr="00EA6182">
        <w:rPr>
          <w:rFonts w:ascii="Calibri" w:eastAsia="Times New Roman" w:hAnsi="Calibri" w:cs="Calibri"/>
          <w:b/>
          <w:bCs/>
          <w:color w:val="000000"/>
          <w:bdr w:val="none" w:sz="0" w:space="0" w:color="auto"/>
          <w:lang w:val="en-IN" w:eastAsia="en-IN"/>
        </w:rPr>
        <w:t>Ethereum’s private blockchain</w:t>
      </w:r>
      <w:r w:rsidR="00EA6182" w:rsidRPr="00EA6182">
        <w:rPr>
          <w:rFonts w:ascii="Calibri" w:eastAsia="Times New Roman" w:hAnsi="Calibri" w:cs="Calibri"/>
          <w:color w:val="000000"/>
          <w:bdr w:val="none" w:sz="0" w:space="0" w:color="auto"/>
          <w:lang w:val="en-IN" w:eastAsia="en-IN"/>
        </w:rPr>
        <w:t xml:space="preserve"> to facilitate efficient transactions in blood donation networks. It tokenizes blood units, enabling real-time tracking from donor to medical clinics, thereby addressing complexities in the blood supply chain.</w:t>
      </w:r>
    </w:p>
    <w:p w14:paraId="4CD677DB" w14:textId="77777777" w:rsidR="00EA6182" w:rsidRPr="00EA6182" w:rsidRDefault="00EA6182" w:rsidP="00EA6182">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bdr w:val="none" w:sz="0" w:space="0" w:color="auto"/>
          <w:lang w:val="en-IN" w:eastAsia="en-IN"/>
        </w:rPr>
      </w:pPr>
      <w:r w:rsidRPr="00EA6182">
        <w:rPr>
          <w:rFonts w:ascii="Calibri" w:eastAsia="Times New Roman" w:hAnsi="Calibri" w:cs="Calibri"/>
          <w:color w:val="000000"/>
          <w:bdr w:val="none" w:sz="0" w:space="0" w:color="auto"/>
          <w:lang w:val="en-IN" w:eastAsia="en-IN"/>
        </w:rPr>
        <w:t>The system aims to:</w:t>
      </w:r>
    </w:p>
    <w:p w14:paraId="5AC0E08D" w14:textId="52E51E04" w:rsidR="00EA6182" w:rsidRPr="00EA6182" w:rsidRDefault="00EA6182" w:rsidP="00EA6182">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bdr w:val="none" w:sz="0" w:space="0" w:color="auto"/>
          <w:lang w:val="en-IN" w:eastAsia="en-IN"/>
        </w:rPr>
      </w:pPr>
      <w:r w:rsidRPr="00EA6182">
        <w:rPr>
          <w:rFonts w:ascii="Calibri" w:eastAsia="Times New Roman" w:hAnsi="Calibri" w:cs="Calibri"/>
          <w:b/>
          <w:bCs/>
          <w:color w:val="000000"/>
          <w:bdr w:val="none" w:sz="0" w:space="0" w:color="auto"/>
          <w:lang w:val="en-IN" w:eastAsia="en-IN"/>
        </w:rPr>
        <w:t>Enhance Information Visibility</w:t>
      </w:r>
      <w:r w:rsidRPr="00EA6182">
        <w:rPr>
          <w:rFonts w:ascii="Calibri" w:eastAsia="Times New Roman" w:hAnsi="Calibri" w:cs="Calibri"/>
          <w:color w:val="000000"/>
          <w:bdr w:val="none" w:sz="0" w:space="0" w:color="auto"/>
          <w:lang w:val="en-IN" w:eastAsia="en-IN"/>
        </w:rPr>
        <w:t>: Blockchain’s transparency ensures visibility of h</w:t>
      </w:r>
      <w:r>
        <w:rPr>
          <w:rFonts w:ascii="Calibri" w:eastAsia="Times New Roman" w:hAnsi="Calibri" w:cs="Calibri"/>
          <w:color w:val="000000"/>
          <w:bdr w:val="none" w:sz="0" w:space="0" w:color="auto"/>
          <w:lang w:val="en-IN" w:eastAsia="en-IN"/>
        </w:rPr>
        <w:t>a</w:t>
      </w:r>
      <w:r w:rsidRPr="00EA6182">
        <w:rPr>
          <w:rFonts w:ascii="Calibri" w:eastAsia="Times New Roman" w:hAnsi="Calibri" w:cs="Calibri"/>
          <w:color w:val="000000"/>
          <w:bdr w:val="none" w:sz="0" w:space="0" w:color="auto"/>
          <w:lang w:val="en-IN" w:eastAsia="en-IN"/>
        </w:rPr>
        <w:t>ematological data and the entire blood donation process.</w:t>
      </w:r>
    </w:p>
    <w:p w14:paraId="347372D1" w14:textId="77777777" w:rsidR="00EA6182" w:rsidRPr="00EA6182" w:rsidRDefault="00EA6182" w:rsidP="00EA6182">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bdr w:val="none" w:sz="0" w:space="0" w:color="auto"/>
          <w:lang w:val="en-IN" w:eastAsia="en-IN"/>
        </w:rPr>
      </w:pPr>
      <w:r w:rsidRPr="00EA6182">
        <w:rPr>
          <w:rFonts w:ascii="Calibri" w:eastAsia="Times New Roman" w:hAnsi="Calibri" w:cs="Calibri"/>
          <w:b/>
          <w:bCs/>
          <w:color w:val="000000"/>
          <w:bdr w:val="none" w:sz="0" w:space="0" w:color="auto"/>
          <w:lang w:val="en-IN" w:eastAsia="en-IN"/>
        </w:rPr>
        <w:t>Reduce Supply Time</w:t>
      </w:r>
      <w:r w:rsidRPr="00EA6182">
        <w:rPr>
          <w:rFonts w:ascii="Calibri" w:eastAsia="Times New Roman" w:hAnsi="Calibri" w:cs="Calibri"/>
          <w:color w:val="000000"/>
          <w:bdr w:val="none" w:sz="0" w:space="0" w:color="auto"/>
          <w:lang w:val="en-IN" w:eastAsia="en-IN"/>
        </w:rPr>
        <w:t>: Efficient B2B transactions and real-time tracking reduce the time taken for blood supply.</w:t>
      </w:r>
    </w:p>
    <w:p w14:paraId="4C087D7D" w14:textId="33ECB4C4" w:rsidR="00EA6182" w:rsidRPr="00EA6182" w:rsidRDefault="00EA6182" w:rsidP="00EA6182">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bdr w:val="none" w:sz="0" w:space="0" w:color="auto"/>
          <w:lang w:val="en-IN" w:eastAsia="en-IN"/>
        </w:rPr>
      </w:pPr>
      <w:r w:rsidRPr="00EA6182">
        <w:rPr>
          <w:rFonts w:ascii="Calibri" w:eastAsia="Times New Roman" w:hAnsi="Calibri" w:cs="Calibri"/>
          <w:b/>
          <w:bCs/>
          <w:color w:val="000000"/>
          <w:bdr w:val="none" w:sz="0" w:space="0" w:color="auto"/>
          <w:lang w:val="en-IN" w:eastAsia="en-IN"/>
        </w:rPr>
        <w:t>Improve Healthcare Transparency</w:t>
      </w:r>
      <w:r w:rsidRPr="00EA6182">
        <w:rPr>
          <w:rFonts w:ascii="Calibri" w:eastAsia="Times New Roman" w:hAnsi="Calibri" w:cs="Calibri"/>
          <w:color w:val="000000"/>
          <w:bdr w:val="none" w:sz="0" w:space="0" w:color="auto"/>
          <w:lang w:val="en-IN" w:eastAsia="en-IN"/>
        </w:rPr>
        <w:t>: The immutable nature of blockchain prevents tampering of information, ensuring secure and transparent healthcare.</w:t>
      </w:r>
    </w:p>
    <w:p w14:paraId="386BFB14" w14:textId="1ADF9F4B" w:rsidR="0043488A" w:rsidRPr="00E02ABE" w:rsidRDefault="006F2ADE" w:rsidP="00E02ABE">
      <w:pPr>
        <w:rPr>
          <w:rFonts w:ascii="Calibri" w:hAnsi="Calibri" w:cs="Calibri"/>
          <w:color w:val="333333"/>
          <w:u w:color="333333"/>
        </w:rPr>
      </w:pPr>
      <w:r w:rsidRPr="0023466B">
        <w:rPr>
          <w:rFonts w:ascii="Calibri" w:hAnsi="Calibri" w:cs="Calibri"/>
          <w:noProof/>
          <w:color w:val="333333"/>
          <w:spacing w:val="-1"/>
          <w:u w:color="333333"/>
        </w:rPr>
        <w:drawing>
          <wp:anchor distT="0" distB="0" distL="114300" distR="114300" simplePos="0" relativeHeight="251660288" behindDoc="0" locked="0" layoutInCell="1" allowOverlap="1" wp14:anchorId="26E1EC9B" wp14:editId="0FEEBCCB">
            <wp:simplePos x="0" y="0"/>
            <wp:positionH relativeFrom="margin">
              <wp:align>center</wp:align>
            </wp:positionH>
            <wp:positionV relativeFrom="paragraph">
              <wp:posOffset>196752</wp:posOffset>
            </wp:positionV>
            <wp:extent cx="6104890" cy="3020060"/>
            <wp:effectExtent l="0" t="0" r="0" b="8890"/>
            <wp:wrapSquare wrapText="bothSides"/>
            <wp:docPr id="661032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032647" name=""/>
                    <pic:cNvPicPr/>
                  </pic:nvPicPr>
                  <pic:blipFill>
                    <a:blip r:embed="rId18">
                      <a:extLst>
                        <a:ext uri="{28A0092B-C50C-407E-A947-70E740481C1C}">
                          <a14:useLocalDpi xmlns:a14="http://schemas.microsoft.com/office/drawing/2010/main" val="0"/>
                        </a:ext>
                      </a:extLst>
                    </a:blip>
                    <a:stretch>
                      <a:fillRect/>
                    </a:stretch>
                  </pic:blipFill>
                  <pic:spPr>
                    <a:xfrm>
                      <a:off x="0" y="0"/>
                      <a:ext cx="6104890" cy="3020060"/>
                    </a:xfrm>
                    <a:prstGeom prst="rect">
                      <a:avLst/>
                    </a:prstGeom>
                  </pic:spPr>
                </pic:pic>
              </a:graphicData>
            </a:graphic>
            <wp14:sizeRelH relativeFrom="margin">
              <wp14:pctWidth>0</wp14:pctWidth>
            </wp14:sizeRelH>
            <wp14:sizeRelV relativeFrom="margin">
              <wp14:pctHeight>0</wp14:pctHeight>
            </wp14:sizeRelV>
          </wp:anchor>
        </w:drawing>
      </w:r>
    </w:p>
    <w:p w14:paraId="7D727D8C" w14:textId="77777777" w:rsidR="0023466B" w:rsidRDefault="0023466B" w:rsidP="0023466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bdr w:val="none" w:sz="0" w:space="0" w:color="auto"/>
          <w:lang w:val="en-IN" w:eastAsia="en-IN"/>
        </w:rPr>
      </w:pPr>
    </w:p>
    <w:p w14:paraId="4F75E1B6" w14:textId="7F7BF06D" w:rsidR="0023466B" w:rsidRPr="00EA6182" w:rsidRDefault="0023466B" w:rsidP="0023466B">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bdr w:val="none" w:sz="0" w:space="0" w:color="auto"/>
          <w:lang w:val="en-IN" w:eastAsia="en-IN"/>
        </w:rPr>
      </w:pPr>
      <w:r w:rsidRPr="00EA6182">
        <w:rPr>
          <w:rFonts w:ascii="Calibri" w:eastAsia="Times New Roman" w:hAnsi="Calibri" w:cs="Calibri"/>
          <w:color w:val="000000"/>
          <w:bdr w:val="none" w:sz="0" w:space="0" w:color="auto"/>
          <w:lang w:val="en-IN" w:eastAsia="en-IN"/>
        </w:rPr>
        <w:t xml:space="preserve">By optimizing blood supply chain management and efficiently matching donors with recipients, </w:t>
      </w:r>
      <w:r w:rsidR="006B0FB0">
        <w:rPr>
          <w:rFonts w:ascii="Calibri" w:eastAsia="Times New Roman" w:hAnsi="Calibri" w:cs="Calibri"/>
          <w:color w:val="000000"/>
          <w:bdr w:val="none" w:sz="0" w:space="0" w:color="auto"/>
          <w:lang w:val="en-IN" w:eastAsia="en-IN"/>
        </w:rPr>
        <w:t>Hemo</w:t>
      </w:r>
      <w:r w:rsidRPr="00EA6182">
        <w:rPr>
          <w:rFonts w:ascii="Calibri" w:eastAsia="Times New Roman" w:hAnsi="Calibri" w:cs="Calibri"/>
          <w:color w:val="000000"/>
          <w:bdr w:val="none" w:sz="0" w:space="0" w:color="auto"/>
          <w:lang w:val="en-IN" w:eastAsia="en-IN"/>
        </w:rPr>
        <w:t>Chain aims to improve patient outcomes. The system’s inherent security and standardization features prevent counterfeiting and tampering, providing a robust platform for blood supply management.</w:t>
      </w:r>
    </w:p>
    <w:p w14:paraId="1551A9A2" w14:textId="77777777" w:rsidR="00344604" w:rsidRDefault="00344604" w:rsidP="00E02ABE">
      <w:pPr>
        <w:rPr>
          <w:rFonts w:ascii="Calibri" w:hAnsi="Calibri" w:cs="Calibri"/>
          <w:color w:val="333333"/>
          <w:spacing w:val="-1"/>
          <w:u w:color="333333"/>
        </w:rPr>
      </w:pPr>
    </w:p>
    <w:p w14:paraId="3EF44B77" w14:textId="7BEE1E52" w:rsidR="0043488A" w:rsidRPr="00E26602" w:rsidRDefault="00E26602" w:rsidP="00E02ABE">
      <w:pPr>
        <w:rPr>
          <w:rFonts w:ascii="Calibri" w:hAnsi="Calibri" w:cs="Calibri"/>
          <w:b/>
          <w:bCs/>
          <w:color w:val="333333"/>
          <w:sz w:val="28"/>
          <w:szCs w:val="28"/>
          <w:u w:color="333333"/>
        </w:rPr>
      </w:pPr>
      <w:r w:rsidRPr="00E26602">
        <w:rPr>
          <w:rFonts w:ascii="Calibri" w:hAnsi="Calibri" w:cs="Calibri"/>
          <w:b/>
          <w:bCs/>
          <w:color w:val="333333"/>
          <w:sz w:val="28"/>
          <w:szCs w:val="28"/>
          <w:u w:color="333333"/>
        </w:rPr>
        <w:t>OUTCOMES</w:t>
      </w:r>
    </w:p>
    <w:p w14:paraId="3CFFE12F" w14:textId="582AC9BC" w:rsidR="0043488A" w:rsidRPr="00E02ABE" w:rsidRDefault="00000000" w:rsidP="00E02ABE">
      <w:pPr>
        <w:rPr>
          <w:rFonts w:ascii="Calibri" w:hAnsi="Calibri" w:cs="Calibri"/>
          <w:color w:val="333333"/>
          <w:u w:color="333333"/>
        </w:rPr>
      </w:pPr>
      <w:r w:rsidRPr="00E02ABE">
        <w:rPr>
          <w:rFonts w:ascii="Calibri" w:hAnsi="Calibri" w:cs="Calibri"/>
          <w:color w:val="333333"/>
          <w:u w:color="333333"/>
        </w:rPr>
        <w:t xml:space="preserve">The anticipated outcomes of implementing the </w:t>
      </w:r>
      <w:r w:rsidR="006B0FB0">
        <w:rPr>
          <w:rFonts w:ascii="Calibri" w:hAnsi="Calibri" w:cs="Calibri"/>
          <w:color w:val="333333"/>
          <w:u w:color="333333"/>
        </w:rPr>
        <w:t>Hemo</w:t>
      </w:r>
      <w:r w:rsidRPr="00E02ABE">
        <w:rPr>
          <w:rFonts w:ascii="Calibri" w:hAnsi="Calibri" w:cs="Calibri"/>
          <w:color w:val="333333"/>
          <w:u w:color="333333"/>
        </w:rPr>
        <w:t xml:space="preserve">Chain system include improved patient outcomes through efficient blood supply management, enhanced transparency in the healthcare sector, and a reduction in blood supply time. </w:t>
      </w:r>
    </w:p>
    <w:p w14:paraId="3F6E9075" w14:textId="77777777" w:rsidR="0043488A" w:rsidRPr="00E02ABE" w:rsidRDefault="00000000" w:rsidP="00E02ABE">
      <w:pPr>
        <w:rPr>
          <w:rFonts w:ascii="Calibri" w:hAnsi="Calibri" w:cs="Calibri"/>
          <w:color w:val="333333"/>
          <w:u w:color="333333"/>
        </w:rPr>
      </w:pPr>
      <w:r w:rsidRPr="00E02ABE">
        <w:rPr>
          <w:rFonts w:ascii="Calibri" w:hAnsi="Calibri" w:cs="Calibri"/>
          <w:color w:val="333333"/>
          <w:u w:color="333333"/>
        </w:rPr>
        <w:t>By leveraging blockchain technology, the system aims to streamline the blood donation process, ensuring timely and secure access to blood units while maintaining the integrity of information throughout the supply chain, increase awareness and adoption of blockchain technology more broadly.</w:t>
      </w:r>
    </w:p>
    <w:p w14:paraId="06A79FC4" w14:textId="4E1C432E" w:rsidR="0043488A" w:rsidRPr="00E02ABE" w:rsidRDefault="0043488A" w:rsidP="00E02ABE">
      <w:pPr>
        <w:rPr>
          <w:rFonts w:ascii="Calibri" w:hAnsi="Calibri" w:cs="Calibri"/>
          <w:color w:val="333333"/>
          <w:u w:color="333333"/>
        </w:rPr>
      </w:pPr>
    </w:p>
    <w:p w14:paraId="588664D3" w14:textId="77777777" w:rsidR="00042E41" w:rsidRDefault="00042E41" w:rsidP="00E02ABE">
      <w:pPr>
        <w:rPr>
          <w:rFonts w:ascii="Calibri" w:hAnsi="Calibri" w:cs="Calibri"/>
          <w:b/>
          <w:bCs/>
          <w:color w:val="333333"/>
          <w:sz w:val="28"/>
          <w:szCs w:val="28"/>
          <w:u w:color="333333"/>
        </w:rPr>
      </w:pPr>
    </w:p>
    <w:p w14:paraId="6BE5531F" w14:textId="77777777" w:rsidR="00042E41" w:rsidRDefault="00042E41" w:rsidP="00E02ABE">
      <w:pPr>
        <w:rPr>
          <w:rFonts w:ascii="Calibri" w:hAnsi="Calibri" w:cs="Calibri"/>
          <w:b/>
          <w:bCs/>
          <w:color w:val="333333"/>
          <w:sz w:val="28"/>
          <w:szCs w:val="28"/>
          <w:u w:color="333333"/>
        </w:rPr>
      </w:pPr>
    </w:p>
    <w:p w14:paraId="7E444677" w14:textId="77777777" w:rsidR="00042E41" w:rsidRDefault="00042E41" w:rsidP="00E02ABE">
      <w:pPr>
        <w:rPr>
          <w:rFonts w:ascii="Calibri" w:hAnsi="Calibri" w:cs="Calibri"/>
          <w:b/>
          <w:bCs/>
          <w:color w:val="333333"/>
          <w:sz w:val="28"/>
          <w:szCs w:val="28"/>
          <w:u w:color="333333"/>
        </w:rPr>
      </w:pPr>
    </w:p>
    <w:p w14:paraId="4B830A50" w14:textId="77777777" w:rsidR="00042E41" w:rsidRDefault="00042E41" w:rsidP="00E02ABE">
      <w:pPr>
        <w:rPr>
          <w:rFonts w:ascii="Calibri" w:hAnsi="Calibri" w:cs="Calibri"/>
          <w:b/>
          <w:bCs/>
          <w:color w:val="333333"/>
          <w:sz w:val="28"/>
          <w:szCs w:val="28"/>
          <w:u w:color="333333"/>
        </w:rPr>
      </w:pPr>
    </w:p>
    <w:p w14:paraId="229F97AF" w14:textId="77777777" w:rsidR="00042E41" w:rsidRDefault="00042E41" w:rsidP="00E02ABE">
      <w:pPr>
        <w:rPr>
          <w:rFonts w:ascii="Calibri" w:hAnsi="Calibri" w:cs="Calibri"/>
          <w:b/>
          <w:bCs/>
          <w:color w:val="333333"/>
          <w:sz w:val="28"/>
          <w:szCs w:val="28"/>
          <w:u w:color="333333"/>
        </w:rPr>
      </w:pPr>
    </w:p>
    <w:p w14:paraId="5B606C69" w14:textId="20CF20D9" w:rsidR="0043488A" w:rsidRPr="00B76C38" w:rsidRDefault="006B0FB0" w:rsidP="00E02ABE">
      <w:pPr>
        <w:rPr>
          <w:rFonts w:ascii="Calibri" w:hAnsi="Calibri" w:cs="Calibri"/>
          <w:b/>
          <w:bCs/>
          <w:color w:val="333333"/>
          <w:sz w:val="28"/>
          <w:szCs w:val="28"/>
          <w:u w:color="333333"/>
        </w:rPr>
      </w:pPr>
      <w:r>
        <w:rPr>
          <w:rFonts w:ascii="Calibri" w:hAnsi="Calibri" w:cs="Calibri"/>
          <w:b/>
          <w:bCs/>
          <w:color w:val="333333"/>
          <w:sz w:val="28"/>
          <w:szCs w:val="28"/>
          <w:u w:color="333333"/>
        </w:rPr>
        <w:lastRenderedPageBreak/>
        <w:br/>
      </w:r>
      <w:r w:rsidR="00A078AF" w:rsidRPr="00B76C38">
        <w:rPr>
          <w:rFonts w:ascii="Calibri" w:hAnsi="Calibri" w:cs="Calibri"/>
          <w:b/>
          <w:bCs/>
          <w:color w:val="333333"/>
          <w:sz w:val="28"/>
          <w:szCs w:val="28"/>
          <w:u w:color="333333"/>
        </w:rPr>
        <w:t>METHODOLOGY</w:t>
      </w:r>
    </w:p>
    <w:p w14:paraId="1D2BDB21" w14:textId="611482FB" w:rsidR="0043488A" w:rsidRPr="00E02ABE" w:rsidRDefault="000A229C" w:rsidP="00E02ABE">
      <w:pPr>
        <w:rPr>
          <w:rFonts w:ascii="Calibri" w:hAnsi="Calibri" w:cs="Calibri"/>
          <w:color w:val="333333"/>
          <w:u w:color="333333"/>
        </w:rPr>
      </w:pPr>
      <w:r w:rsidRPr="000A229C">
        <w:rPr>
          <w:rFonts w:ascii="Calibri" w:hAnsi="Calibri" w:cs="Calibri"/>
          <w:noProof/>
          <w:color w:val="333333"/>
          <w:u w:color="333333"/>
        </w:rPr>
        <w:drawing>
          <wp:inline distT="0" distB="0" distL="0" distR="0" wp14:anchorId="6AF1D2BD" wp14:editId="572FADC7">
            <wp:extent cx="5664200" cy="3194913"/>
            <wp:effectExtent l="0" t="0" r="0" b="5715"/>
            <wp:docPr id="1991632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32419" name=""/>
                    <pic:cNvPicPr/>
                  </pic:nvPicPr>
                  <pic:blipFill>
                    <a:blip r:embed="rId19"/>
                    <a:stretch>
                      <a:fillRect/>
                    </a:stretch>
                  </pic:blipFill>
                  <pic:spPr>
                    <a:xfrm>
                      <a:off x="0" y="0"/>
                      <a:ext cx="5686992" cy="3207769"/>
                    </a:xfrm>
                    <a:prstGeom prst="rect">
                      <a:avLst/>
                    </a:prstGeom>
                  </pic:spPr>
                </pic:pic>
              </a:graphicData>
            </a:graphic>
          </wp:inline>
        </w:drawing>
      </w:r>
    </w:p>
    <w:p w14:paraId="36823271" w14:textId="77777777" w:rsidR="0043488A" w:rsidRPr="00E02ABE" w:rsidRDefault="0043488A" w:rsidP="00E02ABE">
      <w:pPr>
        <w:rPr>
          <w:rFonts w:ascii="Calibri" w:hAnsi="Calibri" w:cs="Calibri"/>
          <w:color w:val="333333"/>
          <w:u w:color="333333"/>
        </w:rPr>
      </w:pPr>
    </w:p>
    <w:p w14:paraId="1B499433" w14:textId="77777777" w:rsidR="00A363A9" w:rsidRDefault="00A363A9" w:rsidP="00E02ABE">
      <w:pPr>
        <w:rPr>
          <w:rFonts w:ascii="Calibri" w:hAnsi="Calibri" w:cs="Calibri"/>
          <w:color w:val="333333"/>
          <w:u w:color="333333"/>
        </w:rPr>
      </w:pPr>
    </w:p>
    <w:p w14:paraId="23AC4B77" w14:textId="77777777" w:rsidR="00A363A9" w:rsidRDefault="00A363A9" w:rsidP="00E02ABE">
      <w:pPr>
        <w:rPr>
          <w:rFonts w:ascii="Calibri" w:hAnsi="Calibri" w:cs="Calibri"/>
          <w:color w:val="333333"/>
          <w:u w:color="333333"/>
        </w:rPr>
      </w:pPr>
    </w:p>
    <w:p w14:paraId="2B681626" w14:textId="77777777" w:rsidR="00A363A9" w:rsidRDefault="00A363A9" w:rsidP="00E02ABE">
      <w:pPr>
        <w:rPr>
          <w:rFonts w:ascii="Calibri" w:hAnsi="Calibri" w:cs="Calibri"/>
          <w:color w:val="333333"/>
          <w:u w:color="333333"/>
        </w:rPr>
      </w:pPr>
    </w:p>
    <w:p w14:paraId="03D54628" w14:textId="77777777" w:rsidR="00A363A9" w:rsidRDefault="00A363A9" w:rsidP="00E02ABE">
      <w:pPr>
        <w:rPr>
          <w:rFonts w:ascii="Calibri" w:hAnsi="Calibri" w:cs="Calibri"/>
          <w:color w:val="333333"/>
          <w:u w:color="333333"/>
        </w:rPr>
      </w:pPr>
    </w:p>
    <w:p w14:paraId="6B0C1FE0" w14:textId="77777777" w:rsidR="00A363A9" w:rsidRDefault="00A363A9" w:rsidP="00E02ABE">
      <w:pPr>
        <w:rPr>
          <w:rFonts w:ascii="Calibri" w:hAnsi="Calibri" w:cs="Calibri"/>
          <w:color w:val="333333"/>
          <w:u w:color="333333"/>
        </w:rPr>
      </w:pPr>
    </w:p>
    <w:p w14:paraId="02E45B92" w14:textId="77777777" w:rsidR="00A363A9" w:rsidRDefault="00A363A9" w:rsidP="00E02ABE">
      <w:pPr>
        <w:rPr>
          <w:rFonts w:ascii="Calibri" w:hAnsi="Calibri" w:cs="Calibri"/>
          <w:color w:val="333333"/>
          <w:u w:color="333333"/>
        </w:rPr>
      </w:pPr>
    </w:p>
    <w:p w14:paraId="5B0026AB" w14:textId="77777777" w:rsidR="00A363A9" w:rsidRDefault="00A363A9" w:rsidP="00E02ABE">
      <w:pPr>
        <w:rPr>
          <w:rFonts w:ascii="Calibri" w:hAnsi="Calibri" w:cs="Calibri"/>
          <w:color w:val="333333"/>
          <w:u w:color="333333"/>
        </w:rPr>
      </w:pPr>
    </w:p>
    <w:p w14:paraId="709EB7BE" w14:textId="77777777" w:rsidR="00DE1EF2" w:rsidRDefault="00DE1EF2" w:rsidP="00E02ABE">
      <w:pPr>
        <w:rPr>
          <w:rFonts w:ascii="Calibri" w:hAnsi="Calibri" w:cs="Calibri"/>
          <w:color w:val="333333"/>
          <w:u w:color="333333"/>
        </w:rPr>
      </w:pPr>
    </w:p>
    <w:p w14:paraId="43148F68" w14:textId="77777777" w:rsidR="00DE1EF2" w:rsidRDefault="00DE1EF2" w:rsidP="00E02ABE">
      <w:pPr>
        <w:rPr>
          <w:rFonts w:ascii="Calibri" w:hAnsi="Calibri" w:cs="Calibri"/>
          <w:color w:val="333333"/>
          <w:u w:color="333333"/>
        </w:rPr>
      </w:pPr>
    </w:p>
    <w:p w14:paraId="37BB5326" w14:textId="77777777" w:rsidR="00DE1EF2" w:rsidRDefault="00DE1EF2" w:rsidP="00E02ABE">
      <w:pPr>
        <w:rPr>
          <w:rFonts w:ascii="Calibri" w:hAnsi="Calibri" w:cs="Calibri"/>
          <w:color w:val="333333"/>
          <w:u w:color="333333"/>
        </w:rPr>
      </w:pPr>
    </w:p>
    <w:p w14:paraId="2BA023F8" w14:textId="77777777" w:rsidR="00DE1EF2" w:rsidRDefault="00DE1EF2" w:rsidP="00E02ABE">
      <w:pPr>
        <w:rPr>
          <w:rFonts w:ascii="Calibri" w:hAnsi="Calibri" w:cs="Calibri"/>
          <w:color w:val="333333"/>
          <w:u w:color="333333"/>
        </w:rPr>
      </w:pPr>
    </w:p>
    <w:p w14:paraId="7FDEDA50" w14:textId="77777777" w:rsidR="00DE1EF2" w:rsidRDefault="00DE1EF2" w:rsidP="00E02ABE">
      <w:pPr>
        <w:rPr>
          <w:rFonts w:ascii="Calibri" w:hAnsi="Calibri" w:cs="Calibri"/>
          <w:color w:val="333333"/>
          <w:u w:color="333333"/>
        </w:rPr>
      </w:pPr>
    </w:p>
    <w:p w14:paraId="3A9E8125" w14:textId="77777777" w:rsidR="00DE1EF2" w:rsidRDefault="00DE1EF2" w:rsidP="00E02ABE">
      <w:pPr>
        <w:rPr>
          <w:rFonts w:ascii="Calibri" w:hAnsi="Calibri" w:cs="Calibri"/>
          <w:color w:val="333333"/>
          <w:u w:color="333333"/>
        </w:rPr>
      </w:pPr>
    </w:p>
    <w:p w14:paraId="7518C579" w14:textId="77777777" w:rsidR="00DE1EF2" w:rsidRDefault="00DE1EF2" w:rsidP="00E02ABE">
      <w:pPr>
        <w:rPr>
          <w:rFonts w:ascii="Calibri" w:hAnsi="Calibri" w:cs="Calibri"/>
          <w:color w:val="333333"/>
          <w:u w:color="333333"/>
        </w:rPr>
      </w:pPr>
    </w:p>
    <w:p w14:paraId="3897EBD9" w14:textId="5FA157E5" w:rsidR="0043488A" w:rsidRPr="00E02ABE" w:rsidRDefault="0043488A" w:rsidP="00E02ABE">
      <w:pPr>
        <w:rPr>
          <w:rFonts w:ascii="Calibri" w:hAnsi="Calibri" w:cs="Calibri"/>
          <w:color w:val="333333"/>
        </w:rPr>
      </w:pPr>
    </w:p>
    <w:sectPr w:rsidR="0043488A" w:rsidRPr="00E02ABE" w:rsidSect="004B325B">
      <w:headerReference w:type="default" r:id="rId20"/>
      <w:footerReference w:type="default" r:id="rId21"/>
      <w:pgSz w:w="11900" w:h="16840"/>
      <w:pgMar w:top="720" w:right="720" w:bottom="720" w:left="720" w:header="708"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BEF920" w14:textId="77777777" w:rsidR="004B325B" w:rsidRDefault="004B325B">
      <w:r>
        <w:separator/>
      </w:r>
    </w:p>
  </w:endnote>
  <w:endnote w:type="continuationSeparator" w:id="0">
    <w:p w14:paraId="4D48B867" w14:textId="77777777" w:rsidR="004B325B" w:rsidRDefault="004B3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D23A1" w14:textId="77777777" w:rsidR="0043488A" w:rsidRDefault="0043488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AF3E78" w14:textId="77777777" w:rsidR="004B325B" w:rsidRDefault="004B325B">
      <w:r>
        <w:separator/>
      </w:r>
    </w:p>
  </w:footnote>
  <w:footnote w:type="continuationSeparator" w:id="0">
    <w:p w14:paraId="396E7F11" w14:textId="77777777" w:rsidR="004B325B" w:rsidRDefault="004B3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D7CA6" w14:textId="77777777" w:rsidR="0043488A" w:rsidRDefault="0043488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548E"/>
    <w:multiLevelType w:val="hybridMultilevel"/>
    <w:tmpl w:val="30AA4E1E"/>
    <w:styleLink w:val="ImportedStyle1"/>
    <w:lvl w:ilvl="0" w:tplc="3B4C57F6">
      <w:start w:val="1"/>
      <w:numFmt w:val="bullet"/>
      <w:lvlText w:val="·"/>
      <w:lvlJc w:val="left"/>
      <w:pPr>
        <w:ind w:left="43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96AF1BE">
      <w:start w:val="1"/>
      <w:numFmt w:val="bullet"/>
      <w:lvlText w:val="o"/>
      <w:lvlJc w:val="left"/>
      <w:pPr>
        <w:ind w:left="115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CE60EAE">
      <w:start w:val="1"/>
      <w:numFmt w:val="bullet"/>
      <w:lvlText w:val="▪"/>
      <w:lvlJc w:val="left"/>
      <w:pPr>
        <w:ind w:left="187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247948">
      <w:start w:val="1"/>
      <w:numFmt w:val="bullet"/>
      <w:lvlText w:val="·"/>
      <w:lvlJc w:val="left"/>
      <w:pPr>
        <w:ind w:left="259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D18439E">
      <w:start w:val="1"/>
      <w:numFmt w:val="bullet"/>
      <w:lvlText w:val="o"/>
      <w:lvlJc w:val="left"/>
      <w:pPr>
        <w:ind w:left="331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7AFEA2">
      <w:start w:val="1"/>
      <w:numFmt w:val="bullet"/>
      <w:lvlText w:val="▪"/>
      <w:lvlJc w:val="left"/>
      <w:pPr>
        <w:ind w:left="403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3AE39D6">
      <w:start w:val="1"/>
      <w:numFmt w:val="bullet"/>
      <w:lvlText w:val="·"/>
      <w:lvlJc w:val="left"/>
      <w:pPr>
        <w:ind w:left="475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81C223C">
      <w:start w:val="1"/>
      <w:numFmt w:val="bullet"/>
      <w:lvlText w:val="o"/>
      <w:lvlJc w:val="left"/>
      <w:pPr>
        <w:ind w:left="547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3A3F54">
      <w:start w:val="1"/>
      <w:numFmt w:val="bullet"/>
      <w:lvlText w:val="▪"/>
      <w:lvlJc w:val="left"/>
      <w:pPr>
        <w:ind w:left="619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C59687C"/>
    <w:multiLevelType w:val="hybridMultilevel"/>
    <w:tmpl w:val="30AA4E1E"/>
    <w:numStyleLink w:val="ImportedStyle1"/>
  </w:abstractNum>
  <w:abstractNum w:abstractNumId="2" w15:restartNumberingAfterBreak="0">
    <w:nsid w:val="15633A8D"/>
    <w:multiLevelType w:val="multilevel"/>
    <w:tmpl w:val="A7FE2C7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1035F"/>
    <w:multiLevelType w:val="multilevel"/>
    <w:tmpl w:val="EF92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C4177"/>
    <w:multiLevelType w:val="hybridMultilevel"/>
    <w:tmpl w:val="8C8089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2B0F2B"/>
    <w:multiLevelType w:val="multilevel"/>
    <w:tmpl w:val="40E87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C6654F"/>
    <w:multiLevelType w:val="hybridMultilevel"/>
    <w:tmpl w:val="91282C8E"/>
    <w:numStyleLink w:val="ImportedStyle3"/>
  </w:abstractNum>
  <w:abstractNum w:abstractNumId="7" w15:restartNumberingAfterBreak="0">
    <w:nsid w:val="4256305E"/>
    <w:multiLevelType w:val="hybridMultilevel"/>
    <w:tmpl w:val="08BC81EC"/>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FFA6F6E"/>
    <w:multiLevelType w:val="hybridMultilevel"/>
    <w:tmpl w:val="3580E4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844D8A"/>
    <w:multiLevelType w:val="hybridMultilevel"/>
    <w:tmpl w:val="1E9A461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8E37A4E"/>
    <w:multiLevelType w:val="hybridMultilevel"/>
    <w:tmpl w:val="91282C8E"/>
    <w:styleLink w:val="ImportedStyle3"/>
    <w:lvl w:ilvl="0" w:tplc="CDE0AD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820D04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14A6A5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F00826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37869A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102203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F6E2AB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CFA25F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9F42B1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16cid:durableId="834807972">
    <w:abstractNumId w:val="0"/>
  </w:num>
  <w:num w:numId="2" w16cid:durableId="815339673">
    <w:abstractNumId w:val="1"/>
  </w:num>
  <w:num w:numId="3" w16cid:durableId="1999186973">
    <w:abstractNumId w:val="10"/>
  </w:num>
  <w:num w:numId="4" w16cid:durableId="541480118">
    <w:abstractNumId w:val="6"/>
  </w:num>
  <w:num w:numId="5" w16cid:durableId="1106270596">
    <w:abstractNumId w:val="9"/>
  </w:num>
  <w:num w:numId="6" w16cid:durableId="1245914217">
    <w:abstractNumId w:val="5"/>
  </w:num>
  <w:num w:numId="7" w16cid:durableId="1951354993">
    <w:abstractNumId w:val="8"/>
  </w:num>
  <w:num w:numId="8" w16cid:durableId="1395738601">
    <w:abstractNumId w:val="7"/>
  </w:num>
  <w:num w:numId="9" w16cid:durableId="45837053">
    <w:abstractNumId w:val="4"/>
  </w:num>
  <w:num w:numId="10" w16cid:durableId="1122967096">
    <w:abstractNumId w:val="3"/>
  </w:num>
  <w:num w:numId="11" w16cid:durableId="1740588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88A"/>
    <w:rsid w:val="00042E41"/>
    <w:rsid w:val="000A229C"/>
    <w:rsid w:val="000A70CE"/>
    <w:rsid w:val="00123E76"/>
    <w:rsid w:val="001F5017"/>
    <w:rsid w:val="0022451D"/>
    <w:rsid w:val="0023466B"/>
    <w:rsid w:val="00251F9C"/>
    <w:rsid w:val="0028022A"/>
    <w:rsid w:val="002E0B2B"/>
    <w:rsid w:val="00324DD7"/>
    <w:rsid w:val="00344604"/>
    <w:rsid w:val="00396C69"/>
    <w:rsid w:val="003B2F8A"/>
    <w:rsid w:val="0043488A"/>
    <w:rsid w:val="004517D4"/>
    <w:rsid w:val="00492CCF"/>
    <w:rsid w:val="004B325B"/>
    <w:rsid w:val="004E0C71"/>
    <w:rsid w:val="00596269"/>
    <w:rsid w:val="006B0FB0"/>
    <w:rsid w:val="006F2ADE"/>
    <w:rsid w:val="007122EA"/>
    <w:rsid w:val="00784AC1"/>
    <w:rsid w:val="007A7F57"/>
    <w:rsid w:val="00890269"/>
    <w:rsid w:val="008F1FD6"/>
    <w:rsid w:val="00900C39"/>
    <w:rsid w:val="009212C0"/>
    <w:rsid w:val="0095668A"/>
    <w:rsid w:val="00980357"/>
    <w:rsid w:val="00991AD4"/>
    <w:rsid w:val="009B0DDB"/>
    <w:rsid w:val="009B3F1F"/>
    <w:rsid w:val="009D3476"/>
    <w:rsid w:val="00A05632"/>
    <w:rsid w:val="00A078AF"/>
    <w:rsid w:val="00A363A9"/>
    <w:rsid w:val="00A91E2A"/>
    <w:rsid w:val="00A9438A"/>
    <w:rsid w:val="00B23BE2"/>
    <w:rsid w:val="00B3092C"/>
    <w:rsid w:val="00B76C38"/>
    <w:rsid w:val="00B904C9"/>
    <w:rsid w:val="00BA0498"/>
    <w:rsid w:val="00BD7D8F"/>
    <w:rsid w:val="00BE710D"/>
    <w:rsid w:val="00C92FA7"/>
    <w:rsid w:val="00D239C8"/>
    <w:rsid w:val="00DE1EF2"/>
    <w:rsid w:val="00E02ABE"/>
    <w:rsid w:val="00E26602"/>
    <w:rsid w:val="00E32215"/>
    <w:rsid w:val="00EA6182"/>
    <w:rsid w:val="00EC2BD5"/>
    <w:rsid w:val="00F865B2"/>
    <w:rsid w:val="00FA52E1"/>
    <w:rsid w:val="00FB6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35B25"/>
  <w15:docId w15:val="{578FA080-EBBF-4CED-AA89-DDECDF21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59" w:lineRule="auto"/>
    </w:pPr>
    <w:rPr>
      <w:rFonts w:ascii="Calibri" w:hAnsi="Calibri" w:cs="Arial Unicode MS"/>
      <w:color w:val="000000"/>
      <w:sz w:val="22"/>
      <w:szCs w:val="22"/>
      <w:u w:color="000000"/>
      <w:lang w:val="en-US"/>
      <w14:textOutline w14:w="12700" w14:cap="flat" w14:cmpd="sng" w14:algn="ctr">
        <w14:noFill/>
        <w14:prstDash w14:val="solid"/>
        <w14:miter w14:lim="400000"/>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3">
    <w:name w:val="Imported Style 3"/>
    <w:pPr>
      <w:numPr>
        <w:numId w:val="3"/>
      </w:numPr>
    </w:pPr>
  </w:style>
  <w:style w:type="paragraph" w:styleId="NormalWeb">
    <w:name w:val="Normal (Web)"/>
    <w:basedOn w:val="Normal"/>
    <w:uiPriority w:val="99"/>
    <w:semiHidden/>
    <w:unhideWhenUsed/>
    <w:rsid w:val="00396C6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 w:type="character" w:styleId="Strong">
    <w:name w:val="Strong"/>
    <w:basedOn w:val="DefaultParagraphFont"/>
    <w:uiPriority w:val="22"/>
    <w:qFormat/>
    <w:rsid w:val="00396C69"/>
    <w:rPr>
      <w:b/>
      <w:bCs/>
    </w:rPr>
  </w:style>
  <w:style w:type="character" w:styleId="UnresolvedMention">
    <w:name w:val="Unresolved Mention"/>
    <w:basedOn w:val="DefaultParagraphFont"/>
    <w:uiPriority w:val="99"/>
    <w:semiHidden/>
    <w:unhideWhenUsed/>
    <w:rsid w:val="006B0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73218">
      <w:bodyDiv w:val="1"/>
      <w:marLeft w:val="0"/>
      <w:marRight w:val="0"/>
      <w:marTop w:val="0"/>
      <w:marBottom w:val="0"/>
      <w:divBdr>
        <w:top w:val="none" w:sz="0" w:space="0" w:color="auto"/>
        <w:left w:val="none" w:sz="0" w:space="0" w:color="auto"/>
        <w:bottom w:val="none" w:sz="0" w:space="0" w:color="auto"/>
        <w:right w:val="none" w:sz="0" w:space="0" w:color="auto"/>
      </w:divBdr>
    </w:div>
    <w:div w:id="65224596">
      <w:bodyDiv w:val="1"/>
      <w:marLeft w:val="0"/>
      <w:marRight w:val="0"/>
      <w:marTop w:val="0"/>
      <w:marBottom w:val="0"/>
      <w:divBdr>
        <w:top w:val="none" w:sz="0" w:space="0" w:color="auto"/>
        <w:left w:val="none" w:sz="0" w:space="0" w:color="auto"/>
        <w:bottom w:val="none" w:sz="0" w:space="0" w:color="auto"/>
        <w:right w:val="none" w:sz="0" w:space="0" w:color="auto"/>
      </w:divBdr>
      <w:divsChild>
        <w:div w:id="766383436">
          <w:marLeft w:val="0"/>
          <w:marRight w:val="0"/>
          <w:marTop w:val="0"/>
          <w:marBottom w:val="0"/>
          <w:divBdr>
            <w:top w:val="none" w:sz="0" w:space="0" w:color="auto"/>
            <w:left w:val="none" w:sz="0" w:space="0" w:color="auto"/>
            <w:bottom w:val="none" w:sz="0" w:space="0" w:color="auto"/>
            <w:right w:val="none" w:sz="0" w:space="0" w:color="auto"/>
          </w:divBdr>
          <w:divsChild>
            <w:div w:id="1392072945">
              <w:marLeft w:val="0"/>
              <w:marRight w:val="0"/>
              <w:marTop w:val="0"/>
              <w:marBottom w:val="0"/>
              <w:divBdr>
                <w:top w:val="none" w:sz="0" w:space="0" w:color="auto"/>
                <w:left w:val="none" w:sz="0" w:space="0" w:color="auto"/>
                <w:bottom w:val="none" w:sz="0" w:space="0" w:color="auto"/>
                <w:right w:val="none" w:sz="0" w:space="0" w:color="auto"/>
              </w:divBdr>
              <w:divsChild>
                <w:div w:id="21111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660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y.com/en_gl/blockchain/how-blockchain-could-ensure-every-drop-of-blood-is-tracked-and-every-outcome-is-measured" TargetMode="External"/><Relationship Id="rId13" Type="http://schemas.openxmlformats.org/officeDocument/2006/relationships/hyperlink" Target="https://www.jetir.org/papers/JETIR2308091.pdf"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s://link.springer.com/chapter/10.1007/978-3-031-35751-0_11" TargetMode="External"/><Relationship Id="rId17" Type="http://schemas.openxmlformats.org/officeDocument/2006/relationships/hyperlink" Target="https://www.researchgate.net/publication/370602395_Blood_Bank_Management_System" TargetMode="External"/><Relationship Id="rId2" Type="http://schemas.openxmlformats.org/officeDocument/2006/relationships/styles" Target="styles.xml"/><Relationship Id="rId16" Type="http://schemas.openxmlformats.org/officeDocument/2006/relationships/hyperlink" Target="https://blockchain.gov.in/Home/CaseStudy?CaseStudy=BloodBank"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fotech.com/research/bloodchain-and-the-future-of-healthcare-in-the-developing-world" TargetMode="External"/><Relationship Id="rId5" Type="http://schemas.openxmlformats.org/officeDocument/2006/relationships/footnotes" Target="footnotes.xml"/><Relationship Id="rId15" Type="http://schemas.openxmlformats.org/officeDocument/2006/relationships/hyperlink" Target="https://ijettjournal.org/Volume-70/Issue-8/IJETT-V70I8P210.pdf" TargetMode="External"/><Relationship Id="rId23" Type="http://schemas.openxmlformats.org/officeDocument/2006/relationships/theme" Target="theme/theme1.xml"/><Relationship Id="rId10" Type="http://schemas.openxmlformats.org/officeDocument/2006/relationships/hyperlink" Target="https://www.researchgate.net/publication/357795236_BloodChain_A_Blood_Donation_Network_Managed_by_Blockchain_Technologies"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mdpi.com/2673-8732/2/1/2" TargetMode="External"/><Relationship Id="rId14" Type="http://schemas.openxmlformats.org/officeDocument/2006/relationships/hyperlink" Target="https://thesai.org/Downloads/Volume14No10/Paper_101-A_Comprehensive_System_for_Managing_Blood_Resources.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4</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kanika bhatt</cp:lastModifiedBy>
  <cp:revision>56</cp:revision>
  <dcterms:created xsi:type="dcterms:W3CDTF">2024-02-12T05:28:00Z</dcterms:created>
  <dcterms:modified xsi:type="dcterms:W3CDTF">2024-03-26T14:54:00Z</dcterms:modified>
</cp:coreProperties>
</file>