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FAF3" w14:textId="77777777" w:rsidR="00456E84" w:rsidRPr="00714ACD" w:rsidRDefault="00456E84" w:rsidP="00456E84">
      <w:pPr>
        <w:spacing w:before="1200"/>
        <w:jc w:val="center"/>
        <w:rPr>
          <w:sz w:val="52"/>
          <w:szCs w:val="52"/>
        </w:rPr>
      </w:pPr>
      <w:r w:rsidRPr="00714ACD">
        <w:rPr>
          <w:b/>
          <w:color w:val="1F497D"/>
          <w:sz w:val="52"/>
          <w:szCs w:val="52"/>
        </w:rPr>
        <w:t>AUTOMOTIVE REVERSE POLARITY</w:t>
      </w:r>
      <w:r w:rsidRPr="00714ACD">
        <w:rPr>
          <w:b/>
          <w:color w:val="1F497D"/>
          <w:sz w:val="52"/>
          <w:szCs w:val="52"/>
        </w:rPr>
        <w:br/>
        <w:t>&amp; LOAD DUMP PROTECTION CIRCUIT</w:t>
      </w:r>
    </w:p>
    <w:p w14:paraId="059E193A" w14:textId="77777777" w:rsidR="00456E84" w:rsidRDefault="00456E84" w:rsidP="00456E84">
      <w:pPr>
        <w:spacing w:after="40"/>
      </w:pPr>
    </w:p>
    <w:p w14:paraId="1D3A823D" w14:textId="77777777" w:rsidR="00456E84" w:rsidRDefault="00456E84" w:rsidP="00456E84">
      <w:pPr>
        <w:spacing w:after="40"/>
      </w:pPr>
    </w:p>
    <w:p w14:paraId="68A33287" w14:textId="77777777" w:rsidR="00456E84" w:rsidRPr="00714ACD" w:rsidRDefault="00456E84" w:rsidP="00456E84">
      <w:pPr>
        <w:jc w:val="center"/>
        <w:rPr>
          <w:sz w:val="24"/>
          <w:szCs w:val="24"/>
        </w:rPr>
      </w:pPr>
      <w:r w:rsidRPr="00714ACD">
        <w:rPr>
          <w:color w:val="555555"/>
          <w:sz w:val="28"/>
          <w:szCs w:val="28"/>
        </w:rPr>
        <w:t>Arys Garage Technical Assignment Submission Report</w:t>
      </w:r>
      <w:r w:rsidRPr="00714ACD">
        <w:rPr>
          <w:color w:val="555555"/>
          <w:sz w:val="28"/>
          <w:szCs w:val="28"/>
        </w:rPr>
        <w:br/>
      </w:r>
    </w:p>
    <w:p w14:paraId="57D6531D" w14:textId="77777777" w:rsidR="00456E84" w:rsidRDefault="00456E84" w:rsidP="00456E84">
      <w:pPr>
        <w:spacing w:after="40"/>
      </w:pPr>
    </w:p>
    <w:p w14:paraId="543F52DB" w14:textId="77777777" w:rsidR="00456E84" w:rsidRDefault="00456E84" w:rsidP="00456E84">
      <w:pPr>
        <w:spacing w:after="40"/>
      </w:pPr>
    </w:p>
    <w:p w14:paraId="1C5A74CD" w14:textId="77777777" w:rsidR="00456E84" w:rsidRDefault="00456E84" w:rsidP="00456E84">
      <w:pPr>
        <w:spacing w:after="40"/>
      </w:pPr>
    </w:p>
    <w:tbl>
      <w:tblPr>
        <w:tblW w:w="9732" w:type="dxa"/>
        <w:jc w:val="center"/>
        <w:tblLook w:val="04A0" w:firstRow="1" w:lastRow="0" w:firstColumn="1" w:lastColumn="0" w:noHBand="0" w:noVBand="1"/>
      </w:tblPr>
      <w:tblGrid>
        <w:gridCol w:w="4866"/>
        <w:gridCol w:w="4866"/>
      </w:tblGrid>
      <w:tr w:rsidR="00456E84" w14:paraId="0058B4F9" w14:textId="77777777" w:rsidTr="00655835">
        <w:trPr>
          <w:trHeight w:val="679"/>
          <w:jc w:val="center"/>
        </w:trPr>
        <w:tc>
          <w:tcPr>
            <w:tcW w:w="4866" w:type="dxa"/>
            <w:shd w:val="clear" w:color="auto" w:fill="D6E4F0"/>
          </w:tcPr>
          <w:p w14:paraId="553F9CC3" w14:textId="77777777" w:rsidR="00456E84" w:rsidRDefault="00456E84" w:rsidP="00655835">
            <w:r>
              <w:rPr>
                <w:b/>
              </w:rPr>
              <w:t>Candidate Name</w:t>
            </w:r>
          </w:p>
        </w:tc>
        <w:tc>
          <w:tcPr>
            <w:tcW w:w="4866" w:type="dxa"/>
          </w:tcPr>
          <w:p w14:paraId="046DB8D7" w14:textId="77777777" w:rsidR="00456E84" w:rsidRPr="00C81E32" w:rsidRDefault="00456E84" w:rsidP="00655835">
            <w:pPr>
              <w:rPr>
                <w:b/>
                <w:bCs/>
              </w:rPr>
            </w:pPr>
            <w:r w:rsidRPr="00C81E32">
              <w:rPr>
                <w:b/>
                <w:bCs/>
              </w:rPr>
              <w:t>ANANYA DEVRAJ</w:t>
            </w:r>
          </w:p>
        </w:tc>
      </w:tr>
      <w:tr w:rsidR="00456E84" w14:paraId="5D636C5B" w14:textId="77777777" w:rsidTr="00655835">
        <w:trPr>
          <w:trHeight w:val="679"/>
          <w:jc w:val="center"/>
        </w:trPr>
        <w:tc>
          <w:tcPr>
            <w:tcW w:w="4866" w:type="dxa"/>
            <w:shd w:val="clear" w:color="auto" w:fill="D6E4F0"/>
          </w:tcPr>
          <w:p w14:paraId="66237604" w14:textId="77777777" w:rsidR="00456E84" w:rsidRDefault="00456E84" w:rsidP="00655835">
            <w:pPr>
              <w:rPr>
                <w:b/>
              </w:rPr>
            </w:pPr>
            <w:r>
              <w:rPr>
                <w:b/>
              </w:rPr>
              <w:t>Branch</w:t>
            </w:r>
          </w:p>
        </w:tc>
        <w:tc>
          <w:tcPr>
            <w:tcW w:w="4866" w:type="dxa"/>
          </w:tcPr>
          <w:p w14:paraId="7973752E" w14:textId="77777777" w:rsidR="00456E84" w:rsidRPr="00C81E32" w:rsidRDefault="00456E84" w:rsidP="00655835">
            <w:pPr>
              <w:rPr>
                <w:b/>
                <w:bCs/>
              </w:rPr>
            </w:pPr>
            <w:r>
              <w:rPr>
                <w:b/>
                <w:bCs/>
              </w:rPr>
              <w:t>Electrical and Electronics Engineering</w:t>
            </w:r>
          </w:p>
        </w:tc>
      </w:tr>
      <w:tr w:rsidR="00456E84" w14:paraId="52846480" w14:textId="77777777" w:rsidTr="00655835">
        <w:trPr>
          <w:trHeight w:val="679"/>
          <w:jc w:val="center"/>
        </w:trPr>
        <w:tc>
          <w:tcPr>
            <w:tcW w:w="4866" w:type="dxa"/>
            <w:shd w:val="clear" w:color="auto" w:fill="D6E4F0"/>
          </w:tcPr>
          <w:p w14:paraId="4A40C8A2" w14:textId="77777777" w:rsidR="00456E84" w:rsidRDefault="00456E84" w:rsidP="00655835">
            <w:pPr>
              <w:rPr>
                <w:b/>
              </w:rPr>
            </w:pPr>
            <w:r>
              <w:rPr>
                <w:b/>
              </w:rPr>
              <w:t>Institution</w:t>
            </w:r>
          </w:p>
        </w:tc>
        <w:tc>
          <w:tcPr>
            <w:tcW w:w="4866" w:type="dxa"/>
          </w:tcPr>
          <w:p w14:paraId="325DC612" w14:textId="77777777" w:rsidR="00456E84" w:rsidRDefault="00456E84" w:rsidP="00655835">
            <w:pPr>
              <w:rPr>
                <w:b/>
                <w:bCs/>
              </w:rPr>
            </w:pPr>
            <w:r>
              <w:rPr>
                <w:b/>
                <w:bCs/>
              </w:rPr>
              <w:t>PES University</w:t>
            </w:r>
          </w:p>
        </w:tc>
      </w:tr>
      <w:tr w:rsidR="00456E84" w14:paraId="1946EC4A" w14:textId="77777777" w:rsidTr="00655835">
        <w:trPr>
          <w:trHeight w:val="1078"/>
          <w:jc w:val="center"/>
        </w:trPr>
        <w:tc>
          <w:tcPr>
            <w:tcW w:w="4866" w:type="dxa"/>
            <w:shd w:val="clear" w:color="auto" w:fill="D6E4F0"/>
          </w:tcPr>
          <w:p w14:paraId="3C1052AD" w14:textId="77777777" w:rsidR="00456E84" w:rsidRDefault="00456E84" w:rsidP="00655835">
            <w:r>
              <w:rPr>
                <w:b/>
              </w:rPr>
              <w:t>Assignment</w:t>
            </w:r>
          </w:p>
        </w:tc>
        <w:tc>
          <w:tcPr>
            <w:tcW w:w="4866" w:type="dxa"/>
          </w:tcPr>
          <w:p w14:paraId="594077F6" w14:textId="77777777" w:rsidR="00456E84" w:rsidRPr="00714ACD" w:rsidRDefault="00456E84" w:rsidP="00655835">
            <w:pPr>
              <w:jc w:val="center"/>
              <w:rPr>
                <w:i/>
                <w:iCs/>
                <w:sz w:val="24"/>
                <w:szCs w:val="24"/>
              </w:rPr>
            </w:pPr>
            <w:r w:rsidRPr="00714ACD">
              <w:rPr>
                <w:color w:val="555555"/>
              </w:rPr>
              <w:t>Section A: Electronics / Embedded / EEE</w:t>
            </w:r>
            <w:r w:rsidRPr="00C81E32">
              <w:rPr>
                <w:i/>
                <w:iCs/>
                <w:color w:val="555555"/>
                <w:sz w:val="24"/>
                <w:szCs w:val="24"/>
              </w:rPr>
              <w:t xml:space="preserve"> </w:t>
            </w:r>
            <w:r>
              <w:rPr>
                <w:i/>
                <w:iCs/>
                <w:color w:val="555555"/>
                <w:sz w:val="24"/>
                <w:szCs w:val="24"/>
              </w:rPr>
              <w:t xml:space="preserve">- </w:t>
            </w:r>
            <w:r>
              <w:t>Q4 — Automotive Reverse Polarity &amp; Load Dump Protection Circuit</w:t>
            </w:r>
          </w:p>
        </w:tc>
      </w:tr>
      <w:tr w:rsidR="00456E84" w14:paraId="5AEB9E9E" w14:textId="77777777" w:rsidTr="00655835">
        <w:trPr>
          <w:trHeight w:val="1078"/>
          <w:jc w:val="center"/>
        </w:trPr>
        <w:tc>
          <w:tcPr>
            <w:tcW w:w="4866" w:type="dxa"/>
            <w:shd w:val="clear" w:color="auto" w:fill="D6E4F0"/>
          </w:tcPr>
          <w:p w14:paraId="50E39724" w14:textId="77777777" w:rsidR="00456E84" w:rsidRDefault="00456E84" w:rsidP="00655835">
            <w:r>
              <w:rPr>
                <w:b/>
              </w:rPr>
              <w:t>GitHub Repository</w:t>
            </w:r>
          </w:p>
        </w:tc>
        <w:tc>
          <w:tcPr>
            <w:tcW w:w="4866" w:type="dxa"/>
          </w:tcPr>
          <w:p w14:paraId="6746A2B2" w14:textId="1DF9ED69" w:rsidR="006610B8" w:rsidRPr="006610B8" w:rsidRDefault="006610B8" w:rsidP="006610B8">
            <w:pPr>
              <w:rPr>
                <w:lang w:val="en-IN"/>
              </w:rPr>
            </w:pPr>
            <w:hyperlink r:id="rId5" w:history="1">
              <w:r w:rsidRPr="006610B8">
                <w:rPr>
                  <w:rStyle w:val="Hyperlink"/>
                  <w:lang w:val="en-IN"/>
                </w:rPr>
                <w:t>My GitHub Repository</w:t>
              </w:r>
            </w:hyperlink>
          </w:p>
          <w:p w14:paraId="462A2C20" w14:textId="50FBCF25" w:rsidR="00456E84" w:rsidRDefault="00456E84" w:rsidP="00655835"/>
        </w:tc>
      </w:tr>
      <w:tr w:rsidR="00456E84" w14:paraId="5EAD7338" w14:textId="77777777" w:rsidTr="00655835">
        <w:trPr>
          <w:trHeight w:val="679"/>
          <w:jc w:val="center"/>
        </w:trPr>
        <w:tc>
          <w:tcPr>
            <w:tcW w:w="4866" w:type="dxa"/>
            <w:shd w:val="clear" w:color="auto" w:fill="D6E4F0"/>
          </w:tcPr>
          <w:p w14:paraId="1C30E8D2" w14:textId="77777777" w:rsidR="00456E84" w:rsidRDefault="00456E84" w:rsidP="00655835">
            <w:r>
              <w:rPr>
                <w:b/>
              </w:rPr>
              <w:t>Submission Date</w:t>
            </w:r>
          </w:p>
        </w:tc>
        <w:tc>
          <w:tcPr>
            <w:tcW w:w="4866" w:type="dxa"/>
          </w:tcPr>
          <w:p w14:paraId="1B607677" w14:textId="77777777" w:rsidR="00456E84" w:rsidRDefault="00456E84" w:rsidP="00655835">
            <w:r>
              <w:t>May 24, 2026</w:t>
            </w:r>
          </w:p>
        </w:tc>
      </w:tr>
    </w:tbl>
    <w:p w14:paraId="3F2A09D4" w14:textId="77777777" w:rsidR="00456E84" w:rsidRDefault="00456E84" w:rsidP="00456E84">
      <w:r>
        <w:br w:type="page"/>
      </w:r>
    </w:p>
    <w:p w14:paraId="74DDDC7E" w14:textId="77777777" w:rsidR="00456E84" w:rsidRDefault="00456E84" w:rsidP="00456E84">
      <w:pPr>
        <w:pBdr>
          <w:bottom w:val="single" w:sz="6" w:space="1" w:color="1F497D"/>
        </w:pBdr>
        <w:spacing w:before="360" w:after="120"/>
      </w:pPr>
      <w:r>
        <w:rPr>
          <w:b/>
          <w:color w:val="1F497D"/>
          <w:sz w:val="30"/>
        </w:rPr>
        <w:lastRenderedPageBreak/>
        <w:t>1. Abstract</w:t>
      </w:r>
    </w:p>
    <w:p w14:paraId="7E60BD90" w14:textId="77777777" w:rsidR="00456E84" w:rsidRPr="00682E92" w:rsidRDefault="00456E84" w:rsidP="00456E84">
      <w:pPr>
        <w:spacing w:after="120" w:line="300" w:lineRule="exact"/>
        <w:rPr>
          <w:lang w:val="en-IN"/>
        </w:rPr>
      </w:pPr>
      <w:r w:rsidRPr="00682E92">
        <w:rPr>
          <w:lang w:val="en-IN"/>
        </w:rPr>
        <w:t xml:space="preserve">This report presents the design and </w:t>
      </w:r>
      <w:proofErr w:type="spellStart"/>
      <w:r w:rsidRPr="00682E92">
        <w:rPr>
          <w:lang w:val="en-IN"/>
        </w:rPr>
        <w:t>LTspice</w:t>
      </w:r>
      <w:proofErr w:type="spellEnd"/>
      <w:r w:rsidRPr="00682E92">
        <w:rPr>
          <w:lang w:val="en-IN"/>
        </w:rPr>
        <w:t xml:space="preserve"> simulation of an automotive-grade input protection circuit for an Electronic Control Unit (ECU) operating on a 12 V vehicle supply rail. The circuit is designed to protect downstream electronics against reverse battery polarity, load-dump transients, and input voltage spikes.</w:t>
      </w:r>
    </w:p>
    <w:p w14:paraId="60553DD0" w14:textId="77777777" w:rsidR="00456E84" w:rsidRPr="00682E92" w:rsidRDefault="00456E84" w:rsidP="00456E84">
      <w:pPr>
        <w:spacing w:after="120" w:line="300" w:lineRule="exact"/>
        <w:rPr>
          <w:lang w:val="en-IN"/>
        </w:rPr>
      </w:pPr>
      <w:r w:rsidRPr="00682E92">
        <w:rPr>
          <w:lang w:val="en-IN"/>
        </w:rPr>
        <w:t>The implemented topology combines P-channel MOSFET-based reverse polarity protection, TVS diode transient suppression, capacitive output filtering, and fuse-assisted input protection. Three simulation scenarios were performed: normal 12 V operation, reverse polarity condition, and automotive load-dump transient.</w:t>
      </w:r>
    </w:p>
    <w:p w14:paraId="4131422F" w14:textId="77777777" w:rsidR="00456E84" w:rsidRPr="00682E92" w:rsidRDefault="00456E84" w:rsidP="00456E84">
      <w:pPr>
        <w:spacing w:after="120" w:line="300" w:lineRule="exact"/>
        <w:rPr>
          <w:lang w:val="en-IN"/>
        </w:rPr>
      </w:pPr>
      <w:r w:rsidRPr="00682E92">
        <w:rPr>
          <w:lang w:val="en-IN"/>
        </w:rPr>
        <w:t>Simulation results show that the ECU load remains protected under fault conditions while the output stays stable during normal operation.</w:t>
      </w:r>
    </w:p>
    <w:p w14:paraId="19C4D4F3" w14:textId="77777777" w:rsidR="00456E84" w:rsidRDefault="00456E84" w:rsidP="00456E84">
      <w:pPr>
        <w:pBdr>
          <w:bottom w:val="single" w:sz="6" w:space="1" w:color="1F497D"/>
        </w:pBdr>
        <w:spacing w:before="360" w:after="120"/>
      </w:pPr>
      <w:r>
        <w:rPr>
          <w:b/>
          <w:color w:val="1F497D"/>
          <w:sz w:val="30"/>
        </w:rPr>
        <w:t>2. Tools &amp; AI Usage</w:t>
      </w:r>
    </w:p>
    <w:p w14:paraId="2F2A39E2" w14:textId="473EE658" w:rsidR="00456E84" w:rsidRDefault="00456E84" w:rsidP="00456E84">
      <w:pPr>
        <w:spacing w:before="200" w:after="80"/>
      </w:pPr>
      <w:r>
        <w:rPr>
          <w:b/>
          <w:color w:val="2E74B5"/>
          <w:sz w:val="24"/>
        </w:rPr>
        <w:t>2.1 Tools Used</w:t>
      </w:r>
    </w:p>
    <w:tbl>
      <w:tblPr>
        <w:tblStyle w:val="TableGrid"/>
        <w:tblW w:w="9590" w:type="dxa"/>
        <w:jc w:val="center"/>
        <w:tblLook w:val="04A0" w:firstRow="1" w:lastRow="0" w:firstColumn="1" w:lastColumn="0" w:noHBand="0" w:noVBand="1"/>
      </w:tblPr>
      <w:tblGrid>
        <w:gridCol w:w="3709"/>
        <w:gridCol w:w="5881"/>
      </w:tblGrid>
      <w:tr w:rsidR="00456E84" w14:paraId="306E8DAA" w14:textId="77777777" w:rsidTr="00655835">
        <w:trPr>
          <w:trHeight w:val="354"/>
          <w:jc w:val="center"/>
        </w:trPr>
        <w:tc>
          <w:tcPr>
            <w:tcW w:w="3709" w:type="dxa"/>
            <w:shd w:val="clear" w:color="auto" w:fill="1F497D"/>
          </w:tcPr>
          <w:p w14:paraId="01FB5125" w14:textId="77777777" w:rsidR="00456E84" w:rsidRDefault="00456E84" w:rsidP="00655835">
            <w:pPr>
              <w:jc w:val="center"/>
            </w:pPr>
            <w:r>
              <w:rPr>
                <w:b/>
                <w:color w:val="FFFFFF"/>
                <w:sz w:val="20"/>
              </w:rPr>
              <w:t>Tool</w:t>
            </w:r>
          </w:p>
        </w:tc>
        <w:tc>
          <w:tcPr>
            <w:tcW w:w="5881" w:type="dxa"/>
            <w:shd w:val="clear" w:color="auto" w:fill="1F497D"/>
          </w:tcPr>
          <w:p w14:paraId="2164BB34" w14:textId="77777777" w:rsidR="00456E84" w:rsidRDefault="00456E84" w:rsidP="00655835">
            <w:pPr>
              <w:jc w:val="center"/>
            </w:pPr>
            <w:r>
              <w:rPr>
                <w:b/>
                <w:color w:val="FFFFFF"/>
                <w:sz w:val="20"/>
              </w:rPr>
              <w:t>Purpose</w:t>
            </w:r>
          </w:p>
        </w:tc>
      </w:tr>
      <w:tr w:rsidR="00456E84" w14:paraId="662CD243" w14:textId="77777777" w:rsidTr="00655835">
        <w:trPr>
          <w:trHeight w:val="395"/>
          <w:jc w:val="center"/>
        </w:trPr>
        <w:tc>
          <w:tcPr>
            <w:tcW w:w="3709" w:type="dxa"/>
            <w:shd w:val="clear" w:color="auto" w:fill="EBF3FB"/>
          </w:tcPr>
          <w:p w14:paraId="1C3D8016" w14:textId="77777777" w:rsidR="00456E84" w:rsidRDefault="00456E84" w:rsidP="00655835">
            <w:pPr>
              <w:jc w:val="center"/>
            </w:pPr>
            <w:proofErr w:type="spellStart"/>
            <w:r>
              <w:rPr>
                <w:sz w:val="20"/>
              </w:rPr>
              <w:t>LTspice</w:t>
            </w:r>
            <w:proofErr w:type="spellEnd"/>
            <w:r>
              <w:rPr>
                <w:sz w:val="20"/>
              </w:rPr>
              <w:t xml:space="preserve"> XVII</w:t>
            </w:r>
          </w:p>
        </w:tc>
        <w:tc>
          <w:tcPr>
            <w:tcW w:w="5881" w:type="dxa"/>
            <w:shd w:val="clear" w:color="auto" w:fill="EBF3FB"/>
          </w:tcPr>
          <w:p w14:paraId="7E6790D9" w14:textId="77777777" w:rsidR="00456E84" w:rsidRDefault="00456E84" w:rsidP="00655835">
            <w:pPr>
              <w:jc w:val="center"/>
            </w:pPr>
            <w:r w:rsidRPr="00682E92">
              <w:rPr>
                <w:sz w:val="20"/>
              </w:rPr>
              <w:t>Circuit simulation and transient analysis</w:t>
            </w:r>
          </w:p>
        </w:tc>
      </w:tr>
      <w:tr w:rsidR="00456E84" w14:paraId="406CA90E" w14:textId="77777777" w:rsidTr="00655835">
        <w:trPr>
          <w:trHeight w:val="456"/>
          <w:jc w:val="center"/>
        </w:trPr>
        <w:tc>
          <w:tcPr>
            <w:tcW w:w="3709" w:type="dxa"/>
            <w:shd w:val="clear" w:color="auto" w:fill="EBF3FB"/>
          </w:tcPr>
          <w:p w14:paraId="608B30E0" w14:textId="77777777" w:rsidR="00456E84" w:rsidRDefault="00456E84" w:rsidP="00655835">
            <w:pPr>
              <w:jc w:val="center"/>
              <w:rPr>
                <w:sz w:val="20"/>
              </w:rPr>
            </w:pPr>
            <w:r>
              <w:rPr>
                <w:sz w:val="20"/>
              </w:rPr>
              <w:t>Microsoft Word / PDF</w:t>
            </w:r>
          </w:p>
        </w:tc>
        <w:tc>
          <w:tcPr>
            <w:tcW w:w="5881" w:type="dxa"/>
            <w:shd w:val="clear" w:color="auto" w:fill="EBF3FB"/>
          </w:tcPr>
          <w:p w14:paraId="56DEE7BA" w14:textId="77777777" w:rsidR="00456E84" w:rsidRDefault="00456E84" w:rsidP="00655835">
            <w:pPr>
              <w:jc w:val="center"/>
              <w:rPr>
                <w:sz w:val="20"/>
              </w:rPr>
            </w:pPr>
            <w:r w:rsidRPr="00682E92">
              <w:rPr>
                <w:sz w:val="20"/>
              </w:rPr>
              <w:t>Documentation and report preparation</w:t>
            </w:r>
          </w:p>
        </w:tc>
      </w:tr>
      <w:tr w:rsidR="00456E84" w14:paraId="33C4E639" w14:textId="77777777" w:rsidTr="00655835">
        <w:trPr>
          <w:trHeight w:val="519"/>
          <w:jc w:val="center"/>
        </w:trPr>
        <w:tc>
          <w:tcPr>
            <w:tcW w:w="3709" w:type="dxa"/>
            <w:shd w:val="clear" w:color="auto" w:fill="EBF3FB"/>
          </w:tcPr>
          <w:p w14:paraId="239E59CD" w14:textId="77777777" w:rsidR="00456E84" w:rsidRDefault="00456E84" w:rsidP="00655835">
            <w:pPr>
              <w:jc w:val="center"/>
            </w:pPr>
            <w:r>
              <w:rPr>
                <w:sz w:val="20"/>
              </w:rPr>
              <w:t>GitHub</w:t>
            </w:r>
          </w:p>
        </w:tc>
        <w:tc>
          <w:tcPr>
            <w:tcW w:w="5881" w:type="dxa"/>
            <w:shd w:val="clear" w:color="auto" w:fill="EBF3FB"/>
          </w:tcPr>
          <w:p w14:paraId="0CE7CD8A" w14:textId="77777777" w:rsidR="00456E84" w:rsidRPr="00682E92" w:rsidRDefault="00456E84" w:rsidP="00655835">
            <w:pPr>
              <w:jc w:val="center"/>
              <w:rPr>
                <w:sz w:val="20"/>
              </w:rPr>
            </w:pPr>
            <w:r>
              <w:rPr>
                <w:sz w:val="20"/>
              </w:rPr>
              <w:t>Version control, incremental commits, repository hosting</w:t>
            </w:r>
          </w:p>
        </w:tc>
      </w:tr>
      <w:tr w:rsidR="00456E84" w14:paraId="2197F014" w14:textId="77777777" w:rsidTr="00655835">
        <w:trPr>
          <w:trHeight w:val="519"/>
          <w:jc w:val="center"/>
        </w:trPr>
        <w:tc>
          <w:tcPr>
            <w:tcW w:w="3709" w:type="dxa"/>
            <w:shd w:val="clear" w:color="auto" w:fill="EBF3FB"/>
          </w:tcPr>
          <w:p w14:paraId="23C0F04D" w14:textId="77777777" w:rsidR="00456E84" w:rsidRDefault="00456E84" w:rsidP="00655835">
            <w:pPr>
              <w:jc w:val="center"/>
              <w:rPr>
                <w:sz w:val="20"/>
              </w:rPr>
            </w:pPr>
            <w:r>
              <w:rPr>
                <w:sz w:val="20"/>
              </w:rPr>
              <w:t xml:space="preserve">Claude AI </w:t>
            </w:r>
          </w:p>
        </w:tc>
        <w:tc>
          <w:tcPr>
            <w:tcW w:w="5881" w:type="dxa"/>
            <w:shd w:val="clear" w:color="auto" w:fill="EBF3FB"/>
          </w:tcPr>
          <w:p w14:paraId="3BCF7A69" w14:textId="77777777" w:rsidR="00456E84" w:rsidRDefault="00456E84" w:rsidP="00655835">
            <w:pPr>
              <w:jc w:val="center"/>
              <w:rPr>
                <w:sz w:val="20"/>
              </w:rPr>
            </w:pPr>
            <w:r>
              <w:rPr>
                <w:sz w:val="20"/>
              </w:rPr>
              <w:t>Component selection guidance, waveform interpretation</w:t>
            </w:r>
          </w:p>
        </w:tc>
      </w:tr>
      <w:tr w:rsidR="00456E84" w14:paraId="1447796C" w14:textId="77777777" w:rsidTr="00655835">
        <w:trPr>
          <w:trHeight w:val="519"/>
          <w:jc w:val="center"/>
        </w:trPr>
        <w:tc>
          <w:tcPr>
            <w:tcW w:w="3709" w:type="dxa"/>
            <w:shd w:val="clear" w:color="auto" w:fill="EBF3FB"/>
          </w:tcPr>
          <w:p w14:paraId="5CE1F240" w14:textId="77777777" w:rsidR="00456E84" w:rsidRDefault="00456E84" w:rsidP="00655835">
            <w:pPr>
              <w:jc w:val="center"/>
              <w:rPr>
                <w:sz w:val="20"/>
              </w:rPr>
            </w:pPr>
            <w:proofErr w:type="gramStart"/>
            <w:r>
              <w:rPr>
                <w:sz w:val="20"/>
              </w:rPr>
              <w:t>ChatGPT(</w:t>
            </w:r>
            <w:proofErr w:type="gramEnd"/>
            <w:r>
              <w:rPr>
                <w:sz w:val="20"/>
              </w:rPr>
              <w:t>OpenAI)</w:t>
            </w:r>
          </w:p>
        </w:tc>
        <w:tc>
          <w:tcPr>
            <w:tcW w:w="5881" w:type="dxa"/>
            <w:shd w:val="clear" w:color="auto" w:fill="EBF3FB"/>
          </w:tcPr>
          <w:p w14:paraId="631769EC" w14:textId="77777777" w:rsidR="00456E84" w:rsidRDefault="00456E84" w:rsidP="00655835">
            <w:pPr>
              <w:jc w:val="center"/>
              <w:rPr>
                <w:sz w:val="20"/>
              </w:rPr>
            </w:pPr>
            <w:r w:rsidRPr="00041CC0">
              <w:rPr>
                <w:sz w:val="20"/>
              </w:rPr>
              <w:t>Understanding automotive protection topologies</w:t>
            </w:r>
            <w:r>
              <w:rPr>
                <w:sz w:val="20"/>
              </w:rPr>
              <w:t>,</w:t>
            </w:r>
            <w:r w:rsidRPr="00041CC0">
              <w:t xml:space="preserve"> </w:t>
            </w:r>
            <w:r w:rsidRPr="00041CC0">
              <w:rPr>
                <w:sz w:val="20"/>
              </w:rPr>
              <w:t>Report structuring</w:t>
            </w:r>
          </w:p>
        </w:tc>
      </w:tr>
    </w:tbl>
    <w:p w14:paraId="1509F349" w14:textId="77777777" w:rsidR="00456E84" w:rsidRDefault="00456E84" w:rsidP="00456E84"/>
    <w:p w14:paraId="39C70333" w14:textId="4A671A89" w:rsidR="00456E84" w:rsidRDefault="00456E84" w:rsidP="00456E84">
      <w:pPr>
        <w:spacing w:before="200" w:after="80"/>
      </w:pPr>
      <w:r>
        <w:rPr>
          <w:b/>
          <w:color w:val="2E74B5"/>
          <w:sz w:val="24"/>
        </w:rPr>
        <w:t>2.2 AI Usage — Detailed Disclosure</w:t>
      </w:r>
    </w:p>
    <w:p w14:paraId="22D2808A" w14:textId="77777777" w:rsidR="00456E84" w:rsidRDefault="00456E84" w:rsidP="00456E84">
      <w:pPr>
        <w:spacing w:after="40"/>
      </w:pPr>
      <w:r w:rsidRPr="00272EF3">
        <w:t>The following table summarizes how AI-assisted guidance was used during circuit development, simulation refinement, waveform analysis, and report preparation.</w:t>
      </w:r>
    </w:p>
    <w:p w14:paraId="0099ECC7" w14:textId="77777777" w:rsidR="00456E84" w:rsidRDefault="00456E84" w:rsidP="00456E84">
      <w:pPr>
        <w:spacing w:after="40"/>
      </w:pPr>
    </w:p>
    <w:tbl>
      <w:tblPr>
        <w:tblStyle w:val="TableGrid"/>
        <w:tblW w:w="0" w:type="auto"/>
        <w:jc w:val="center"/>
        <w:tblLook w:val="04A0" w:firstRow="1" w:lastRow="0" w:firstColumn="1" w:lastColumn="0" w:noHBand="0" w:noVBand="1"/>
      </w:tblPr>
      <w:tblGrid>
        <w:gridCol w:w="1051"/>
        <w:gridCol w:w="2484"/>
        <w:gridCol w:w="2991"/>
        <w:gridCol w:w="2490"/>
      </w:tblGrid>
      <w:tr w:rsidR="00456E84" w14:paraId="244A2183" w14:textId="77777777" w:rsidTr="00655835">
        <w:trPr>
          <w:jc w:val="center"/>
        </w:trPr>
        <w:tc>
          <w:tcPr>
            <w:tcW w:w="959" w:type="dxa"/>
            <w:shd w:val="clear" w:color="auto" w:fill="1F497D"/>
          </w:tcPr>
          <w:p w14:paraId="2C1D3C13" w14:textId="77777777" w:rsidR="00456E84" w:rsidRDefault="00456E84" w:rsidP="00655835">
            <w:pPr>
              <w:jc w:val="center"/>
            </w:pPr>
            <w:r>
              <w:rPr>
                <w:b/>
                <w:color w:val="FFFFFF"/>
                <w:sz w:val="20"/>
              </w:rPr>
              <w:t>AI Tool</w:t>
            </w:r>
          </w:p>
        </w:tc>
        <w:tc>
          <w:tcPr>
            <w:tcW w:w="2693" w:type="dxa"/>
            <w:shd w:val="clear" w:color="auto" w:fill="1F497D"/>
          </w:tcPr>
          <w:p w14:paraId="78967E11" w14:textId="77777777" w:rsidR="00456E84" w:rsidRDefault="00456E84" w:rsidP="00655835">
            <w:pPr>
              <w:jc w:val="center"/>
            </w:pPr>
            <w:r>
              <w:rPr>
                <w:b/>
                <w:color w:val="FFFFFF"/>
                <w:sz w:val="20"/>
              </w:rPr>
              <w:t>How It Was Used</w:t>
            </w:r>
          </w:p>
        </w:tc>
        <w:tc>
          <w:tcPr>
            <w:tcW w:w="3260" w:type="dxa"/>
            <w:shd w:val="clear" w:color="auto" w:fill="1F497D"/>
          </w:tcPr>
          <w:p w14:paraId="406F3D5C" w14:textId="77777777" w:rsidR="00456E84" w:rsidRDefault="00456E84" w:rsidP="00655835">
            <w:pPr>
              <w:jc w:val="center"/>
            </w:pPr>
            <w:r>
              <w:rPr>
                <w:b/>
                <w:color w:val="FFFFFF"/>
                <w:sz w:val="20"/>
              </w:rPr>
              <w:t>Prompt Summary</w:t>
            </w:r>
          </w:p>
        </w:tc>
        <w:tc>
          <w:tcPr>
            <w:tcW w:w="2664" w:type="dxa"/>
            <w:shd w:val="clear" w:color="auto" w:fill="1F497D"/>
          </w:tcPr>
          <w:p w14:paraId="0691D94D" w14:textId="77777777" w:rsidR="00456E84" w:rsidRDefault="00456E84" w:rsidP="00655835">
            <w:pPr>
              <w:jc w:val="center"/>
            </w:pPr>
            <w:r>
              <w:rPr>
                <w:b/>
                <w:color w:val="FFFFFF"/>
                <w:sz w:val="20"/>
              </w:rPr>
              <w:t>How Output Was Adapted</w:t>
            </w:r>
          </w:p>
        </w:tc>
      </w:tr>
      <w:tr w:rsidR="00456E84" w14:paraId="70F005A9" w14:textId="77777777" w:rsidTr="00456E84">
        <w:trPr>
          <w:trHeight w:val="1323"/>
          <w:jc w:val="center"/>
        </w:trPr>
        <w:tc>
          <w:tcPr>
            <w:tcW w:w="959" w:type="dxa"/>
            <w:shd w:val="clear" w:color="auto" w:fill="EBF3FB"/>
          </w:tcPr>
          <w:p w14:paraId="4AF45D74" w14:textId="77777777" w:rsidR="00456E84" w:rsidRDefault="00456E84" w:rsidP="00655835">
            <w:pPr>
              <w:jc w:val="center"/>
            </w:pPr>
            <w:r>
              <w:rPr>
                <w:sz w:val="20"/>
              </w:rPr>
              <w:t>Claude AI</w:t>
            </w:r>
          </w:p>
        </w:tc>
        <w:tc>
          <w:tcPr>
            <w:tcW w:w="2693" w:type="dxa"/>
            <w:shd w:val="clear" w:color="auto" w:fill="EBF3FB"/>
          </w:tcPr>
          <w:p w14:paraId="1BB21431" w14:textId="77777777" w:rsidR="00456E84" w:rsidRDefault="00456E84" w:rsidP="00655835">
            <w:pPr>
              <w:jc w:val="center"/>
            </w:pPr>
            <w:r>
              <w:rPr>
                <w:sz w:val="20"/>
              </w:rPr>
              <w:t>Component selection — TVS diode choice</w:t>
            </w:r>
          </w:p>
        </w:tc>
        <w:tc>
          <w:tcPr>
            <w:tcW w:w="3260" w:type="dxa"/>
            <w:shd w:val="clear" w:color="auto" w:fill="EBF3FB"/>
          </w:tcPr>
          <w:p w14:paraId="19BD689B" w14:textId="77777777" w:rsidR="00456E84" w:rsidRDefault="00456E84" w:rsidP="00655835">
            <w:pPr>
              <w:jc w:val="center"/>
            </w:pPr>
            <w:r>
              <w:rPr>
                <w:sz w:val="20"/>
              </w:rPr>
              <w:t>Why is P6KE33A better than BZX84C33VLY for automotive load dump?</w:t>
            </w:r>
          </w:p>
        </w:tc>
        <w:tc>
          <w:tcPr>
            <w:tcW w:w="2664" w:type="dxa"/>
            <w:shd w:val="clear" w:color="auto" w:fill="EBF3FB"/>
          </w:tcPr>
          <w:p w14:paraId="1262BCC1" w14:textId="77777777" w:rsidR="00456E84" w:rsidRDefault="00456E84" w:rsidP="00655835">
            <w:pPr>
              <w:jc w:val="center"/>
            </w:pPr>
            <w:r w:rsidRPr="00272EF3">
              <w:rPr>
                <w:sz w:val="20"/>
              </w:rPr>
              <w:t>Verified against datasheets and automotive transient ratings before implementation</w:t>
            </w:r>
          </w:p>
        </w:tc>
      </w:tr>
      <w:tr w:rsidR="00456E84" w14:paraId="05B987A6" w14:textId="77777777" w:rsidTr="00655835">
        <w:trPr>
          <w:jc w:val="center"/>
        </w:trPr>
        <w:tc>
          <w:tcPr>
            <w:tcW w:w="959" w:type="dxa"/>
            <w:shd w:val="clear" w:color="auto" w:fill="FFFFFF"/>
          </w:tcPr>
          <w:p w14:paraId="43162486" w14:textId="77777777" w:rsidR="00456E84" w:rsidRDefault="00456E84" w:rsidP="00655835">
            <w:pPr>
              <w:jc w:val="center"/>
            </w:pPr>
            <w:r>
              <w:rPr>
                <w:sz w:val="20"/>
              </w:rPr>
              <w:t>Claude AI</w:t>
            </w:r>
          </w:p>
        </w:tc>
        <w:tc>
          <w:tcPr>
            <w:tcW w:w="2693" w:type="dxa"/>
            <w:shd w:val="clear" w:color="auto" w:fill="FFFFFF"/>
          </w:tcPr>
          <w:p w14:paraId="4383F388" w14:textId="77777777" w:rsidR="00456E84" w:rsidRDefault="00456E84" w:rsidP="00655835">
            <w:pPr>
              <w:jc w:val="center"/>
            </w:pPr>
            <w:r>
              <w:rPr>
                <w:sz w:val="20"/>
              </w:rPr>
              <w:t>Circuit topology explanation</w:t>
            </w:r>
          </w:p>
        </w:tc>
        <w:tc>
          <w:tcPr>
            <w:tcW w:w="3260" w:type="dxa"/>
            <w:shd w:val="clear" w:color="auto" w:fill="FFFFFF"/>
          </w:tcPr>
          <w:p w14:paraId="382293DB" w14:textId="77777777" w:rsidR="00456E84" w:rsidRDefault="00456E84" w:rsidP="00655835">
            <w:pPr>
              <w:jc w:val="center"/>
            </w:pPr>
            <w:r>
              <w:rPr>
                <w:sz w:val="20"/>
              </w:rPr>
              <w:t>Explain how a P-channel MOSFET provides reverse polarity protection</w:t>
            </w:r>
          </w:p>
        </w:tc>
        <w:tc>
          <w:tcPr>
            <w:tcW w:w="2664" w:type="dxa"/>
            <w:shd w:val="clear" w:color="auto" w:fill="FFFFFF"/>
          </w:tcPr>
          <w:p w14:paraId="218EFE2B" w14:textId="77777777" w:rsidR="00456E84" w:rsidRDefault="00456E84" w:rsidP="00655835">
            <w:pPr>
              <w:jc w:val="center"/>
            </w:pPr>
            <w:r>
              <w:rPr>
                <w:sz w:val="20"/>
              </w:rPr>
              <w:t>Used to write Section 4.4 in own words</w:t>
            </w:r>
          </w:p>
        </w:tc>
      </w:tr>
      <w:tr w:rsidR="00456E84" w14:paraId="38DA0A81" w14:textId="77777777" w:rsidTr="00655835">
        <w:trPr>
          <w:jc w:val="center"/>
        </w:trPr>
        <w:tc>
          <w:tcPr>
            <w:tcW w:w="959" w:type="dxa"/>
            <w:shd w:val="clear" w:color="auto" w:fill="EBF3FB"/>
          </w:tcPr>
          <w:p w14:paraId="39959E7B" w14:textId="77777777" w:rsidR="00456E84" w:rsidRDefault="00456E84" w:rsidP="00655835">
            <w:pPr>
              <w:jc w:val="center"/>
            </w:pPr>
            <w:r>
              <w:rPr>
                <w:sz w:val="20"/>
              </w:rPr>
              <w:lastRenderedPageBreak/>
              <w:t>Claude AI</w:t>
            </w:r>
          </w:p>
        </w:tc>
        <w:tc>
          <w:tcPr>
            <w:tcW w:w="2693" w:type="dxa"/>
            <w:shd w:val="clear" w:color="auto" w:fill="EBF3FB"/>
          </w:tcPr>
          <w:p w14:paraId="3BEDB0D9" w14:textId="77777777" w:rsidR="00456E84" w:rsidRDefault="00456E84" w:rsidP="00655835">
            <w:pPr>
              <w:jc w:val="center"/>
            </w:pPr>
            <w:r>
              <w:rPr>
                <w:sz w:val="20"/>
              </w:rPr>
              <w:t>Waveform interpretation</w:t>
            </w:r>
          </w:p>
        </w:tc>
        <w:tc>
          <w:tcPr>
            <w:tcW w:w="3260" w:type="dxa"/>
            <w:shd w:val="clear" w:color="auto" w:fill="EBF3FB"/>
          </w:tcPr>
          <w:p w14:paraId="28A63858" w14:textId="77777777" w:rsidR="00456E84" w:rsidRDefault="00456E84" w:rsidP="00655835">
            <w:pPr>
              <w:jc w:val="center"/>
            </w:pPr>
            <w:r>
              <w:rPr>
                <w:sz w:val="20"/>
              </w:rPr>
              <w:t>My VOUT rises to 20V during load dump — is that correct?</w:t>
            </w:r>
          </w:p>
        </w:tc>
        <w:tc>
          <w:tcPr>
            <w:tcW w:w="2664" w:type="dxa"/>
            <w:shd w:val="clear" w:color="auto" w:fill="EBF3FB"/>
          </w:tcPr>
          <w:p w14:paraId="0BCC54B3" w14:textId="77777777" w:rsidR="00456E84" w:rsidRDefault="00456E84" w:rsidP="00655835">
            <w:pPr>
              <w:jc w:val="center"/>
            </w:pPr>
            <w:r>
              <w:rPr>
                <w:sz w:val="20"/>
              </w:rPr>
              <w:t>Used to write the limitation analysis in Section 7</w:t>
            </w:r>
          </w:p>
        </w:tc>
      </w:tr>
      <w:tr w:rsidR="00456E84" w14:paraId="039C6A82" w14:textId="77777777" w:rsidTr="00655835">
        <w:trPr>
          <w:jc w:val="center"/>
        </w:trPr>
        <w:tc>
          <w:tcPr>
            <w:tcW w:w="959" w:type="dxa"/>
            <w:shd w:val="clear" w:color="auto" w:fill="FFFFFF"/>
          </w:tcPr>
          <w:p w14:paraId="1FD1C88A" w14:textId="77777777" w:rsidR="00456E84" w:rsidRDefault="00456E84" w:rsidP="00655835">
            <w:pPr>
              <w:jc w:val="center"/>
            </w:pPr>
            <w:r w:rsidRPr="00272EF3">
              <w:rPr>
                <w:sz w:val="20"/>
              </w:rPr>
              <w:t>ChatGPT (OpenAI)</w:t>
            </w:r>
          </w:p>
        </w:tc>
        <w:tc>
          <w:tcPr>
            <w:tcW w:w="2693" w:type="dxa"/>
            <w:shd w:val="clear" w:color="auto" w:fill="FFFFFF"/>
          </w:tcPr>
          <w:p w14:paraId="4E070929" w14:textId="77777777" w:rsidR="00456E84" w:rsidRDefault="00456E84" w:rsidP="00655835">
            <w:pPr>
              <w:jc w:val="center"/>
            </w:pPr>
            <w:r>
              <w:rPr>
                <w:sz w:val="20"/>
              </w:rPr>
              <w:t>Report structure and formatting</w:t>
            </w:r>
          </w:p>
        </w:tc>
        <w:tc>
          <w:tcPr>
            <w:tcW w:w="3260" w:type="dxa"/>
            <w:shd w:val="clear" w:color="auto" w:fill="FFFFFF"/>
          </w:tcPr>
          <w:p w14:paraId="7EF7381E" w14:textId="77777777" w:rsidR="00456E84" w:rsidRDefault="00456E84" w:rsidP="00655835">
            <w:pPr>
              <w:jc w:val="center"/>
            </w:pPr>
            <w:r>
              <w:rPr>
                <w:sz w:val="20"/>
              </w:rPr>
              <w:t>What should an automotive protection circuit report include?</w:t>
            </w:r>
          </w:p>
        </w:tc>
        <w:tc>
          <w:tcPr>
            <w:tcW w:w="2664" w:type="dxa"/>
            <w:shd w:val="clear" w:color="auto" w:fill="FFFFFF"/>
          </w:tcPr>
          <w:p w14:paraId="6D30C903" w14:textId="77777777" w:rsidR="00456E84" w:rsidRDefault="00456E84" w:rsidP="00655835">
            <w:pPr>
              <w:jc w:val="center"/>
            </w:pPr>
            <w:r>
              <w:rPr>
                <w:sz w:val="20"/>
              </w:rPr>
              <w:t>Adapted to match exact Arys Garage template</w:t>
            </w:r>
          </w:p>
        </w:tc>
      </w:tr>
      <w:tr w:rsidR="00456E84" w14:paraId="68A92705" w14:textId="77777777" w:rsidTr="00655835">
        <w:trPr>
          <w:jc w:val="center"/>
        </w:trPr>
        <w:tc>
          <w:tcPr>
            <w:tcW w:w="959" w:type="dxa"/>
            <w:shd w:val="clear" w:color="auto" w:fill="EBF3FB"/>
          </w:tcPr>
          <w:p w14:paraId="22AEBECA" w14:textId="77777777" w:rsidR="00456E84" w:rsidRDefault="00456E84" w:rsidP="00655835">
            <w:pPr>
              <w:jc w:val="center"/>
            </w:pPr>
            <w:r w:rsidRPr="00272EF3">
              <w:rPr>
                <w:sz w:val="20"/>
              </w:rPr>
              <w:t>ChatGPT (OpenAI)</w:t>
            </w:r>
          </w:p>
        </w:tc>
        <w:tc>
          <w:tcPr>
            <w:tcW w:w="2693" w:type="dxa"/>
            <w:shd w:val="clear" w:color="auto" w:fill="EBF3FB"/>
          </w:tcPr>
          <w:p w14:paraId="24DA22C0" w14:textId="77777777" w:rsidR="00456E84" w:rsidRDefault="00456E84" w:rsidP="00655835">
            <w:pPr>
              <w:jc w:val="center"/>
            </w:pPr>
            <w:r>
              <w:rPr>
                <w:sz w:val="20"/>
              </w:rPr>
              <w:t>Fuse selection and placement</w:t>
            </w:r>
          </w:p>
        </w:tc>
        <w:tc>
          <w:tcPr>
            <w:tcW w:w="3260" w:type="dxa"/>
            <w:shd w:val="clear" w:color="auto" w:fill="EBF3FB"/>
          </w:tcPr>
          <w:p w14:paraId="5F73F1A5" w14:textId="77777777" w:rsidR="00456E84" w:rsidRDefault="00456E84" w:rsidP="00655835">
            <w:pPr>
              <w:jc w:val="center"/>
            </w:pPr>
            <w:r>
              <w:rPr>
                <w:sz w:val="20"/>
              </w:rPr>
              <w:t>Should I add a fuse? Where does it go in the circuit?</w:t>
            </w:r>
          </w:p>
        </w:tc>
        <w:tc>
          <w:tcPr>
            <w:tcW w:w="2664" w:type="dxa"/>
            <w:shd w:val="clear" w:color="auto" w:fill="EBF3FB"/>
          </w:tcPr>
          <w:p w14:paraId="7E0A353B" w14:textId="77777777" w:rsidR="00456E84" w:rsidRDefault="00456E84" w:rsidP="00655835">
            <w:pPr>
              <w:jc w:val="center"/>
            </w:pPr>
            <w:r w:rsidRPr="00272EF3">
              <w:rPr>
                <w:sz w:val="20"/>
              </w:rPr>
              <w:t>Fuse stage added and positioned before protection circuitry</w:t>
            </w:r>
          </w:p>
        </w:tc>
      </w:tr>
    </w:tbl>
    <w:p w14:paraId="6B88F0A3" w14:textId="77777777" w:rsidR="00456E84" w:rsidRDefault="00456E84"/>
    <w:p w14:paraId="03CDDCAA" w14:textId="77777777" w:rsidR="00456E84" w:rsidRDefault="00456E84" w:rsidP="00456E84">
      <w:pPr>
        <w:pBdr>
          <w:bottom w:val="single" w:sz="6" w:space="1" w:color="1F497D"/>
        </w:pBdr>
        <w:spacing w:before="360" w:after="120"/>
      </w:pPr>
      <w:r>
        <w:rPr>
          <w:b/>
          <w:color w:val="1F497D"/>
          <w:sz w:val="30"/>
        </w:rPr>
        <w:t>3. Design &amp; Methodology</w:t>
      </w:r>
    </w:p>
    <w:p w14:paraId="0B970CF3" w14:textId="77777777" w:rsidR="00456E84" w:rsidRDefault="00456E84" w:rsidP="00456E84">
      <w:pPr>
        <w:spacing w:before="200" w:after="80"/>
      </w:pPr>
      <w:r>
        <w:rPr>
          <w:b/>
          <w:color w:val="2E74B5"/>
          <w:sz w:val="24"/>
        </w:rPr>
        <w:t xml:space="preserve">3.1 </w:t>
      </w:r>
      <w:r w:rsidRPr="00C10ABD">
        <w:rPr>
          <w:b/>
          <w:color w:val="2E74B5"/>
          <w:sz w:val="24"/>
        </w:rPr>
        <w:t>Design Objective</w:t>
      </w:r>
    </w:p>
    <w:p w14:paraId="3CD879AE" w14:textId="77777777" w:rsidR="00456E84" w:rsidRPr="00C10ABD" w:rsidRDefault="00456E84" w:rsidP="00456E84">
      <w:pPr>
        <w:spacing w:before="200" w:after="80"/>
        <w:rPr>
          <w:lang w:val="en-IN"/>
        </w:rPr>
      </w:pPr>
      <w:r w:rsidRPr="00C10ABD">
        <w:rPr>
          <w:lang w:val="en-IN"/>
        </w:rPr>
        <w:t>The objective of this project was to design a robust automotive-grade input protection circuit capable of protecting ECU electronics from:</w:t>
      </w:r>
    </w:p>
    <w:p w14:paraId="57C0D2EA" w14:textId="77777777" w:rsidR="00456E84" w:rsidRPr="00C10ABD" w:rsidRDefault="00456E84" w:rsidP="00456E84">
      <w:pPr>
        <w:numPr>
          <w:ilvl w:val="0"/>
          <w:numId w:val="2"/>
        </w:numPr>
        <w:spacing w:before="200" w:after="80"/>
        <w:rPr>
          <w:lang w:val="en-IN"/>
        </w:rPr>
      </w:pPr>
      <w:r w:rsidRPr="00C10ABD">
        <w:rPr>
          <w:lang w:val="en-IN"/>
        </w:rPr>
        <w:t>Reverse battery connection</w:t>
      </w:r>
    </w:p>
    <w:p w14:paraId="1B683885" w14:textId="77777777" w:rsidR="00456E84" w:rsidRPr="00C10ABD" w:rsidRDefault="00456E84" w:rsidP="00456E84">
      <w:pPr>
        <w:numPr>
          <w:ilvl w:val="0"/>
          <w:numId w:val="2"/>
        </w:numPr>
        <w:spacing w:before="200" w:after="80"/>
        <w:rPr>
          <w:lang w:val="en-IN"/>
        </w:rPr>
      </w:pPr>
      <w:r w:rsidRPr="00C10ABD">
        <w:rPr>
          <w:lang w:val="en-IN"/>
        </w:rPr>
        <w:t>Automotive load-dump surges</w:t>
      </w:r>
    </w:p>
    <w:p w14:paraId="084D142C" w14:textId="77777777" w:rsidR="00456E84" w:rsidRPr="00C10ABD" w:rsidRDefault="00456E84" w:rsidP="00456E84">
      <w:pPr>
        <w:numPr>
          <w:ilvl w:val="0"/>
          <w:numId w:val="2"/>
        </w:numPr>
        <w:spacing w:before="200" w:after="80"/>
        <w:rPr>
          <w:lang w:val="en-IN"/>
        </w:rPr>
      </w:pPr>
      <w:r w:rsidRPr="00C10ABD">
        <w:rPr>
          <w:lang w:val="en-IN"/>
        </w:rPr>
        <w:t>Electrical transient spikes</w:t>
      </w:r>
    </w:p>
    <w:p w14:paraId="100B84E6" w14:textId="77777777" w:rsidR="00456E84" w:rsidRPr="00C10ABD" w:rsidRDefault="00456E84" w:rsidP="00456E84">
      <w:pPr>
        <w:spacing w:before="200" w:after="80"/>
        <w:rPr>
          <w:lang w:val="en-IN"/>
        </w:rPr>
      </w:pPr>
      <w:r w:rsidRPr="00C10ABD">
        <w:rPr>
          <w:lang w:val="en-IN"/>
        </w:rPr>
        <w:t>The design prioritizes:</w:t>
      </w:r>
    </w:p>
    <w:p w14:paraId="24F625C7" w14:textId="77777777" w:rsidR="00456E84" w:rsidRPr="00C10ABD" w:rsidRDefault="00456E84" w:rsidP="00456E84">
      <w:pPr>
        <w:numPr>
          <w:ilvl w:val="0"/>
          <w:numId w:val="3"/>
        </w:numPr>
        <w:spacing w:before="200" w:after="80"/>
        <w:rPr>
          <w:lang w:val="en-IN"/>
        </w:rPr>
      </w:pPr>
      <w:r w:rsidRPr="00C10ABD">
        <w:rPr>
          <w:lang w:val="en-IN"/>
        </w:rPr>
        <w:t>Simplicity</w:t>
      </w:r>
    </w:p>
    <w:p w14:paraId="1213FBF1" w14:textId="77777777" w:rsidR="00456E84" w:rsidRPr="00C10ABD" w:rsidRDefault="00456E84" w:rsidP="00456E84">
      <w:pPr>
        <w:numPr>
          <w:ilvl w:val="0"/>
          <w:numId w:val="3"/>
        </w:numPr>
        <w:spacing w:before="200" w:after="80"/>
        <w:rPr>
          <w:lang w:val="en-IN"/>
        </w:rPr>
      </w:pPr>
      <w:r w:rsidRPr="00C10ABD">
        <w:rPr>
          <w:lang w:val="en-IN"/>
        </w:rPr>
        <w:t>Practical automotive relevance</w:t>
      </w:r>
    </w:p>
    <w:p w14:paraId="23B50C51" w14:textId="77777777" w:rsidR="00456E84" w:rsidRPr="00C10ABD" w:rsidRDefault="00456E84" w:rsidP="00456E84">
      <w:pPr>
        <w:numPr>
          <w:ilvl w:val="0"/>
          <w:numId w:val="3"/>
        </w:numPr>
        <w:spacing w:before="200" w:after="80"/>
        <w:rPr>
          <w:lang w:val="en-IN"/>
        </w:rPr>
      </w:pPr>
      <w:r w:rsidRPr="00C10ABD">
        <w:rPr>
          <w:lang w:val="en-IN"/>
        </w:rPr>
        <w:t>Effective transient suppression</w:t>
      </w:r>
    </w:p>
    <w:p w14:paraId="73A64901" w14:textId="77777777" w:rsidR="00456E84" w:rsidRDefault="00456E84" w:rsidP="00456E84">
      <w:pPr>
        <w:spacing w:before="200" w:after="80"/>
      </w:pPr>
      <w:r>
        <w:rPr>
          <w:b/>
          <w:color w:val="2E74B5"/>
          <w:sz w:val="24"/>
        </w:rPr>
        <w:t>3.2 Design Architecture — Two-Layer Protection</w:t>
      </w:r>
    </w:p>
    <w:p w14:paraId="4D4B9370" w14:textId="77777777" w:rsidR="00456E84" w:rsidRDefault="00456E84" w:rsidP="00456E84">
      <w:pPr>
        <w:spacing w:after="120" w:line="300" w:lineRule="exact"/>
      </w:pPr>
      <w:r>
        <w:t>The protection strategy uses two independent layers working in sequence:</w:t>
      </w:r>
    </w:p>
    <w:p w14:paraId="67641510" w14:textId="77777777" w:rsidR="00456E84" w:rsidRDefault="00456E84" w:rsidP="00456E84">
      <w:pPr>
        <w:pStyle w:val="ListBullet"/>
        <w:tabs>
          <w:tab w:val="num" w:pos="360"/>
        </w:tabs>
        <w:spacing w:after="60"/>
        <w:ind w:left="360" w:hanging="360"/>
      </w:pPr>
      <w:r>
        <w:t>Layer 1 — Fuse (F1): Protects the wiring harness from sustained overcurrent. Placed first, before all other components.</w:t>
      </w:r>
    </w:p>
    <w:p w14:paraId="0588FDCD" w14:textId="77777777" w:rsidR="00456E84" w:rsidRDefault="00456E84" w:rsidP="00456E84">
      <w:pPr>
        <w:pStyle w:val="ListBullet"/>
        <w:tabs>
          <w:tab w:val="num" w:pos="360"/>
        </w:tabs>
        <w:spacing w:after="60"/>
        <w:ind w:left="360" w:hanging="360"/>
      </w:pPr>
      <w:r>
        <w:t>Layer 2 — Shunt TVS Diode (D1): Clamps transient voltage spikes at VIN before they reach the MOSFET or ECU. Responds in under 1 picosecond.</w:t>
      </w:r>
    </w:p>
    <w:p w14:paraId="737D6607" w14:textId="77777777" w:rsidR="00456E84" w:rsidRDefault="00456E84" w:rsidP="00456E84">
      <w:pPr>
        <w:pStyle w:val="ListBullet"/>
        <w:tabs>
          <w:tab w:val="num" w:pos="360"/>
        </w:tabs>
        <w:spacing w:after="60"/>
        <w:ind w:left="360" w:hanging="360"/>
      </w:pPr>
      <w:r>
        <w:t>Layer 3 — Series P-MOSFET (M1): Blocks all current flow under reverse polarity. Operates purely from gate bias — no control logic required.</w:t>
      </w:r>
    </w:p>
    <w:p w14:paraId="2CC02277" w14:textId="77777777" w:rsidR="00456E84" w:rsidRDefault="00456E84" w:rsidP="00456E84">
      <w:pPr>
        <w:spacing w:after="40"/>
      </w:pPr>
    </w:p>
    <w:p w14:paraId="61F6F5E3" w14:textId="77777777" w:rsidR="00456E84" w:rsidRDefault="00456E84" w:rsidP="00456E84">
      <w:pPr>
        <w:spacing w:after="120" w:line="300" w:lineRule="exact"/>
      </w:pPr>
      <w:r>
        <w:t>Signal flow under normal operation:</w:t>
      </w:r>
    </w:p>
    <w:p w14:paraId="5A43EA51" w14:textId="0ED5A0CC" w:rsidR="00456E84" w:rsidRDefault="00456E84" w:rsidP="00456E84">
      <w:pPr>
        <w:spacing w:after="120"/>
        <w:ind w:left="576"/>
      </w:pPr>
      <w:r>
        <w:rPr>
          <w:rFonts w:ascii="Courier New" w:hAnsi="Courier New"/>
          <w:color w:val="000080"/>
          <w:sz w:val="18"/>
        </w:rPr>
        <w:t>Battery (+12V) → F</w:t>
      </w:r>
      <w:r w:rsidR="007D66B9">
        <w:rPr>
          <w:rFonts w:ascii="Courier New" w:hAnsi="Courier New"/>
          <w:color w:val="000080"/>
          <w:sz w:val="18"/>
        </w:rPr>
        <w:t>use</w:t>
      </w:r>
      <w:r>
        <w:rPr>
          <w:rFonts w:ascii="Courier New" w:hAnsi="Courier New"/>
          <w:color w:val="000080"/>
          <w:sz w:val="18"/>
        </w:rPr>
        <w:t xml:space="preserve"> [conducting] → VIN node → D</w:t>
      </w:r>
      <w:r w:rsidR="007D66B9">
        <w:rPr>
          <w:rFonts w:ascii="Courier New" w:hAnsi="Courier New"/>
          <w:color w:val="000080"/>
          <w:sz w:val="18"/>
        </w:rPr>
        <w:t>1</w:t>
      </w:r>
      <w:r>
        <w:rPr>
          <w:rFonts w:ascii="Courier New" w:hAnsi="Courier New"/>
          <w:color w:val="000080"/>
          <w:sz w:val="18"/>
        </w:rPr>
        <w:t xml:space="preserve"> [idle] → M1 [ON, </w:t>
      </w:r>
      <w:proofErr w:type="spellStart"/>
      <w:r>
        <w:rPr>
          <w:rFonts w:ascii="Courier New" w:hAnsi="Courier New"/>
          <w:color w:val="000080"/>
          <w:sz w:val="18"/>
        </w:rPr>
        <w:t>Vgs</w:t>
      </w:r>
      <w:proofErr w:type="spellEnd"/>
      <w:r>
        <w:rPr>
          <w:rFonts w:ascii="Courier New" w:hAnsi="Courier New"/>
          <w:color w:val="000080"/>
          <w:sz w:val="18"/>
        </w:rPr>
        <w:t>=-12V] → VOUT → ECU (R2) → GND</w:t>
      </w:r>
    </w:p>
    <w:p w14:paraId="7A8111FE" w14:textId="77777777" w:rsidR="00456E84" w:rsidRDefault="00456E84" w:rsidP="00456E84">
      <w:pPr>
        <w:spacing w:after="120" w:line="300" w:lineRule="exact"/>
      </w:pPr>
      <w:r>
        <w:t>Signal flow under reverse polarity:</w:t>
      </w:r>
    </w:p>
    <w:p w14:paraId="449C450B" w14:textId="77777777" w:rsidR="00456E84" w:rsidRDefault="00456E84" w:rsidP="00456E84">
      <w:pPr>
        <w:spacing w:after="120"/>
        <w:ind w:left="576"/>
      </w:pPr>
      <w:r>
        <w:rPr>
          <w:rFonts w:ascii="Courier New" w:hAnsi="Courier New"/>
          <w:color w:val="000080"/>
          <w:sz w:val="18"/>
        </w:rPr>
        <w:t xml:space="preserve">Battery (-12V) → F1 [conducting] → VIN node → M1 [OFF, </w:t>
      </w:r>
      <w:proofErr w:type="spellStart"/>
      <w:r>
        <w:rPr>
          <w:rFonts w:ascii="Courier New" w:hAnsi="Courier New"/>
          <w:color w:val="000080"/>
          <w:sz w:val="18"/>
        </w:rPr>
        <w:t>Vgs</w:t>
      </w:r>
      <w:proofErr w:type="spellEnd"/>
      <w:r>
        <w:rPr>
          <w:rFonts w:ascii="Courier New" w:hAnsi="Courier New"/>
          <w:color w:val="000080"/>
          <w:sz w:val="18"/>
        </w:rPr>
        <w:t>=+12V] → VOUT = 0V → ECU protected</w:t>
      </w:r>
    </w:p>
    <w:p w14:paraId="3A1195EE" w14:textId="77777777" w:rsidR="00456E84" w:rsidRDefault="00456E84" w:rsidP="00456E84">
      <w:pPr>
        <w:spacing w:after="120" w:line="300" w:lineRule="exact"/>
      </w:pPr>
      <w:r>
        <w:lastRenderedPageBreak/>
        <w:t xml:space="preserve">Signal flow during load dump:  </w:t>
      </w:r>
    </w:p>
    <w:p w14:paraId="4FB1AA9F" w14:textId="246F6C18" w:rsidR="00456E84" w:rsidRDefault="00456E84" w:rsidP="00456E84">
      <w:pPr>
        <w:spacing w:after="120" w:line="300" w:lineRule="exact"/>
      </w:pPr>
      <w:r>
        <w:rPr>
          <w:rFonts w:ascii="Courier New" w:hAnsi="Courier New"/>
          <w:color w:val="000080"/>
          <w:sz w:val="18"/>
        </w:rPr>
        <w:t>Battery spikes to 100V → F1 [conducting] → VIN → D</w:t>
      </w:r>
      <w:r w:rsidR="007D66B9">
        <w:rPr>
          <w:rFonts w:ascii="Courier New" w:hAnsi="Courier New"/>
          <w:color w:val="000080"/>
          <w:sz w:val="18"/>
        </w:rPr>
        <w:t>1</w:t>
      </w:r>
      <w:r>
        <w:rPr>
          <w:rFonts w:ascii="Courier New" w:hAnsi="Courier New"/>
          <w:color w:val="000080"/>
          <w:sz w:val="18"/>
        </w:rPr>
        <w:t xml:space="preserve"> [clamps to 33V, absorbs energy] → M1 → VOUT → ECU protected</w:t>
      </w:r>
    </w:p>
    <w:p w14:paraId="6DEB6376" w14:textId="77777777" w:rsidR="00456E84" w:rsidRDefault="00456E84" w:rsidP="00456E84">
      <w:pPr>
        <w:spacing w:before="200" w:after="80"/>
      </w:pPr>
      <w:r>
        <w:rPr>
          <w:b/>
          <w:color w:val="2E74B5"/>
          <w:sz w:val="24"/>
        </w:rPr>
        <w:t>3.3 Component Selection &amp; Justification</w:t>
      </w:r>
    </w:p>
    <w:p w14:paraId="7A538D91" w14:textId="42FBEAC0" w:rsidR="00456E84" w:rsidRPr="00EC7F50" w:rsidRDefault="00456E84" w:rsidP="00456E84">
      <w:pPr>
        <w:rPr>
          <w:b/>
          <w:bCs/>
          <w:lang w:val="en-IN"/>
        </w:rPr>
      </w:pPr>
      <w:r w:rsidRPr="00EC7F50">
        <w:rPr>
          <w:b/>
          <w:bCs/>
          <w:lang w:val="en-IN"/>
        </w:rPr>
        <w:t>1) F</w:t>
      </w:r>
      <w:r w:rsidR="00D76177">
        <w:rPr>
          <w:b/>
          <w:bCs/>
          <w:lang w:val="en-IN"/>
        </w:rPr>
        <w:t>use</w:t>
      </w:r>
      <w:r w:rsidRPr="00EC7F50">
        <w:rPr>
          <w:b/>
          <w:bCs/>
          <w:lang w:val="en-IN"/>
        </w:rPr>
        <w:t xml:space="preserve"> — 10A Automotive Blade Fuse (Littelfuse 0297010)</w:t>
      </w:r>
    </w:p>
    <w:p w14:paraId="726ADC7F" w14:textId="77777777" w:rsidR="00456E84" w:rsidRPr="00B44A28" w:rsidRDefault="00456E84" w:rsidP="00456E84">
      <w:pPr>
        <w:ind w:left="720"/>
        <w:rPr>
          <w:lang w:val="en-IN"/>
        </w:rPr>
      </w:pPr>
      <w:r w:rsidRPr="00B44A28">
        <w:rPr>
          <w:lang w:val="en-IN"/>
        </w:rPr>
        <w:t>First component after the battery. If anything shorts downstream, the fuse blows and disconnects everything before the wiring catches fire. The 10A rating provides sufficient headroom above the 120mA ECU load while still protecting against real fault conditions.</w:t>
      </w:r>
    </w:p>
    <w:p w14:paraId="0899F8D7" w14:textId="77777777" w:rsidR="00456E84" w:rsidRPr="00B44A28" w:rsidRDefault="00456E84" w:rsidP="00456E84">
      <w:pPr>
        <w:rPr>
          <w:b/>
          <w:bCs/>
          <w:lang w:val="en-IN"/>
        </w:rPr>
      </w:pPr>
      <w:r>
        <w:rPr>
          <w:b/>
          <w:bCs/>
          <w:lang w:val="en-IN"/>
        </w:rPr>
        <w:t xml:space="preserve">2) </w:t>
      </w:r>
      <w:r w:rsidRPr="00B44A28">
        <w:rPr>
          <w:b/>
          <w:bCs/>
          <w:lang w:val="en-IN"/>
        </w:rPr>
        <w:t>D1 — TVS Diode P6KE33A (33V, 600W Peak)</w:t>
      </w:r>
    </w:p>
    <w:p w14:paraId="15EBF798" w14:textId="77777777" w:rsidR="00456E84" w:rsidRPr="00B44A28" w:rsidRDefault="00456E84" w:rsidP="00456E84">
      <w:pPr>
        <w:ind w:left="720"/>
        <w:rPr>
          <w:lang w:val="en-IN"/>
        </w:rPr>
      </w:pPr>
      <w:r w:rsidRPr="00B44A28">
        <w:rPr>
          <w:lang w:val="en-IN"/>
        </w:rPr>
        <w:t>Connected between VIN and GND. When the input voltage exceeds 33V, the TVS diode enters avalanche conduction and diverts transient energy safely to ground. The 600W peak rating makes it suitable for automotive load-dump conditions where a standard low-power Zener diode would fail.</w:t>
      </w:r>
    </w:p>
    <w:p w14:paraId="1886517F" w14:textId="77777777" w:rsidR="00456E84" w:rsidRPr="00B44A28" w:rsidRDefault="00456E84" w:rsidP="00456E84">
      <w:pPr>
        <w:rPr>
          <w:b/>
          <w:bCs/>
          <w:lang w:val="en-IN"/>
        </w:rPr>
      </w:pPr>
      <w:r>
        <w:rPr>
          <w:b/>
          <w:bCs/>
          <w:lang w:val="en-IN"/>
        </w:rPr>
        <w:t xml:space="preserve">3) </w:t>
      </w:r>
      <w:r w:rsidRPr="00B44A28">
        <w:rPr>
          <w:b/>
          <w:bCs/>
          <w:lang w:val="en-IN"/>
        </w:rPr>
        <w:t>M1 — P-Channel MOSFET IRF7404</w:t>
      </w:r>
    </w:p>
    <w:p w14:paraId="73F12F5A" w14:textId="77777777" w:rsidR="00456E84" w:rsidRPr="00B44A28" w:rsidRDefault="00456E84" w:rsidP="00456E84">
      <w:pPr>
        <w:ind w:left="720"/>
        <w:rPr>
          <w:lang w:val="en-IN"/>
        </w:rPr>
      </w:pPr>
      <w:r w:rsidRPr="00B44A28">
        <w:rPr>
          <w:lang w:val="en-IN"/>
        </w:rPr>
        <w:t xml:space="preserve">Acts as the reverse polarity protection stage. During normal operation, </w:t>
      </w:r>
      <w:proofErr w:type="spellStart"/>
      <w:r w:rsidRPr="00B44A28">
        <w:rPr>
          <w:lang w:val="en-IN"/>
        </w:rPr>
        <w:t>Vgs</w:t>
      </w:r>
      <w:proofErr w:type="spellEnd"/>
      <w:r w:rsidRPr="00B44A28">
        <w:rPr>
          <w:lang w:val="en-IN"/>
        </w:rPr>
        <w:t xml:space="preserve"> = −12V and the MOSFET conducts normally with minimal voltage drop. Under reverse battery conditions, </w:t>
      </w:r>
      <w:proofErr w:type="spellStart"/>
      <w:r w:rsidRPr="00B44A28">
        <w:rPr>
          <w:lang w:val="en-IN"/>
        </w:rPr>
        <w:t>Vgs</w:t>
      </w:r>
      <w:proofErr w:type="spellEnd"/>
      <w:r w:rsidRPr="00B44A28">
        <w:rPr>
          <w:lang w:val="en-IN"/>
        </w:rPr>
        <w:t xml:space="preserve"> becomes positive, forcing the MOSFET OFF and isolating the ECU load from reverse current.</w:t>
      </w:r>
    </w:p>
    <w:p w14:paraId="06B29512" w14:textId="77777777" w:rsidR="00456E84" w:rsidRPr="00B44A28" w:rsidRDefault="00456E84" w:rsidP="00456E84">
      <w:pPr>
        <w:rPr>
          <w:b/>
          <w:bCs/>
          <w:lang w:val="en-IN"/>
        </w:rPr>
      </w:pPr>
      <w:r>
        <w:rPr>
          <w:b/>
          <w:bCs/>
          <w:lang w:val="en-IN"/>
        </w:rPr>
        <w:t xml:space="preserve">4) </w:t>
      </w:r>
      <w:r w:rsidRPr="00B44A28">
        <w:rPr>
          <w:b/>
          <w:bCs/>
          <w:lang w:val="en-IN"/>
        </w:rPr>
        <w:t>R1 — 10kΩ Gate Resistor</w:t>
      </w:r>
    </w:p>
    <w:p w14:paraId="0C0D934E" w14:textId="77777777" w:rsidR="00456E84" w:rsidRPr="00B44A28" w:rsidRDefault="00456E84" w:rsidP="00456E84">
      <w:pPr>
        <w:ind w:left="720"/>
        <w:rPr>
          <w:lang w:val="en-IN"/>
        </w:rPr>
      </w:pPr>
      <w:r w:rsidRPr="00B44A28">
        <w:rPr>
          <w:lang w:val="en-IN"/>
        </w:rPr>
        <w:t>Pulls the MOSFET gate to ground and establishes the negative gate-source voltage required for normal conduction. It also prevents the MOSFET gate from floating during transient conditions.</w:t>
      </w:r>
    </w:p>
    <w:p w14:paraId="7FD8E0E9" w14:textId="77777777" w:rsidR="00456E84" w:rsidRPr="00B44A28" w:rsidRDefault="00456E84" w:rsidP="00456E84">
      <w:pPr>
        <w:rPr>
          <w:b/>
          <w:bCs/>
          <w:lang w:val="en-IN"/>
        </w:rPr>
      </w:pPr>
      <w:r>
        <w:rPr>
          <w:b/>
          <w:bCs/>
          <w:lang w:val="en-IN"/>
        </w:rPr>
        <w:t xml:space="preserve">5) </w:t>
      </w:r>
      <w:r w:rsidRPr="00B44A28">
        <w:rPr>
          <w:b/>
          <w:bCs/>
          <w:lang w:val="en-IN"/>
        </w:rPr>
        <w:t>C1 — 100µF Output Capacitor</w:t>
      </w:r>
    </w:p>
    <w:p w14:paraId="3E395915" w14:textId="77777777" w:rsidR="00456E84" w:rsidRPr="00B44A28" w:rsidRDefault="00456E84" w:rsidP="00456E84">
      <w:pPr>
        <w:ind w:left="720"/>
        <w:rPr>
          <w:lang w:val="en-IN"/>
        </w:rPr>
      </w:pPr>
      <w:r w:rsidRPr="00B44A28">
        <w:rPr>
          <w:lang w:val="en-IN"/>
        </w:rPr>
        <w:t>Filters residual ripple and transient disturbances present on the VOUT rail, helping maintain a stable supply for the ECU load.</w:t>
      </w:r>
    </w:p>
    <w:p w14:paraId="391B6002" w14:textId="77777777" w:rsidR="00456E84" w:rsidRPr="00B44A28" w:rsidRDefault="00456E84" w:rsidP="00456E84">
      <w:pPr>
        <w:rPr>
          <w:b/>
          <w:bCs/>
          <w:lang w:val="en-IN"/>
        </w:rPr>
      </w:pPr>
      <w:r>
        <w:rPr>
          <w:b/>
          <w:bCs/>
          <w:lang w:val="en-IN"/>
        </w:rPr>
        <w:t xml:space="preserve">6) </w:t>
      </w:r>
      <w:r w:rsidRPr="00B44A28">
        <w:rPr>
          <w:b/>
          <w:bCs/>
          <w:lang w:val="en-IN"/>
        </w:rPr>
        <w:t>R2 — 100Ω Load Resistor</w:t>
      </w:r>
    </w:p>
    <w:p w14:paraId="6A3EFD59" w14:textId="77777777" w:rsidR="00456E84" w:rsidRDefault="00456E84" w:rsidP="00456E84">
      <w:pPr>
        <w:ind w:left="720"/>
        <w:rPr>
          <w:lang w:val="en-IN"/>
        </w:rPr>
      </w:pPr>
      <w:r w:rsidRPr="00B44A28">
        <w:rPr>
          <w:lang w:val="en-IN"/>
        </w:rPr>
        <w:t>Represents the ECU load during simulation. At 12V, the resistor draws approximately 120mA, which is representative of a small automotive control module.</w:t>
      </w:r>
    </w:p>
    <w:p w14:paraId="762EE535" w14:textId="77777777" w:rsidR="00456E84" w:rsidRDefault="00456E84" w:rsidP="00456E84">
      <w:pPr>
        <w:spacing w:before="200" w:after="80"/>
      </w:pPr>
      <w:r>
        <w:rPr>
          <w:b/>
          <w:color w:val="2E74B5"/>
          <w:sz w:val="24"/>
        </w:rPr>
        <w:t>3.4 Why Circuit Layout Matters — Key Design Decision</w:t>
      </w:r>
    </w:p>
    <w:p w14:paraId="001C2216" w14:textId="77777777" w:rsidR="00456E84" w:rsidRDefault="00456E84" w:rsidP="00456E84">
      <w:pPr>
        <w:spacing w:after="120" w:line="300" w:lineRule="exact"/>
      </w:pPr>
      <w:r>
        <w:t>During design iteration, two circuit variants were evaluated.</w:t>
      </w:r>
    </w:p>
    <w:p w14:paraId="525454F9" w14:textId="77777777" w:rsidR="00456E84" w:rsidRDefault="00456E84" w:rsidP="00456E84">
      <w:pPr>
        <w:spacing w:after="120" w:line="300" w:lineRule="exact"/>
      </w:pPr>
      <w:r>
        <w:t>Circuit Variant A used the correct wiring topology (TVS directly at VIN, no series diode on power rail) but used an incorrect component — the BZX84C33VLY, a 300mW small-signal Zener. Circuit Variant B used the correct P6KE33A TVS component but introduced an unnecessary series diode (D1) on the main power rail, adding a 0.6V continuous forward voltage drop and unnecessary conduction loss.</w:t>
      </w:r>
    </w:p>
    <w:p w14:paraId="5AE0ED0E" w14:textId="084CAA08" w:rsidR="00456E84" w:rsidRDefault="00456E84" w:rsidP="00456E84">
      <w:r w:rsidRPr="00906B78">
        <w:lastRenderedPageBreak/>
        <w:t>The final design combines the strengths of both approaches: the clean VIN-side protection topology and the automotive-grade P6KE33A transient suppressor. This provided improved transient protection while maintaining efficient normal-operation performance.</w:t>
      </w:r>
    </w:p>
    <w:p w14:paraId="737E800B" w14:textId="16487C80" w:rsidR="00456E84" w:rsidRDefault="00456E84" w:rsidP="00456E84">
      <w:r w:rsidRPr="00456E84">
        <w:t>The final merged circuit is shown below:</w:t>
      </w:r>
    </w:p>
    <w:p w14:paraId="7419FE7F" w14:textId="77777777" w:rsidR="005B4F39" w:rsidRDefault="00456E84" w:rsidP="005B4F39">
      <w:pPr>
        <w:keepNext/>
        <w:jc w:val="center"/>
      </w:pPr>
      <w:r w:rsidRPr="00456E84">
        <w:rPr>
          <w:noProof/>
          <w:lang w:val="en-IN"/>
        </w:rPr>
        <w:drawing>
          <wp:inline distT="0" distB="0" distL="0" distR="0" wp14:anchorId="7B7D54B0" wp14:editId="2BC2FE7E">
            <wp:extent cx="4523509" cy="2906253"/>
            <wp:effectExtent l="0" t="0" r="0" b="8890"/>
            <wp:docPr id="209075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53985" name=""/>
                    <pic:cNvPicPr/>
                  </pic:nvPicPr>
                  <pic:blipFill>
                    <a:blip r:embed="rId6"/>
                    <a:stretch>
                      <a:fillRect/>
                    </a:stretch>
                  </pic:blipFill>
                  <pic:spPr>
                    <a:xfrm>
                      <a:off x="0" y="0"/>
                      <a:ext cx="4558305" cy="2928609"/>
                    </a:xfrm>
                    <a:prstGeom prst="rect">
                      <a:avLst/>
                    </a:prstGeom>
                  </pic:spPr>
                </pic:pic>
              </a:graphicData>
            </a:graphic>
          </wp:inline>
        </w:drawing>
      </w:r>
    </w:p>
    <w:p w14:paraId="5AF548A7" w14:textId="02CC9E05" w:rsidR="00420793" w:rsidRDefault="005B4F39" w:rsidP="005B264E">
      <w:pPr>
        <w:pStyle w:val="Caption"/>
        <w:jc w:val="center"/>
        <w:rPr>
          <w:lang w:val="en-IN"/>
        </w:rPr>
      </w:pPr>
      <w:r w:rsidRPr="005B4F39">
        <w:t xml:space="preserve">Figure </w:t>
      </w:r>
      <w:r w:rsidRPr="005B4F39">
        <w:fldChar w:fldCharType="begin"/>
      </w:r>
      <w:r w:rsidRPr="005B4F39">
        <w:instrText xml:space="preserve"> SEQ Figure \* ARABIC </w:instrText>
      </w:r>
      <w:r w:rsidRPr="005B4F39">
        <w:fldChar w:fldCharType="separate"/>
      </w:r>
      <w:r w:rsidR="00D76177">
        <w:rPr>
          <w:noProof/>
        </w:rPr>
        <w:t>1</w:t>
      </w:r>
      <w:r w:rsidRPr="005B4F39">
        <w:fldChar w:fldCharType="end"/>
      </w:r>
      <w:r w:rsidR="005B264E">
        <w:t xml:space="preserve"> </w:t>
      </w:r>
      <w:proofErr w:type="gramStart"/>
      <w:r w:rsidR="009C54D2">
        <w:t>~</w:t>
      </w:r>
      <w:r w:rsidR="002A347E">
        <w:t xml:space="preserve"> </w:t>
      </w:r>
      <w:r w:rsidRPr="005B4F39">
        <w:t xml:space="preserve"> Final</w:t>
      </w:r>
      <w:proofErr w:type="gramEnd"/>
      <w:r w:rsidRPr="005B4F39">
        <w:t xml:space="preserve"> automotive protection circuit topology.</w:t>
      </w:r>
    </w:p>
    <w:p w14:paraId="15338AC8" w14:textId="1201A520" w:rsidR="00420793" w:rsidRDefault="00BF2C2A" w:rsidP="00420793">
      <w:pPr>
        <w:pBdr>
          <w:bottom w:val="single" w:sz="6" w:space="1" w:color="1F497D"/>
        </w:pBdr>
        <w:spacing w:before="360" w:after="120"/>
      </w:pPr>
      <w:r>
        <w:rPr>
          <w:b/>
          <w:color w:val="1F497D"/>
          <w:sz w:val="30"/>
        </w:rPr>
        <w:t>4</w:t>
      </w:r>
      <w:r w:rsidR="00420793">
        <w:rPr>
          <w:b/>
          <w:color w:val="1F497D"/>
          <w:sz w:val="30"/>
        </w:rPr>
        <w:t>. Implementation Details</w:t>
      </w:r>
    </w:p>
    <w:p w14:paraId="755FD074" w14:textId="7CF4578A" w:rsidR="00420793" w:rsidRDefault="00BF2C2A" w:rsidP="00420793">
      <w:pPr>
        <w:spacing w:before="200" w:after="80"/>
      </w:pPr>
      <w:r>
        <w:rPr>
          <w:b/>
          <w:color w:val="2E74B5"/>
          <w:sz w:val="24"/>
        </w:rPr>
        <w:t>4</w:t>
      </w:r>
      <w:r w:rsidR="00420793">
        <w:rPr>
          <w:b/>
          <w:color w:val="2E74B5"/>
          <w:sz w:val="24"/>
        </w:rPr>
        <w:t xml:space="preserve">.1 </w:t>
      </w:r>
      <w:proofErr w:type="spellStart"/>
      <w:r w:rsidR="00420793" w:rsidRPr="00997D8D">
        <w:rPr>
          <w:b/>
          <w:color w:val="2E74B5"/>
          <w:sz w:val="24"/>
        </w:rPr>
        <w:t>LTspice</w:t>
      </w:r>
      <w:proofErr w:type="spellEnd"/>
      <w:r w:rsidR="00420793" w:rsidRPr="00997D8D">
        <w:rPr>
          <w:b/>
          <w:color w:val="2E74B5"/>
          <w:sz w:val="24"/>
        </w:rPr>
        <w:t xml:space="preserve"> Circuit Implementation</w:t>
      </w:r>
    </w:p>
    <w:p w14:paraId="77CCDC03" w14:textId="77777777" w:rsidR="00420793" w:rsidRDefault="00420793" w:rsidP="00420793">
      <w:pPr>
        <w:spacing w:after="120" w:line="300" w:lineRule="exact"/>
      </w:pPr>
      <w:r>
        <w:t xml:space="preserve">The schematic was built in </w:t>
      </w:r>
      <w:proofErr w:type="spellStart"/>
      <w:r>
        <w:t>LTspice</w:t>
      </w:r>
      <w:proofErr w:type="spellEnd"/>
      <w:r>
        <w:t xml:space="preserve"> XVII using the following step-by-step process:</w:t>
      </w:r>
    </w:p>
    <w:p w14:paraId="09215242" w14:textId="77777777" w:rsidR="00420793" w:rsidRDefault="00420793" w:rsidP="00420793">
      <w:pPr>
        <w:pStyle w:val="ListBullet"/>
        <w:tabs>
          <w:tab w:val="num" w:pos="360"/>
        </w:tabs>
        <w:spacing w:after="60"/>
        <w:ind w:left="360" w:hanging="360"/>
      </w:pPr>
      <w:r>
        <w:t xml:space="preserve">V1 placed as voltage source on left rail — </w:t>
      </w:r>
      <w:r w:rsidRPr="00997D8D">
        <w:t>configured as DC or PULSE source depending on test condition</w:t>
      </w:r>
    </w:p>
    <w:p w14:paraId="5E5D687E" w14:textId="77777777" w:rsidR="00420793" w:rsidRDefault="00420793" w:rsidP="00420793">
      <w:pPr>
        <w:pStyle w:val="ListBullet"/>
        <w:tabs>
          <w:tab w:val="num" w:pos="360"/>
        </w:tabs>
        <w:spacing w:after="60"/>
        <w:ind w:left="360" w:hanging="360"/>
      </w:pPr>
      <w:r>
        <w:t>Fuse placed as 10mΩ series resistor (res component, value=0.01) — first element after V1 positive terminal</w:t>
      </w:r>
    </w:p>
    <w:p w14:paraId="407EA4A8" w14:textId="77777777" w:rsidR="00420793" w:rsidRDefault="00420793" w:rsidP="00420793">
      <w:pPr>
        <w:pStyle w:val="ListBullet"/>
        <w:tabs>
          <w:tab w:val="num" w:pos="360"/>
        </w:tabs>
        <w:spacing w:after="60"/>
        <w:ind w:left="360" w:hanging="360"/>
      </w:pPr>
      <w:r>
        <w:t>D1 (P6KE33A) placed between VIN node and GND — cathode toward VIN, anode to GND</w:t>
      </w:r>
    </w:p>
    <w:p w14:paraId="557F96AC" w14:textId="77777777" w:rsidR="00420793" w:rsidRDefault="00420793" w:rsidP="00420793">
      <w:pPr>
        <w:pStyle w:val="ListBullet"/>
        <w:tabs>
          <w:tab w:val="num" w:pos="360"/>
        </w:tabs>
        <w:spacing w:after="60"/>
        <w:ind w:left="360" w:hanging="360"/>
      </w:pPr>
      <w:r>
        <w:t>M1 (IRF7404) placed in series on top rail — Source pin to VIN side, Drain pin to VOUT side</w:t>
      </w:r>
    </w:p>
    <w:p w14:paraId="1AC435EE" w14:textId="77777777" w:rsidR="00420793" w:rsidRDefault="00420793" w:rsidP="00420793">
      <w:pPr>
        <w:pStyle w:val="ListBullet"/>
        <w:tabs>
          <w:tab w:val="num" w:pos="360"/>
        </w:tabs>
        <w:spacing w:after="60"/>
        <w:ind w:left="360" w:hanging="360"/>
      </w:pPr>
      <w:r>
        <w:t>R1 (10k) placed from M1 Gate terminal vertically down to GND rail</w:t>
      </w:r>
    </w:p>
    <w:p w14:paraId="74559F15" w14:textId="77777777" w:rsidR="00420793" w:rsidRDefault="00420793" w:rsidP="00420793">
      <w:pPr>
        <w:pStyle w:val="ListBullet"/>
        <w:tabs>
          <w:tab w:val="num" w:pos="360"/>
        </w:tabs>
        <w:spacing w:after="60"/>
        <w:ind w:left="360" w:hanging="360"/>
      </w:pPr>
      <w:r>
        <w:t>C1 (100µF) placed between VOUT node and GND</w:t>
      </w:r>
    </w:p>
    <w:p w14:paraId="13C4EE9B" w14:textId="77777777" w:rsidR="00420793" w:rsidRDefault="00420793" w:rsidP="00420793">
      <w:pPr>
        <w:pStyle w:val="ListBullet"/>
        <w:tabs>
          <w:tab w:val="num" w:pos="360"/>
        </w:tabs>
        <w:spacing w:after="60"/>
        <w:ind w:left="360" w:hanging="360"/>
      </w:pPr>
      <w:r>
        <w:t>R2 (100Ω) placed between VOUT node and GND — ECU load model</w:t>
      </w:r>
    </w:p>
    <w:p w14:paraId="05025B19" w14:textId="77777777" w:rsidR="00420793" w:rsidRDefault="00420793" w:rsidP="00420793">
      <w:pPr>
        <w:pStyle w:val="ListBullet"/>
        <w:tabs>
          <w:tab w:val="num" w:pos="360"/>
        </w:tabs>
        <w:spacing w:after="60"/>
        <w:ind w:left="360" w:hanging="360"/>
      </w:pPr>
      <w:r>
        <w:t>Net labels VIN and VOUT added using F4 key for clean probe access</w:t>
      </w:r>
    </w:p>
    <w:p w14:paraId="334009C2" w14:textId="5D1DF281" w:rsidR="005B4F39" w:rsidRDefault="00BF2C2A" w:rsidP="005B4F39">
      <w:pPr>
        <w:spacing w:before="200" w:after="80"/>
      </w:pPr>
      <w:r>
        <w:rPr>
          <w:b/>
          <w:color w:val="2E74B5"/>
          <w:sz w:val="24"/>
        </w:rPr>
        <w:t>4</w:t>
      </w:r>
      <w:r w:rsidR="00420793">
        <w:rPr>
          <w:b/>
          <w:color w:val="2E74B5"/>
          <w:sz w:val="24"/>
        </w:rPr>
        <w:t>.2 P6KE33A SPICE Model</w:t>
      </w:r>
      <w:r w:rsidR="005B4F39">
        <w:t xml:space="preserve"> </w:t>
      </w:r>
    </w:p>
    <w:p w14:paraId="706F4F5F" w14:textId="4F20AAAA" w:rsidR="00420793" w:rsidRDefault="00420793" w:rsidP="005B4F39">
      <w:pPr>
        <w:spacing w:before="200" w:after="80"/>
      </w:pPr>
      <w:r>
        <w:t xml:space="preserve">The P6KE33A is not included in the default </w:t>
      </w:r>
      <w:proofErr w:type="spellStart"/>
      <w:r>
        <w:t>LTspice</w:t>
      </w:r>
      <w:proofErr w:type="spellEnd"/>
      <w:r>
        <w:t xml:space="preserve"> component library. The model was manually defined using a SPICE directive (S key) placed on the schematic canvas:</w:t>
      </w:r>
    </w:p>
    <w:p w14:paraId="7944DF00" w14:textId="77777777" w:rsidR="00420793" w:rsidRDefault="00420793" w:rsidP="00420793">
      <w:pPr>
        <w:spacing w:after="120"/>
        <w:ind w:left="576"/>
      </w:pPr>
      <w:proofErr w:type="gramStart"/>
      <w:r>
        <w:rPr>
          <w:rFonts w:ascii="Courier New" w:hAnsi="Courier New"/>
          <w:color w:val="000080"/>
          <w:sz w:val="18"/>
        </w:rPr>
        <w:t>.model</w:t>
      </w:r>
      <w:proofErr w:type="gramEnd"/>
      <w:r>
        <w:rPr>
          <w:rFonts w:ascii="Courier New" w:hAnsi="Courier New"/>
          <w:color w:val="000080"/>
          <w:sz w:val="18"/>
        </w:rPr>
        <w:t xml:space="preserve"> P6KE33A </w:t>
      </w:r>
      <w:proofErr w:type="gramStart"/>
      <w:r>
        <w:rPr>
          <w:rFonts w:ascii="Courier New" w:hAnsi="Courier New"/>
          <w:color w:val="000080"/>
          <w:sz w:val="18"/>
        </w:rPr>
        <w:t>D(</w:t>
      </w:r>
      <w:proofErr w:type="gramEnd"/>
      <w:r>
        <w:rPr>
          <w:rFonts w:ascii="Courier New" w:hAnsi="Courier New"/>
          <w:color w:val="000080"/>
          <w:sz w:val="18"/>
        </w:rPr>
        <w:t xml:space="preserve">BV=33 IBV=1m </w:t>
      </w:r>
      <w:proofErr w:type="spellStart"/>
      <w:r>
        <w:rPr>
          <w:rFonts w:ascii="Courier New" w:hAnsi="Courier New"/>
          <w:color w:val="000080"/>
          <w:sz w:val="18"/>
        </w:rPr>
        <w:t>Vj</w:t>
      </w:r>
      <w:proofErr w:type="spellEnd"/>
      <w:r>
        <w:rPr>
          <w:rFonts w:ascii="Courier New" w:hAnsi="Courier New"/>
          <w:color w:val="000080"/>
          <w:sz w:val="18"/>
        </w:rPr>
        <w:t xml:space="preserve">=0.7 Rs=0.5 </w:t>
      </w:r>
      <w:proofErr w:type="spellStart"/>
      <w:r>
        <w:rPr>
          <w:rFonts w:ascii="Courier New" w:hAnsi="Courier New"/>
          <w:color w:val="000080"/>
          <w:sz w:val="18"/>
        </w:rPr>
        <w:t>Cjo</w:t>
      </w:r>
      <w:proofErr w:type="spellEnd"/>
      <w:r>
        <w:rPr>
          <w:rFonts w:ascii="Courier New" w:hAnsi="Courier New"/>
          <w:color w:val="000080"/>
          <w:sz w:val="18"/>
        </w:rPr>
        <w:t>=100p)</w:t>
      </w:r>
    </w:p>
    <w:p w14:paraId="622C0DFD" w14:textId="77777777" w:rsidR="00420793" w:rsidRDefault="00420793" w:rsidP="00420793">
      <w:pPr>
        <w:spacing w:after="120" w:line="300" w:lineRule="exact"/>
      </w:pPr>
      <w:r>
        <w:lastRenderedPageBreak/>
        <w:t xml:space="preserve">Parameter explanation: </w:t>
      </w:r>
    </w:p>
    <w:p w14:paraId="4F21A104" w14:textId="77777777" w:rsidR="00420793" w:rsidRDefault="00420793" w:rsidP="00420793">
      <w:pPr>
        <w:spacing w:after="120" w:line="300" w:lineRule="exact"/>
      </w:pPr>
      <w:r>
        <w:t>• BV=33 sets breakdown voltage</w:t>
      </w:r>
    </w:p>
    <w:p w14:paraId="582AE4D4" w14:textId="77777777" w:rsidR="00420793" w:rsidRDefault="00420793" w:rsidP="00420793">
      <w:pPr>
        <w:spacing w:after="120" w:line="300" w:lineRule="exact"/>
      </w:pPr>
      <w:r>
        <w:t>• IBV=1m sets breakdown test current</w:t>
      </w:r>
    </w:p>
    <w:p w14:paraId="009972B6" w14:textId="77777777" w:rsidR="00420793" w:rsidRDefault="00420793" w:rsidP="00420793">
      <w:pPr>
        <w:spacing w:after="120" w:line="300" w:lineRule="exact"/>
      </w:pPr>
      <w:r>
        <w:t>• Rs models diode series resistance</w:t>
      </w:r>
    </w:p>
    <w:p w14:paraId="19D24D7E" w14:textId="77777777" w:rsidR="00420793" w:rsidRDefault="00420793" w:rsidP="00420793">
      <w:pPr>
        <w:spacing w:after="120" w:line="300" w:lineRule="exact"/>
      </w:pPr>
      <w:r>
        <w:t xml:space="preserve">• </w:t>
      </w:r>
      <w:proofErr w:type="spellStart"/>
      <w:r>
        <w:t>Cjo</w:t>
      </w:r>
      <w:proofErr w:type="spellEnd"/>
      <w:r>
        <w:t xml:space="preserve"> models junction capacitance</w:t>
      </w:r>
    </w:p>
    <w:p w14:paraId="33F3960B" w14:textId="069C77BE" w:rsidR="00420793" w:rsidRDefault="00BF2C2A" w:rsidP="00420793">
      <w:pPr>
        <w:spacing w:before="200" w:after="80"/>
      </w:pPr>
      <w:r>
        <w:rPr>
          <w:b/>
          <w:color w:val="2E74B5"/>
          <w:sz w:val="24"/>
        </w:rPr>
        <w:t>4</w:t>
      </w:r>
      <w:r w:rsidR="00420793">
        <w:rPr>
          <w:b/>
          <w:color w:val="2E74B5"/>
          <w:sz w:val="24"/>
        </w:rPr>
        <w:t>.3 Simulation Test Configurations</w:t>
      </w:r>
    </w:p>
    <w:tbl>
      <w:tblPr>
        <w:tblStyle w:val="TableGrid"/>
        <w:tblW w:w="0" w:type="auto"/>
        <w:jc w:val="center"/>
        <w:tblLook w:val="04A0" w:firstRow="1" w:lastRow="0" w:firstColumn="1" w:lastColumn="0" w:noHBand="0" w:noVBand="1"/>
      </w:tblPr>
      <w:tblGrid>
        <w:gridCol w:w="891"/>
        <w:gridCol w:w="1831"/>
        <w:gridCol w:w="2648"/>
        <w:gridCol w:w="1876"/>
        <w:gridCol w:w="1770"/>
      </w:tblGrid>
      <w:tr w:rsidR="00420793" w14:paraId="73308AA1" w14:textId="77777777" w:rsidTr="00655835">
        <w:trPr>
          <w:jc w:val="center"/>
        </w:trPr>
        <w:tc>
          <w:tcPr>
            <w:tcW w:w="1008" w:type="dxa"/>
            <w:shd w:val="clear" w:color="auto" w:fill="1F497D"/>
          </w:tcPr>
          <w:p w14:paraId="22CFFCFA" w14:textId="77777777" w:rsidR="00420793" w:rsidRDefault="00420793" w:rsidP="00655835">
            <w:pPr>
              <w:jc w:val="center"/>
            </w:pPr>
            <w:r>
              <w:rPr>
                <w:b/>
                <w:color w:val="FFFFFF"/>
                <w:sz w:val="20"/>
              </w:rPr>
              <w:t>Test No.</w:t>
            </w:r>
          </w:p>
        </w:tc>
        <w:tc>
          <w:tcPr>
            <w:tcW w:w="2160" w:type="dxa"/>
            <w:shd w:val="clear" w:color="auto" w:fill="1F497D"/>
          </w:tcPr>
          <w:p w14:paraId="2028BDE7" w14:textId="77777777" w:rsidR="00420793" w:rsidRDefault="00420793" w:rsidP="00655835">
            <w:pPr>
              <w:jc w:val="center"/>
            </w:pPr>
            <w:r>
              <w:rPr>
                <w:b/>
                <w:color w:val="FFFFFF"/>
                <w:sz w:val="20"/>
              </w:rPr>
              <w:t>Test Name</w:t>
            </w:r>
          </w:p>
        </w:tc>
        <w:tc>
          <w:tcPr>
            <w:tcW w:w="3312" w:type="dxa"/>
            <w:shd w:val="clear" w:color="auto" w:fill="1F497D"/>
          </w:tcPr>
          <w:p w14:paraId="560A1627" w14:textId="77777777" w:rsidR="00420793" w:rsidRDefault="00420793" w:rsidP="00655835">
            <w:pPr>
              <w:jc w:val="center"/>
            </w:pPr>
            <w:r>
              <w:rPr>
                <w:b/>
                <w:color w:val="FFFFFF"/>
                <w:sz w:val="20"/>
              </w:rPr>
              <w:t>V1 Setting</w:t>
            </w:r>
          </w:p>
        </w:tc>
        <w:tc>
          <w:tcPr>
            <w:tcW w:w="2160" w:type="dxa"/>
            <w:shd w:val="clear" w:color="auto" w:fill="1F497D"/>
          </w:tcPr>
          <w:p w14:paraId="5C00C672" w14:textId="77777777" w:rsidR="00420793" w:rsidRDefault="00420793" w:rsidP="00655835">
            <w:pPr>
              <w:jc w:val="center"/>
            </w:pPr>
            <w:r>
              <w:rPr>
                <w:b/>
                <w:color w:val="FFFFFF"/>
                <w:sz w:val="20"/>
              </w:rPr>
              <w:t>Simulation Command</w:t>
            </w:r>
          </w:p>
        </w:tc>
        <w:tc>
          <w:tcPr>
            <w:tcW w:w="2160" w:type="dxa"/>
            <w:shd w:val="clear" w:color="auto" w:fill="1F497D"/>
          </w:tcPr>
          <w:p w14:paraId="24C9F7B4" w14:textId="77777777" w:rsidR="00420793" w:rsidRDefault="00420793" w:rsidP="00655835">
            <w:pPr>
              <w:jc w:val="center"/>
            </w:pPr>
            <w:r>
              <w:rPr>
                <w:b/>
                <w:color w:val="FFFFFF"/>
                <w:sz w:val="20"/>
              </w:rPr>
              <w:t>Probes Used</w:t>
            </w:r>
          </w:p>
        </w:tc>
      </w:tr>
      <w:tr w:rsidR="00420793" w14:paraId="41258355" w14:textId="77777777" w:rsidTr="00655835">
        <w:trPr>
          <w:jc w:val="center"/>
        </w:trPr>
        <w:tc>
          <w:tcPr>
            <w:tcW w:w="1008" w:type="dxa"/>
            <w:shd w:val="clear" w:color="auto" w:fill="EBF3FB"/>
          </w:tcPr>
          <w:p w14:paraId="28434551" w14:textId="77777777" w:rsidR="00420793" w:rsidRDefault="00420793" w:rsidP="00655835">
            <w:pPr>
              <w:jc w:val="center"/>
            </w:pPr>
            <w:r>
              <w:rPr>
                <w:sz w:val="20"/>
              </w:rPr>
              <w:t>Test 1</w:t>
            </w:r>
          </w:p>
        </w:tc>
        <w:tc>
          <w:tcPr>
            <w:tcW w:w="2160" w:type="dxa"/>
            <w:shd w:val="clear" w:color="auto" w:fill="EBF3FB"/>
          </w:tcPr>
          <w:p w14:paraId="37C6ED99" w14:textId="77777777" w:rsidR="00420793" w:rsidRDefault="00420793" w:rsidP="00655835">
            <w:pPr>
              <w:jc w:val="center"/>
            </w:pPr>
            <w:r>
              <w:rPr>
                <w:sz w:val="20"/>
              </w:rPr>
              <w:t>Normal 12V Operation</w:t>
            </w:r>
          </w:p>
        </w:tc>
        <w:tc>
          <w:tcPr>
            <w:tcW w:w="3312" w:type="dxa"/>
            <w:shd w:val="clear" w:color="auto" w:fill="EBF3FB"/>
          </w:tcPr>
          <w:p w14:paraId="6595D0C2" w14:textId="77777777" w:rsidR="00420793" w:rsidRDefault="00420793" w:rsidP="00655835">
            <w:pPr>
              <w:jc w:val="center"/>
            </w:pPr>
            <w:r>
              <w:rPr>
                <w:sz w:val="20"/>
              </w:rPr>
              <w:t xml:space="preserve">DC = 12, </w:t>
            </w:r>
            <w:proofErr w:type="spellStart"/>
            <w:r>
              <w:rPr>
                <w:sz w:val="20"/>
              </w:rPr>
              <w:t>Rser</w:t>
            </w:r>
            <w:proofErr w:type="spellEnd"/>
            <w:r>
              <w:rPr>
                <w:sz w:val="20"/>
              </w:rPr>
              <w:t>=2</w:t>
            </w:r>
          </w:p>
        </w:tc>
        <w:tc>
          <w:tcPr>
            <w:tcW w:w="2160" w:type="dxa"/>
            <w:shd w:val="clear" w:color="auto" w:fill="EBF3FB"/>
          </w:tcPr>
          <w:p w14:paraId="3F769BF0" w14:textId="77777777" w:rsidR="00420793" w:rsidRDefault="00420793" w:rsidP="00655835">
            <w:pPr>
              <w:jc w:val="center"/>
            </w:pPr>
            <w:proofErr w:type="gramStart"/>
            <w:r>
              <w:rPr>
                <w:sz w:val="20"/>
              </w:rPr>
              <w:t>.</w:t>
            </w:r>
            <w:proofErr w:type="spellStart"/>
            <w:r>
              <w:rPr>
                <w:sz w:val="20"/>
              </w:rPr>
              <w:t>tran</w:t>
            </w:r>
            <w:proofErr w:type="spellEnd"/>
            <w:proofErr w:type="gramEnd"/>
            <w:r>
              <w:rPr>
                <w:sz w:val="20"/>
              </w:rPr>
              <w:t xml:space="preserve"> 10m</w:t>
            </w:r>
          </w:p>
        </w:tc>
        <w:tc>
          <w:tcPr>
            <w:tcW w:w="2160" w:type="dxa"/>
            <w:shd w:val="clear" w:color="auto" w:fill="EBF3FB"/>
          </w:tcPr>
          <w:p w14:paraId="44490A86" w14:textId="77777777" w:rsidR="00420793" w:rsidRDefault="00420793" w:rsidP="00655835">
            <w:pPr>
              <w:jc w:val="center"/>
            </w:pPr>
            <w:r>
              <w:rPr>
                <w:sz w:val="20"/>
              </w:rPr>
              <w:t>VIN, VOUT, I(D2), Id(M1)</w:t>
            </w:r>
          </w:p>
        </w:tc>
      </w:tr>
      <w:tr w:rsidR="00420793" w14:paraId="00BF1A0E" w14:textId="77777777" w:rsidTr="00655835">
        <w:trPr>
          <w:jc w:val="center"/>
        </w:trPr>
        <w:tc>
          <w:tcPr>
            <w:tcW w:w="1008" w:type="dxa"/>
            <w:shd w:val="clear" w:color="auto" w:fill="FFFFFF"/>
          </w:tcPr>
          <w:p w14:paraId="572C26C0" w14:textId="77777777" w:rsidR="00420793" w:rsidRDefault="00420793" w:rsidP="00655835">
            <w:pPr>
              <w:jc w:val="center"/>
            </w:pPr>
            <w:r>
              <w:rPr>
                <w:sz w:val="20"/>
              </w:rPr>
              <w:t>Test 2</w:t>
            </w:r>
          </w:p>
        </w:tc>
        <w:tc>
          <w:tcPr>
            <w:tcW w:w="2160" w:type="dxa"/>
            <w:shd w:val="clear" w:color="auto" w:fill="FFFFFF"/>
          </w:tcPr>
          <w:p w14:paraId="53D7698B" w14:textId="77777777" w:rsidR="00420793" w:rsidRDefault="00420793" w:rsidP="00655835">
            <w:pPr>
              <w:jc w:val="center"/>
            </w:pPr>
            <w:r>
              <w:rPr>
                <w:sz w:val="20"/>
              </w:rPr>
              <w:t>Reverse Polarity</w:t>
            </w:r>
          </w:p>
        </w:tc>
        <w:tc>
          <w:tcPr>
            <w:tcW w:w="3312" w:type="dxa"/>
            <w:shd w:val="clear" w:color="auto" w:fill="FFFFFF"/>
          </w:tcPr>
          <w:p w14:paraId="09F8D284" w14:textId="77777777" w:rsidR="00420793" w:rsidRDefault="00420793" w:rsidP="00655835">
            <w:pPr>
              <w:jc w:val="center"/>
            </w:pPr>
            <w:r>
              <w:rPr>
                <w:sz w:val="20"/>
              </w:rPr>
              <w:t xml:space="preserve">DC = -12, </w:t>
            </w:r>
            <w:proofErr w:type="spellStart"/>
            <w:r>
              <w:rPr>
                <w:sz w:val="20"/>
              </w:rPr>
              <w:t>Rser</w:t>
            </w:r>
            <w:proofErr w:type="spellEnd"/>
            <w:r>
              <w:rPr>
                <w:sz w:val="20"/>
              </w:rPr>
              <w:t>=2</w:t>
            </w:r>
          </w:p>
        </w:tc>
        <w:tc>
          <w:tcPr>
            <w:tcW w:w="2160" w:type="dxa"/>
            <w:shd w:val="clear" w:color="auto" w:fill="FFFFFF"/>
          </w:tcPr>
          <w:p w14:paraId="29B0BD57" w14:textId="77777777" w:rsidR="00420793" w:rsidRDefault="00420793" w:rsidP="00655835">
            <w:pPr>
              <w:jc w:val="center"/>
            </w:pPr>
            <w:proofErr w:type="gramStart"/>
            <w:r>
              <w:rPr>
                <w:sz w:val="20"/>
              </w:rPr>
              <w:t>.</w:t>
            </w:r>
            <w:proofErr w:type="spellStart"/>
            <w:r>
              <w:rPr>
                <w:sz w:val="20"/>
              </w:rPr>
              <w:t>tran</w:t>
            </w:r>
            <w:proofErr w:type="spellEnd"/>
            <w:proofErr w:type="gramEnd"/>
            <w:r>
              <w:rPr>
                <w:sz w:val="20"/>
              </w:rPr>
              <w:t xml:space="preserve"> 10m</w:t>
            </w:r>
          </w:p>
        </w:tc>
        <w:tc>
          <w:tcPr>
            <w:tcW w:w="2160" w:type="dxa"/>
            <w:shd w:val="clear" w:color="auto" w:fill="FFFFFF"/>
          </w:tcPr>
          <w:p w14:paraId="7C5C6C99" w14:textId="77777777" w:rsidR="00420793" w:rsidRDefault="00420793" w:rsidP="00655835">
            <w:pPr>
              <w:jc w:val="center"/>
            </w:pPr>
            <w:r>
              <w:rPr>
                <w:sz w:val="20"/>
              </w:rPr>
              <w:t>VIN, VOUT, I(D2), Id(M1)</w:t>
            </w:r>
          </w:p>
        </w:tc>
      </w:tr>
      <w:tr w:rsidR="00420793" w14:paraId="3BDAFE5E" w14:textId="77777777" w:rsidTr="00655835">
        <w:trPr>
          <w:jc w:val="center"/>
        </w:trPr>
        <w:tc>
          <w:tcPr>
            <w:tcW w:w="1008" w:type="dxa"/>
            <w:shd w:val="clear" w:color="auto" w:fill="EBF3FB"/>
          </w:tcPr>
          <w:p w14:paraId="3E5730ED" w14:textId="77777777" w:rsidR="00420793" w:rsidRDefault="00420793" w:rsidP="00655835">
            <w:pPr>
              <w:jc w:val="center"/>
            </w:pPr>
            <w:r>
              <w:rPr>
                <w:sz w:val="20"/>
              </w:rPr>
              <w:t>Test 3</w:t>
            </w:r>
          </w:p>
        </w:tc>
        <w:tc>
          <w:tcPr>
            <w:tcW w:w="2160" w:type="dxa"/>
            <w:shd w:val="clear" w:color="auto" w:fill="EBF3FB"/>
          </w:tcPr>
          <w:p w14:paraId="31FCC386" w14:textId="77777777" w:rsidR="00420793" w:rsidRDefault="00420793" w:rsidP="00655835">
            <w:pPr>
              <w:jc w:val="center"/>
            </w:pPr>
            <w:r>
              <w:rPr>
                <w:sz w:val="20"/>
              </w:rPr>
              <w:t>Load Dump Surge</w:t>
            </w:r>
          </w:p>
        </w:tc>
        <w:tc>
          <w:tcPr>
            <w:tcW w:w="3312" w:type="dxa"/>
            <w:shd w:val="clear" w:color="auto" w:fill="EBF3FB"/>
          </w:tcPr>
          <w:p w14:paraId="48E5BF4D" w14:textId="77777777" w:rsidR="00420793" w:rsidRDefault="00420793" w:rsidP="00655835">
            <w:pPr>
              <w:jc w:val="center"/>
            </w:pPr>
            <w:proofErr w:type="gramStart"/>
            <w:r>
              <w:rPr>
                <w:sz w:val="20"/>
              </w:rPr>
              <w:t>PULSE(</w:t>
            </w:r>
            <w:proofErr w:type="gramEnd"/>
            <w:r>
              <w:rPr>
                <w:sz w:val="20"/>
              </w:rPr>
              <w:t xml:space="preserve">12 100 2m 1u 100u 500u 10m) </w:t>
            </w:r>
            <w:proofErr w:type="spellStart"/>
            <w:r>
              <w:rPr>
                <w:sz w:val="20"/>
              </w:rPr>
              <w:t>Rser</w:t>
            </w:r>
            <w:proofErr w:type="spellEnd"/>
            <w:r>
              <w:rPr>
                <w:sz w:val="20"/>
              </w:rPr>
              <w:t>=2</w:t>
            </w:r>
          </w:p>
        </w:tc>
        <w:tc>
          <w:tcPr>
            <w:tcW w:w="2160" w:type="dxa"/>
            <w:shd w:val="clear" w:color="auto" w:fill="EBF3FB"/>
          </w:tcPr>
          <w:p w14:paraId="30E8BBB9" w14:textId="77777777" w:rsidR="00420793" w:rsidRDefault="00420793" w:rsidP="00655835">
            <w:pPr>
              <w:jc w:val="center"/>
            </w:pPr>
            <w:proofErr w:type="gramStart"/>
            <w:r>
              <w:rPr>
                <w:sz w:val="20"/>
              </w:rPr>
              <w:t>.</w:t>
            </w:r>
            <w:proofErr w:type="spellStart"/>
            <w:r>
              <w:rPr>
                <w:sz w:val="20"/>
              </w:rPr>
              <w:t>tran</w:t>
            </w:r>
            <w:proofErr w:type="spellEnd"/>
            <w:proofErr w:type="gramEnd"/>
            <w:r>
              <w:rPr>
                <w:sz w:val="20"/>
              </w:rPr>
              <w:t xml:space="preserve"> 10m</w:t>
            </w:r>
          </w:p>
        </w:tc>
        <w:tc>
          <w:tcPr>
            <w:tcW w:w="2160" w:type="dxa"/>
            <w:shd w:val="clear" w:color="auto" w:fill="EBF3FB"/>
          </w:tcPr>
          <w:p w14:paraId="6B767E5F" w14:textId="77777777" w:rsidR="00420793" w:rsidRDefault="00420793" w:rsidP="00655835">
            <w:pPr>
              <w:jc w:val="center"/>
            </w:pPr>
            <w:r>
              <w:rPr>
                <w:sz w:val="20"/>
              </w:rPr>
              <w:t>VIN, VOUT, I(D2), Id(M1)</w:t>
            </w:r>
          </w:p>
        </w:tc>
      </w:tr>
    </w:tbl>
    <w:p w14:paraId="158CC472" w14:textId="77777777" w:rsidR="001C5F43" w:rsidRDefault="001C5F43" w:rsidP="00C20D99">
      <w:pPr>
        <w:spacing w:after="120" w:line="300" w:lineRule="exact"/>
      </w:pPr>
    </w:p>
    <w:p w14:paraId="79904401" w14:textId="2498D0BE" w:rsidR="00456E84" w:rsidRPr="00C20D99" w:rsidRDefault="00420793" w:rsidP="00C20D99">
      <w:pPr>
        <w:spacing w:after="120" w:line="300" w:lineRule="exact"/>
      </w:pPr>
      <w:r>
        <w:t xml:space="preserve">Note: </w:t>
      </w:r>
      <w:proofErr w:type="spellStart"/>
      <w:r>
        <w:t>Rser</w:t>
      </w:r>
      <w:proofErr w:type="spellEnd"/>
      <w:r>
        <w:t>=2 (2Ω source series resistance) is used across all tests to model realistic automotive wiring harness impedance, per ISO 7637-2 test pulse methodology. This produces more realistic waveforms than an ideal zero-impedance source.</w:t>
      </w:r>
    </w:p>
    <w:p w14:paraId="2A1AC53F" w14:textId="13544B0C" w:rsidR="005B4F39" w:rsidRDefault="00BF2C2A" w:rsidP="005B4F39">
      <w:pPr>
        <w:pBdr>
          <w:bottom w:val="single" w:sz="6" w:space="1" w:color="1F497D"/>
        </w:pBdr>
        <w:spacing w:before="360" w:after="120"/>
      </w:pPr>
      <w:r>
        <w:rPr>
          <w:b/>
          <w:color w:val="1F497D"/>
          <w:sz w:val="30"/>
        </w:rPr>
        <w:t>5</w:t>
      </w:r>
      <w:r w:rsidR="005B4F39">
        <w:rPr>
          <w:b/>
          <w:color w:val="1F497D"/>
          <w:sz w:val="30"/>
        </w:rPr>
        <w:t>. Results — Simulation Outputs</w:t>
      </w:r>
    </w:p>
    <w:p w14:paraId="600DBA75" w14:textId="7329914D" w:rsidR="005B4F39" w:rsidRDefault="00BF2C2A" w:rsidP="005B4F39">
      <w:pPr>
        <w:spacing w:before="200" w:after="80"/>
      </w:pPr>
      <w:r>
        <w:rPr>
          <w:b/>
          <w:color w:val="2E74B5"/>
          <w:sz w:val="24"/>
        </w:rPr>
        <w:t>5</w:t>
      </w:r>
      <w:r w:rsidR="005B4F39">
        <w:rPr>
          <w:b/>
          <w:color w:val="2E74B5"/>
          <w:sz w:val="24"/>
        </w:rPr>
        <w:t>.1 Test 1 — Normal 12V Operation</w:t>
      </w:r>
    </w:p>
    <w:p w14:paraId="78D6741D" w14:textId="77777777" w:rsidR="005B264E" w:rsidRDefault="005B4F39" w:rsidP="005B264E">
      <w:pPr>
        <w:keepNext/>
      </w:pPr>
      <w:r>
        <w:rPr>
          <w:noProof/>
        </w:rPr>
        <w:drawing>
          <wp:inline distT="0" distB="0" distL="0" distR="0" wp14:anchorId="60D6A44E" wp14:editId="12A9BE06">
            <wp:extent cx="5852160" cy="3032590"/>
            <wp:effectExtent l="0" t="0" r="0" b="0"/>
            <wp:docPr id="175991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10382" name=""/>
                    <pic:cNvPicPr/>
                  </pic:nvPicPr>
                  <pic:blipFill>
                    <a:blip r:embed="rId7"/>
                    <a:stretch>
                      <a:fillRect/>
                    </a:stretch>
                  </pic:blipFill>
                  <pic:spPr>
                    <a:xfrm>
                      <a:off x="0" y="0"/>
                      <a:ext cx="5888949" cy="3051654"/>
                    </a:xfrm>
                    <a:prstGeom prst="rect">
                      <a:avLst/>
                    </a:prstGeom>
                  </pic:spPr>
                </pic:pic>
              </a:graphicData>
            </a:graphic>
          </wp:inline>
        </w:drawing>
      </w:r>
    </w:p>
    <w:p w14:paraId="15BAD318" w14:textId="61A6F471" w:rsidR="00C20D99" w:rsidRDefault="005B264E" w:rsidP="00031B57">
      <w:pPr>
        <w:pStyle w:val="Caption"/>
        <w:jc w:val="center"/>
      </w:pPr>
      <w:r>
        <w:t xml:space="preserve">Figure </w:t>
      </w:r>
      <w:r>
        <w:fldChar w:fldCharType="begin"/>
      </w:r>
      <w:r>
        <w:instrText xml:space="preserve"> SEQ Figure \* ARABIC </w:instrText>
      </w:r>
      <w:r>
        <w:fldChar w:fldCharType="separate"/>
      </w:r>
      <w:r w:rsidR="00D76177">
        <w:rPr>
          <w:noProof/>
        </w:rPr>
        <w:t>2</w:t>
      </w:r>
      <w:r>
        <w:fldChar w:fldCharType="end"/>
      </w:r>
      <w:r w:rsidR="009C54D2">
        <w:t xml:space="preserve"> </w:t>
      </w:r>
      <w:proofErr w:type="gramStart"/>
      <w:r w:rsidR="009C54D2">
        <w:t>~</w:t>
      </w:r>
      <w:r w:rsidR="002A347E">
        <w:t xml:space="preserve"> </w:t>
      </w:r>
      <w:r w:rsidRPr="00FE003E">
        <w:t xml:space="preserve"> </w:t>
      </w:r>
      <w:r w:rsidR="00845C48" w:rsidRPr="00845C48">
        <w:t>Normal</w:t>
      </w:r>
      <w:proofErr w:type="gramEnd"/>
      <w:r w:rsidR="00845C48" w:rsidRPr="00845C48">
        <w:t xml:space="preserve"> 12V Operation — Simulation Results</w:t>
      </w:r>
    </w:p>
    <w:p w14:paraId="4CFA73AE" w14:textId="5F860969" w:rsidR="00C20D99" w:rsidRPr="00C20D99" w:rsidRDefault="00C20D99" w:rsidP="00C20D99">
      <w:pPr>
        <w:rPr>
          <w:lang w:val="en-IN"/>
        </w:rPr>
      </w:pPr>
      <w:r w:rsidRPr="00C20D99">
        <w:rPr>
          <w:lang w:val="en-IN"/>
        </w:rPr>
        <w:t>Waveforms: VIN (green), VOUT (blue), I(D</w:t>
      </w:r>
      <w:r w:rsidR="00BF2C2A">
        <w:rPr>
          <w:lang w:val="en-IN"/>
        </w:rPr>
        <w:t>1</w:t>
      </w:r>
      <w:r w:rsidRPr="00C20D99">
        <w:rPr>
          <w:lang w:val="en-IN"/>
        </w:rPr>
        <w:t>) (red), Id(M1) (teal)</w:t>
      </w:r>
    </w:p>
    <w:p w14:paraId="3F34C7D5" w14:textId="7B24A490" w:rsidR="00C20D99" w:rsidRPr="00C20D99" w:rsidRDefault="00C20D99" w:rsidP="00C20D99">
      <w:pPr>
        <w:rPr>
          <w:lang w:val="en-IN"/>
        </w:rPr>
      </w:pPr>
      <w:r w:rsidRPr="00C20D99">
        <w:rPr>
          <w:lang w:val="en-IN"/>
        </w:rPr>
        <w:lastRenderedPageBreak/>
        <w:t xml:space="preserve">Under a steady +12V battery connection, the PMOS M1 conducts fully with </w:t>
      </w:r>
      <w:proofErr w:type="spellStart"/>
      <w:r w:rsidRPr="00C20D99">
        <w:rPr>
          <w:lang w:val="en-IN"/>
        </w:rPr>
        <w:t>V</w:t>
      </w:r>
      <w:r w:rsidR="00BF2C2A">
        <w:rPr>
          <w:lang w:val="en-IN"/>
        </w:rPr>
        <w:t>gs</w:t>
      </w:r>
      <w:proofErr w:type="spellEnd"/>
      <w:r w:rsidRPr="00C20D99">
        <w:rPr>
          <w:lang w:val="en-IN"/>
        </w:rPr>
        <w:t xml:space="preserve"> = -12V, placing it in strong conduction. VOUT tracks VIN closely, with only a small voltage drop caused by the 2Ω source resistance and the MOSFET’s low </w:t>
      </w:r>
      <w:proofErr w:type="spellStart"/>
      <w:r w:rsidRPr="00C20D99">
        <w:rPr>
          <w:lang w:val="en-IN"/>
        </w:rPr>
        <w:t>R</w:t>
      </w:r>
      <w:r w:rsidR="00375719">
        <w:rPr>
          <w:lang w:val="en-IN"/>
        </w:rPr>
        <w:t>ds</w:t>
      </w:r>
      <w:proofErr w:type="spellEnd"/>
      <w:r w:rsidRPr="00C20D99">
        <w:rPr>
          <w:lang w:val="en-IN"/>
        </w:rPr>
        <w:t>(on)</w:t>
      </w:r>
      <w:r w:rsidR="00375719">
        <w:rPr>
          <w:lang w:val="en-IN"/>
        </w:rPr>
        <w:t>.</w:t>
      </w:r>
    </w:p>
    <w:p w14:paraId="28489D63" w14:textId="14EDE2D7" w:rsidR="00C20D99" w:rsidRPr="00C20D99" w:rsidRDefault="00C20D99" w:rsidP="00C20D99">
      <w:pPr>
        <w:rPr>
          <w:lang w:val="en-IN"/>
        </w:rPr>
      </w:pPr>
      <w:r w:rsidRPr="00C20D99">
        <w:rPr>
          <w:lang w:val="en-IN"/>
        </w:rPr>
        <w:t>The total loop resistance is:</w:t>
      </w:r>
      <w:r>
        <w:rPr>
          <w:lang w:val="en-IN"/>
        </w:rPr>
        <w:t xml:space="preserve"> </w:t>
      </w:r>
      <w:proofErr w:type="spellStart"/>
      <w:r w:rsidRPr="00C20D99">
        <w:t>R_total</w:t>
      </w:r>
      <w:proofErr w:type="spellEnd"/>
      <w:r w:rsidRPr="00C20D99">
        <w:t xml:space="preserve"> = </w:t>
      </w:r>
      <w:proofErr w:type="spellStart"/>
      <w:r w:rsidRPr="00C20D99">
        <w:t>Rser</w:t>
      </w:r>
      <w:proofErr w:type="spellEnd"/>
      <w:r w:rsidRPr="00C20D99">
        <w:t xml:space="preserve"> + </w:t>
      </w:r>
      <w:proofErr w:type="spellStart"/>
      <w:r w:rsidRPr="00C20D99">
        <w:t>R_fuse</w:t>
      </w:r>
      <w:proofErr w:type="spellEnd"/>
      <w:r w:rsidRPr="00C20D99">
        <w:t xml:space="preserve"> + </w:t>
      </w:r>
      <w:proofErr w:type="spellStart"/>
      <w:r w:rsidRPr="00C20D99">
        <w:t>R_load</w:t>
      </w:r>
      <w:proofErr w:type="spellEnd"/>
      <w:r w:rsidRPr="00C20D99">
        <w:t xml:space="preserve"> = 2 + 0.01 + 100 = 102.01Ω</w:t>
      </w:r>
    </w:p>
    <w:p w14:paraId="1941DC65" w14:textId="77777777" w:rsidR="00C20D99" w:rsidRDefault="00C20D99" w:rsidP="00C20D99">
      <w:r w:rsidRPr="00C20D99">
        <w:rPr>
          <w:lang w:val="en-IN"/>
        </w:rPr>
        <w:t>The resulting load current is:</w:t>
      </w:r>
      <w:r>
        <w:rPr>
          <w:lang w:val="en-IN"/>
        </w:rPr>
        <w:t xml:space="preserve"> </w:t>
      </w:r>
      <w:proofErr w:type="spellStart"/>
      <w:r w:rsidRPr="00C20D99">
        <w:t>I_load</w:t>
      </w:r>
      <w:proofErr w:type="spellEnd"/>
      <w:r w:rsidRPr="00C20D99">
        <w:t xml:space="preserve"> = 12V / 102.01Ω = 117.6mA</w:t>
      </w:r>
    </w:p>
    <w:p w14:paraId="6167FEE2" w14:textId="20A0059D" w:rsidR="00C20D99" w:rsidRPr="00375719" w:rsidRDefault="00C20D99" w:rsidP="00C20D99">
      <w:r w:rsidRPr="00C20D99">
        <w:t xml:space="preserve">This gives VIN = 11.7636V and VOUT = </w:t>
      </w:r>
      <w:proofErr w:type="gramStart"/>
      <w:r w:rsidRPr="00C20D99">
        <w:t>11.7600V</w:t>
      </w:r>
      <w:r>
        <w:t xml:space="preserve"> </w:t>
      </w:r>
      <w:r w:rsidR="00375719">
        <w:t xml:space="preserve"> ,</w:t>
      </w:r>
      <w:proofErr w:type="gramEnd"/>
      <w:r w:rsidR="00375719">
        <w:t xml:space="preserve">  </w:t>
      </w:r>
      <w:r w:rsidRPr="00C20D99">
        <w:rPr>
          <w:lang w:val="en-IN"/>
        </w:rPr>
        <w:t xml:space="preserve">matching the </w:t>
      </w:r>
      <w:proofErr w:type="spellStart"/>
      <w:r w:rsidRPr="00C20D99">
        <w:rPr>
          <w:lang w:val="en-IN"/>
        </w:rPr>
        <w:t>LTspice</w:t>
      </w:r>
      <w:proofErr w:type="spellEnd"/>
      <w:r w:rsidRPr="00C20D99">
        <w:rPr>
          <w:lang w:val="en-IN"/>
        </w:rPr>
        <w:t xml:space="preserve"> simulation results closely. </w:t>
      </w:r>
      <w:r w:rsidRPr="00C20D99">
        <w:t xml:space="preserve">The 3.6mV difference between VIN and VOUT is the </w:t>
      </w:r>
      <w:proofErr w:type="spellStart"/>
      <w:r w:rsidRPr="00C20D99">
        <w:t>Rds</w:t>
      </w:r>
      <w:proofErr w:type="spellEnd"/>
      <w:r w:rsidRPr="00C20D99">
        <w:t>(on) drop across M1, confirming the MOSFET is in full conduction with negligible loss. The TVS diode carries 0mA throughout — correctly idle, as VIN is well below the 33V clamp threshold. The protection circuit introduces no interference during normal operation</w:t>
      </w:r>
      <w:r w:rsidRPr="00C20D99">
        <w:rPr>
          <w:lang w:val="en-IN"/>
        </w:rPr>
        <w:t>.</w:t>
      </w:r>
    </w:p>
    <w:p w14:paraId="63F7FCE7" w14:textId="77777777" w:rsidR="00643E29" w:rsidRDefault="00643E29" w:rsidP="00643E29">
      <w:pPr>
        <w:spacing w:after="120" w:line="300" w:lineRule="exact"/>
      </w:pPr>
      <w:r>
        <w:t>Overall Result: PASS</w:t>
      </w:r>
    </w:p>
    <w:tbl>
      <w:tblPr>
        <w:tblStyle w:val="TableGrid"/>
        <w:tblW w:w="9281" w:type="dxa"/>
        <w:jc w:val="center"/>
        <w:tblLook w:val="04A0" w:firstRow="1" w:lastRow="0" w:firstColumn="1" w:lastColumn="0" w:noHBand="0" w:noVBand="1"/>
      </w:tblPr>
      <w:tblGrid>
        <w:gridCol w:w="1487"/>
        <w:gridCol w:w="1958"/>
        <w:gridCol w:w="1858"/>
        <w:gridCol w:w="3978"/>
      </w:tblGrid>
      <w:tr w:rsidR="00F81AD1" w14:paraId="5E6CFE9F" w14:textId="77777777" w:rsidTr="00DC1434">
        <w:trPr>
          <w:trHeight w:val="246"/>
          <w:jc w:val="center"/>
        </w:trPr>
        <w:tc>
          <w:tcPr>
            <w:tcW w:w="1487" w:type="dxa"/>
            <w:shd w:val="clear" w:color="auto" w:fill="1F497D"/>
          </w:tcPr>
          <w:p w14:paraId="3BAE0AF3" w14:textId="77777777" w:rsidR="00F81AD1" w:rsidRDefault="00F81AD1" w:rsidP="00DC1434">
            <w:r>
              <w:rPr>
                <w:b/>
                <w:color w:val="FFFFFF"/>
                <w:sz w:val="20"/>
              </w:rPr>
              <w:t>Signal</w:t>
            </w:r>
          </w:p>
        </w:tc>
        <w:tc>
          <w:tcPr>
            <w:tcW w:w="1958" w:type="dxa"/>
            <w:shd w:val="clear" w:color="auto" w:fill="1F497D"/>
          </w:tcPr>
          <w:p w14:paraId="1EE6EEBC" w14:textId="77777777" w:rsidR="00F81AD1" w:rsidRDefault="00F81AD1" w:rsidP="00655835">
            <w:pPr>
              <w:jc w:val="center"/>
            </w:pPr>
            <w:r>
              <w:rPr>
                <w:b/>
                <w:color w:val="FFFFFF"/>
                <w:sz w:val="20"/>
              </w:rPr>
              <w:t>Observed</w:t>
            </w:r>
          </w:p>
        </w:tc>
        <w:tc>
          <w:tcPr>
            <w:tcW w:w="1858" w:type="dxa"/>
            <w:shd w:val="clear" w:color="auto" w:fill="1F497D"/>
          </w:tcPr>
          <w:p w14:paraId="1C616FB3" w14:textId="77777777" w:rsidR="00F81AD1" w:rsidRDefault="00F81AD1" w:rsidP="00655835">
            <w:pPr>
              <w:jc w:val="center"/>
            </w:pPr>
            <w:r>
              <w:rPr>
                <w:b/>
                <w:color w:val="FFFFFF"/>
                <w:sz w:val="20"/>
              </w:rPr>
              <w:t>Expected</w:t>
            </w:r>
          </w:p>
        </w:tc>
        <w:tc>
          <w:tcPr>
            <w:tcW w:w="3978" w:type="dxa"/>
            <w:shd w:val="clear" w:color="auto" w:fill="1F497D"/>
          </w:tcPr>
          <w:p w14:paraId="62793181" w14:textId="77777777" w:rsidR="00F81AD1" w:rsidRDefault="00F81AD1" w:rsidP="00655835">
            <w:pPr>
              <w:jc w:val="center"/>
            </w:pPr>
            <w:r>
              <w:rPr>
                <w:b/>
                <w:color w:val="FFFFFF"/>
                <w:sz w:val="20"/>
              </w:rPr>
              <w:t>Explanation</w:t>
            </w:r>
          </w:p>
        </w:tc>
      </w:tr>
      <w:tr w:rsidR="00F81AD1" w14:paraId="65A722D8" w14:textId="77777777" w:rsidTr="00DC1434">
        <w:trPr>
          <w:trHeight w:val="400"/>
          <w:jc w:val="center"/>
        </w:trPr>
        <w:tc>
          <w:tcPr>
            <w:tcW w:w="1487" w:type="dxa"/>
            <w:shd w:val="clear" w:color="auto" w:fill="EBF3FB"/>
          </w:tcPr>
          <w:p w14:paraId="16711506" w14:textId="77777777" w:rsidR="00F81AD1" w:rsidRDefault="00F81AD1" w:rsidP="00655835">
            <w:pPr>
              <w:jc w:val="center"/>
            </w:pPr>
            <w:r>
              <w:rPr>
                <w:sz w:val="20"/>
              </w:rPr>
              <w:t>VIN</w:t>
            </w:r>
          </w:p>
        </w:tc>
        <w:tc>
          <w:tcPr>
            <w:tcW w:w="1958" w:type="dxa"/>
            <w:shd w:val="clear" w:color="auto" w:fill="EBF3FB"/>
          </w:tcPr>
          <w:p w14:paraId="0B4032F1" w14:textId="77777777" w:rsidR="00F81AD1" w:rsidRDefault="00F81AD1" w:rsidP="00655835">
            <w:pPr>
              <w:jc w:val="center"/>
            </w:pPr>
            <w:r>
              <w:rPr>
                <w:sz w:val="20"/>
              </w:rPr>
              <w:t>11.765V steady</w:t>
            </w:r>
          </w:p>
        </w:tc>
        <w:tc>
          <w:tcPr>
            <w:tcW w:w="1858" w:type="dxa"/>
            <w:shd w:val="clear" w:color="auto" w:fill="EBF3FB"/>
          </w:tcPr>
          <w:p w14:paraId="38EEFE06" w14:textId="77777777" w:rsidR="00F81AD1" w:rsidRDefault="00F81AD1" w:rsidP="00655835">
            <w:pPr>
              <w:jc w:val="center"/>
            </w:pPr>
            <w:r>
              <w:rPr>
                <w:sz w:val="20"/>
              </w:rPr>
              <w:t>~11.76V</w:t>
            </w:r>
          </w:p>
        </w:tc>
        <w:tc>
          <w:tcPr>
            <w:tcW w:w="3978" w:type="dxa"/>
            <w:shd w:val="clear" w:color="auto" w:fill="EBF3FB"/>
          </w:tcPr>
          <w:p w14:paraId="21055C00" w14:textId="35D1BEA1" w:rsidR="00F81AD1" w:rsidRDefault="00DE23EA" w:rsidP="00655835">
            <w:pPr>
              <w:jc w:val="center"/>
            </w:pPr>
            <w:r w:rsidRPr="00DE23EA">
              <w:rPr>
                <w:sz w:val="20"/>
              </w:rPr>
              <w:t>Input reduced slightly due to 2Ω source resistance</w:t>
            </w:r>
          </w:p>
        </w:tc>
      </w:tr>
      <w:tr w:rsidR="00F81AD1" w14:paraId="17C0021D" w14:textId="77777777" w:rsidTr="00DC1434">
        <w:trPr>
          <w:trHeight w:val="400"/>
          <w:jc w:val="center"/>
        </w:trPr>
        <w:tc>
          <w:tcPr>
            <w:tcW w:w="1487" w:type="dxa"/>
            <w:shd w:val="clear" w:color="auto" w:fill="FFFFFF"/>
          </w:tcPr>
          <w:p w14:paraId="57F0B72C" w14:textId="77777777" w:rsidR="00F81AD1" w:rsidRDefault="00F81AD1" w:rsidP="00655835">
            <w:pPr>
              <w:jc w:val="center"/>
            </w:pPr>
            <w:r>
              <w:rPr>
                <w:sz w:val="20"/>
              </w:rPr>
              <w:t>VOUT</w:t>
            </w:r>
          </w:p>
        </w:tc>
        <w:tc>
          <w:tcPr>
            <w:tcW w:w="1958" w:type="dxa"/>
            <w:shd w:val="clear" w:color="auto" w:fill="FFFFFF"/>
          </w:tcPr>
          <w:p w14:paraId="48AFF2BE" w14:textId="77777777" w:rsidR="00F81AD1" w:rsidRDefault="00F81AD1" w:rsidP="00655835">
            <w:pPr>
              <w:jc w:val="center"/>
            </w:pPr>
            <w:r>
              <w:rPr>
                <w:sz w:val="20"/>
              </w:rPr>
              <w:t>11.761V steady flat</w:t>
            </w:r>
          </w:p>
        </w:tc>
        <w:tc>
          <w:tcPr>
            <w:tcW w:w="1858" w:type="dxa"/>
            <w:shd w:val="clear" w:color="auto" w:fill="FFFFFF"/>
          </w:tcPr>
          <w:p w14:paraId="2100421C" w14:textId="77777777" w:rsidR="00F81AD1" w:rsidRDefault="00F81AD1" w:rsidP="00655835">
            <w:pPr>
              <w:jc w:val="center"/>
            </w:pPr>
            <w:r>
              <w:rPr>
                <w:sz w:val="20"/>
              </w:rPr>
              <w:t>≈ VIN</w:t>
            </w:r>
          </w:p>
        </w:tc>
        <w:tc>
          <w:tcPr>
            <w:tcW w:w="3978" w:type="dxa"/>
            <w:shd w:val="clear" w:color="auto" w:fill="FFFFFF"/>
          </w:tcPr>
          <w:p w14:paraId="4D1773BD" w14:textId="761D4A8D" w:rsidR="00F81AD1" w:rsidRDefault="00514B6C" w:rsidP="00655835">
            <w:pPr>
              <w:jc w:val="center"/>
            </w:pPr>
            <w:r w:rsidRPr="00514B6C">
              <w:rPr>
                <w:sz w:val="20"/>
              </w:rPr>
              <w:t>Minimal PMOS conduction loss acros</w:t>
            </w:r>
            <w:r>
              <w:rPr>
                <w:sz w:val="20"/>
              </w:rPr>
              <w:t xml:space="preserve">s </w:t>
            </w:r>
            <w:proofErr w:type="spellStart"/>
            <w:r w:rsidR="00F81AD1">
              <w:rPr>
                <w:sz w:val="20"/>
              </w:rPr>
              <w:t>Rds</w:t>
            </w:r>
            <w:proofErr w:type="spellEnd"/>
            <w:r w:rsidR="00F81AD1">
              <w:rPr>
                <w:sz w:val="20"/>
              </w:rPr>
              <w:t xml:space="preserve">(on) </w:t>
            </w:r>
          </w:p>
        </w:tc>
      </w:tr>
      <w:tr w:rsidR="00F81AD1" w14:paraId="35BDEDAF" w14:textId="77777777" w:rsidTr="00DC1434">
        <w:trPr>
          <w:trHeight w:val="400"/>
          <w:jc w:val="center"/>
        </w:trPr>
        <w:tc>
          <w:tcPr>
            <w:tcW w:w="1487" w:type="dxa"/>
            <w:shd w:val="clear" w:color="auto" w:fill="EBF3FB"/>
          </w:tcPr>
          <w:p w14:paraId="3C1DCDF4" w14:textId="3144C47E" w:rsidR="00F81AD1" w:rsidRDefault="00F81AD1" w:rsidP="00655835">
            <w:pPr>
              <w:jc w:val="center"/>
            </w:pPr>
            <w:r>
              <w:rPr>
                <w:sz w:val="20"/>
              </w:rPr>
              <w:t>I(D</w:t>
            </w:r>
            <w:r w:rsidR="00C27573">
              <w:rPr>
                <w:sz w:val="20"/>
              </w:rPr>
              <w:t>1</w:t>
            </w:r>
            <w:r>
              <w:rPr>
                <w:sz w:val="20"/>
              </w:rPr>
              <w:t>)</w:t>
            </w:r>
          </w:p>
        </w:tc>
        <w:tc>
          <w:tcPr>
            <w:tcW w:w="1958" w:type="dxa"/>
            <w:shd w:val="clear" w:color="auto" w:fill="EBF3FB"/>
          </w:tcPr>
          <w:p w14:paraId="5E72E50D" w14:textId="77777777" w:rsidR="00F81AD1" w:rsidRDefault="00F81AD1" w:rsidP="00655835">
            <w:pPr>
              <w:jc w:val="center"/>
            </w:pPr>
            <w:r>
              <w:rPr>
                <w:sz w:val="20"/>
              </w:rPr>
              <w:t>0 mA</w:t>
            </w:r>
          </w:p>
        </w:tc>
        <w:tc>
          <w:tcPr>
            <w:tcW w:w="1858" w:type="dxa"/>
            <w:shd w:val="clear" w:color="auto" w:fill="EBF3FB"/>
          </w:tcPr>
          <w:p w14:paraId="78CA14A3" w14:textId="77777777" w:rsidR="00F81AD1" w:rsidRDefault="00F81AD1" w:rsidP="00655835">
            <w:pPr>
              <w:jc w:val="center"/>
            </w:pPr>
            <w:r>
              <w:rPr>
                <w:sz w:val="20"/>
              </w:rPr>
              <w:t>0 mA</w:t>
            </w:r>
          </w:p>
        </w:tc>
        <w:tc>
          <w:tcPr>
            <w:tcW w:w="3978" w:type="dxa"/>
            <w:shd w:val="clear" w:color="auto" w:fill="EBF3FB"/>
          </w:tcPr>
          <w:p w14:paraId="77C75968" w14:textId="158722F8" w:rsidR="00F81AD1" w:rsidRDefault="000A2559" w:rsidP="00655835">
            <w:pPr>
              <w:jc w:val="center"/>
            </w:pPr>
            <w:r w:rsidRPr="000A2559">
              <w:rPr>
                <w:sz w:val="20"/>
              </w:rPr>
              <w:t>TVS diode inactive below 33V clamp voltage</w:t>
            </w:r>
          </w:p>
        </w:tc>
      </w:tr>
      <w:tr w:rsidR="00F81AD1" w14:paraId="24CF6D37" w14:textId="77777777" w:rsidTr="00DC1434">
        <w:trPr>
          <w:trHeight w:val="402"/>
          <w:jc w:val="center"/>
        </w:trPr>
        <w:tc>
          <w:tcPr>
            <w:tcW w:w="1487" w:type="dxa"/>
            <w:shd w:val="clear" w:color="auto" w:fill="FFFFFF"/>
          </w:tcPr>
          <w:p w14:paraId="525412A3" w14:textId="77777777" w:rsidR="00F81AD1" w:rsidRDefault="00F81AD1" w:rsidP="00655835">
            <w:pPr>
              <w:jc w:val="center"/>
            </w:pPr>
            <w:r>
              <w:rPr>
                <w:sz w:val="20"/>
              </w:rPr>
              <w:t>Id(M1)</w:t>
            </w:r>
          </w:p>
        </w:tc>
        <w:tc>
          <w:tcPr>
            <w:tcW w:w="1958" w:type="dxa"/>
            <w:shd w:val="clear" w:color="auto" w:fill="FFFFFF"/>
          </w:tcPr>
          <w:p w14:paraId="7E5BDCAA" w14:textId="7F6A4CCC" w:rsidR="00F81AD1" w:rsidRDefault="002F21BC" w:rsidP="00655835">
            <w:pPr>
              <w:jc w:val="center"/>
            </w:pPr>
            <w:r w:rsidRPr="002F21BC">
              <w:rPr>
                <w:sz w:val="20"/>
              </w:rPr>
              <w:t>~117.6 mA</w:t>
            </w:r>
          </w:p>
        </w:tc>
        <w:tc>
          <w:tcPr>
            <w:tcW w:w="1858" w:type="dxa"/>
            <w:shd w:val="clear" w:color="auto" w:fill="FFFFFF"/>
          </w:tcPr>
          <w:p w14:paraId="252D63B7" w14:textId="77777777" w:rsidR="00F81AD1" w:rsidRDefault="00F81AD1" w:rsidP="00655835">
            <w:pPr>
              <w:jc w:val="center"/>
            </w:pPr>
            <w:r>
              <w:rPr>
                <w:sz w:val="20"/>
              </w:rPr>
              <w:t>120 mA (12V/100Ω)</w:t>
            </w:r>
          </w:p>
        </w:tc>
        <w:tc>
          <w:tcPr>
            <w:tcW w:w="3978" w:type="dxa"/>
            <w:shd w:val="clear" w:color="auto" w:fill="FFFFFF"/>
          </w:tcPr>
          <w:p w14:paraId="7F0CB02B" w14:textId="77777777" w:rsidR="00F81AD1" w:rsidRDefault="00F81AD1" w:rsidP="00655835">
            <w:pPr>
              <w:jc w:val="center"/>
            </w:pPr>
            <w:r>
              <w:rPr>
                <w:sz w:val="20"/>
              </w:rPr>
              <w:t>MOSFET fully conducting, ECU drawing rated current</w:t>
            </w:r>
          </w:p>
        </w:tc>
      </w:tr>
    </w:tbl>
    <w:p w14:paraId="449D99BE" w14:textId="77777777" w:rsidR="00643E29" w:rsidRDefault="00643E29" w:rsidP="00643E29"/>
    <w:p w14:paraId="6D1FE1CA" w14:textId="77777777" w:rsidR="00643E29" w:rsidRDefault="00643E29" w:rsidP="00643E29">
      <w:pPr>
        <w:spacing w:before="200" w:after="80"/>
        <w:rPr>
          <w:b/>
          <w:color w:val="2E74B5"/>
          <w:sz w:val="24"/>
        </w:rPr>
      </w:pPr>
      <w:r>
        <w:rPr>
          <w:b/>
          <w:color w:val="2E74B5"/>
          <w:sz w:val="24"/>
        </w:rPr>
        <w:t>6.2 Test 2 — Reverse Polarity (-12V)</w:t>
      </w:r>
    </w:p>
    <w:p w14:paraId="62BE90EF" w14:textId="77777777" w:rsidR="00B902C2" w:rsidRDefault="001C5F43" w:rsidP="00B902C2">
      <w:pPr>
        <w:keepNext/>
        <w:spacing w:before="200" w:after="80"/>
        <w:jc w:val="center"/>
      </w:pPr>
      <w:r>
        <w:rPr>
          <w:noProof/>
        </w:rPr>
        <w:drawing>
          <wp:inline distT="0" distB="0" distL="0" distR="0" wp14:anchorId="5E0E31C5" wp14:editId="56833F21">
            <wp:extent cx="5867400" cy="3208020"/>
            <wp:effectExtent l="0" t="0" r="0" b="0"/>
            <wp:docPr id="114228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2228" name=""/>
                    <pic:cNvPicPr/>
                  </pic:nvPicPr>
                  <pic:blipFill>
                    <a:blip r:embed="rId8"/>
                    <a:stretch>
                      <a:fillRect/>
                    </a:stretch>
                  </pic:blipFill>
                  <pic:spPr>
                    <a:xfrm>
                      <a:off x="0" y="0"/>
                      <a:ext cx="5867400" cy="3208020"/>
                    </a:xfrm>
                    <a:prstGeom prst="rect">
                      <a:avLst/>
                    </a:prstGeom>
                  </pic:spPr>
                </pic:pic>
              </a:graphicData>
            </a:graphic>
          </wp:inline>
        </w:drawing>
      </w:r>
    </w:p>
    <w:p w14:paraId="53E5FF1A" w14:textId="354D1137" w:rsidR="001C5F43" w:rsidRDefault="00B902C2" w:rsidP="00B902C2">
      <w:pPr>
        <w:pStyle w:val="Caption"/>
        <w:jc w:val="center"/>
      </w:pPr>
      <w:r>
        <w:t xml:space="preserve">Figure </w:t>
      </w:r>
      <w:r>
        <w:fldChar w:fldCharType="begin"/>
      </w:r>
      <w:r>
        <w:instrText xml:space="preserve"> SEQ Figure \* ARABIC </w:instrText>
      </w:r>
      <w:r>
        <w:fldChar w:fldCharType="separate"/>
      </w:r>
      <w:r w:rsidR="00D76177">
        <w:rPr>
          <w:noProof/>
        </w:rPr>
        <w:t>3</w:t>
      </w:r>
      <w:r>
        <w:fldChar w:fldCharType="end"/>
      </w:r>
      <w:r w:rsidR="009C54D2">
        <w:t xml:space="preserve"> ~</w:t>
      </w:r>
      <w:r w:rsidR="002A347E">
        <w:t xml:space="preserve"> </w:t>
      </w:r>
      <w:r w:rsidRPr="006F422B">
        <w:t>Reverse Polarity (−12V) — Simulation Results</w:t>
      </w:r>
    </w:p>
    <w:p w14:paraId="3C38FCDF" w14:textId="18C6A115" w:rsidR="00F96E5A" w:rsidRPr="00F96E5A" w:rsidRDefault="00F96E5A" w:rsidP="00F96E5A">
      <w:pPr>
        <w:spacing w:after="120" w:line="300" w:lineRule="exact"/>
        <w:rPr>
          <w:lang w:val="en-IN"/>
        </w:rPr>
      </w:pPr>
      <w:r w:rsidRPr="00F96E5A">
        <w:rPr>
          <w:lang w:val="en-IN"/>
        </w:rPr>
        <w:lastRenderedPageBreak/>
        <w:t>When the battery is connected in reverse (−12V), the gate of M1 remains at 0V through R1 while the source is pulled negative, producing:</w:t>
      </w:r>
      <w:r w:rsidR="00C840F5">
        <w:rPr>
          <w:lang w:val="en-IN"/>
        </w:rPr>
        <w:t xml:space="preserve"> </w:t>
      </w:r>
      <w:proofErr w:type="spellStart"/>
      <w:r w:rsidRPr="00F96E5A">
        <w:rPr>
          <w:lang w:val="en-IN"/>
        </w:rPr>
        <w:t>Vgs</w:t>
      </w:r>
      <w:proofErr w:type="spellEnd"/>
      <w:r w:rsidRPr="00F96E5A">
        <w:rPr>
          <w:lang w:val="en-IN"/>
        </w:rPr>
        <w:t xml:space="preserve"> = </w:t>
      </w:r>
      <w:proofErr w:type="spellStart"/>
      <w:r w:rsidRPr="00F96E5A">
        <w:rPr>
          <w:lang w:val="en-IN"/>
        </w:rPr>
        <w:t>Vgate</w:t>
      </w:r>
      <w:proofErr w:type="spellEnd"/>
      <w:r w:rsidRPr="00F96E5A">
        <w:rPr>
          <w:lang w:val="en-IN"/>
        </w:rPr>
        <w:t xml:space="preserve"> − </w:t>
      </w:r>
      <w:proofErr w:type="spellStart"/>
      <w:r w:rsidRPr="00F96E5A">
        <w:rPr>
          <w:lang w:val="en-IN"/>
        </w:rPr>
        <w:t>Vsource</w:t>
      </w:r>
      <w:proofErr w:type="spellEnd"/>
      <w:r w:rsidRPr="00F96E5A">
        <w:rPr>
          <w:lang w:val="en-IN"/>
        </w:rPr>
        <w:t xml:space="preserve"> = 0 − (−12) = +12V</w:t>
      </w:r>
    </w:p>
    <w:p w14:paraId="7149B87F" w14:textId="347D2135" w:rsidR="00F96E5A" w:rsidRPr="00F96E5A" w:rsidRDefault="00F96E5A" w:rsidP="00F96E5A">
      <w:pPr>
        <w:spacing w:after="120" w:line="300" w:lineRule="exact"/>
        <w:rPr>
          <w:lang w:val="en-IN"/>
        </w:rPr>
      </w:pPr>
      <w:r w:rsidRPr="00F96E5A">
        <w:rPr>
          <w:lang w:val="en-IN"/>
        </w:rPr>
        <w:t xml:space="preserve">A PMOS requires negative </w:t>
      </w:r>
      <w:proofErr w:type="spellStart"/>
      <w:r w:rsidRPr="00F96E5A">
        <w:rPr>
          <w:lang w:val="en-IN"/>
        </w:rPr>
        <w:t>V</w:t>
      </w:r>
      <w:r w:rsidR="00C27573">
        <w:rPr>
          <w:lang w:val="en-IN"/>
        </w:rPr>
        <w:t>gs</w:t>
      </w:r>
      <w:proofErr w:type="spellEnd"/>
      <w:r w:rsidRPr="00F96E5A">
        <w:rPr>
          <w:lang w:val="en-IN"/>
        </w:rPr>
        <w:t xml:space="preserve"> to conduct, therefore M1 turns fully OFF and blocks reverse current flow to the ECU load. VOUT remains near 0V throughout the simulation, confirming complete output isolation.</w:t>
      </w:r>
    </w:p>
    <w:p w14:paraId="5D3C0BA5" w14:textId="03D8E90D" w:rsidR="00F96E5A" w:rsidRPr="00F96E5A" w:rsidRDefault="00F96E5A" w:rsidP="00F96E5A">
      <w:pPr>
        <w:spacing w:after="120" w:line="300" w:lineRule="exact"/>
        <w:rPr>
          <w:lang w:val="en-IN"/>
        </w:rPr>
      </w:pPr>
      <w:r w:rsidRPr="00F96E5A">
        <w:rPr>
          <w:lang w:val="en-IN"/>
        </w:rPr>
        <w:t xml:space="preserve">During this condition, the unidirectional TVS diode D1 becomes forward biased due to the negative VIN potential, resulting in approximately 4.5A of forward conduction current. This </w:t>
      </w:r>
      <w:r w:rsidR="00C27573" w:rsidRPr="00F96E5A">
        <w:rPr>
          <w:lang w:val="en-IN"/>
        </w:rPr>
        <w:t>behaviour</w:t>
      </w:r>
      <w:r w:rsidRPr="00F96E5A">
        <w:rPr>
          <w:lang w:val="en-IN"/>
        </w:rPr>
        <w:t xml:space="preserve"> is a known limitation of placing a unidirectional TVS directly across the VIN rail.</w:t>
      </w:r>
      <w:r w:rsidR="00AC2AAD">
        <w:rPr>
          <w:lang w:val="en-IN"/>
        </w:rPr>
        <w:t xml:space="preserve"> </w:t>
      </w:r>
      <w:r w:rsidRPr="00F96E5A">
        <w:rPr>
          <w:lang w:val="en-IN"/>
        </w:rPr>
        <w:t>In a real automotive system, this current would typically trigger the upstream fuse and disconnect the reversed battery supply. This improvement is discussed further in Section 7.</w:t>
      </w:r>
    </w:p>
    <w:p w14:paraId="16AC0366" w14:textId="019BF3AE" w:rsidR="00B817E2" w:rsidRDefault="00A52B47" w:rsidP="00B817E2">
      <w:pPr>
        <w:spacing w:after="120" w:line="300" w:lineRule="exact"/>
      </w:pPr>
      <w:r>
        <w:t>Overall Result: PASS</w:t>
      </w:r>
    </w:p>
    <w:tbl>
      <w:tblPr>
        <w:tblStyle w:val="TableGrid"/>
        <w:tblW w:w="9626" w:type="dxa"/>
        <w:jc w:val="center"/>
        <w:tblLook w:val="04A0" w:firstRow="1" w:lastRow="0" w:firstColumn="1" w:lastColumn="0" w:noHBand="0" w:noVBand="1"/>
      </w:tblPr>
      <w:tblGrid>
        <w:gridCol w:w="1555"/>
        <w:gridCol w:w="2045"/>
        <w:gridCol w:w="1902"/>
        <w:gridCol w:w="4124"/>
      </w:tblGrid>
      <w:tr w:rsidR="00B817E2" w14:paraId="01FB2FAB" w14:textId="77777777" w:rsidTr="002F21BC">
        <w:trPr>
          <w:trHeight w:val="198"/>
          <w:jc w:val="center"/>
        </w:trPr>
        <w:tc>
          <w:tcPr>
            <w:tcW w:w="1555" w:type="dxa"/>
            <w:shd w:val="clear" w:color="auto" w:fill="1F497D"/>
          </w:tcPr>
          <w:p w14:paraId="600B1554" w14:textId="77777777" w:rsidR="00B817E2" w:rsidRDefault="00B817E2" w:rsidP="00655835">
            <w:pPr>
              <w:jc w:val="center"/>
            </w:pPr>
            <w:r>
              <w:rPr>
                <w:b/>
                <w:color w:val="FFFFFF"/>
                <w:sz w:val="20"/>
              </w:rPr>
              <w:t>Signal</w:t>
            </w:r>
          </w:p>
        </w:tc>
        <w:tc>
          <w:tcPr>
            <w:tcW w:w="2045" w:type="dxa"/>
            <w:shd w:val="clear" w:color="auto" w:fill="1F497D"/>
          </w:tcPr>
          <w:p w14:paraId="243E16FA" w14:textId="77777777" w:rsidR="00B817E2" w:rsidRDefault="00B817E2" w:rsidP="00655835">
            <w:pPr>
              <w:jc w:val="center"/>
            </w:pPr>
            <w:r>
              <w:rPr>
                <w:b/>
                <w:color w:val="FFFFFF"/>
                <w:sz w:val="20"/>
              </w:rPr>
              <w:t>Observed</w:t>
            </w:r>
          </w:p>
        </w:tc>
        <w:tc>
          <w:tcPr>
            <w:tcW w:w="1902" w:type="dxa"/>
            <w:shd w:val="clear" w:color="auto" w:fill="1F497D"/>
          </w:tcPr>
          <w:p w14:paraId="7D043807" w14:textId="77777777" w:rsidR="00B817E2" w:rsidRDefault="00B817E2" w:rsidP="00655835">
            <w:pPr>
              <w:jc w:val="center"/>
            </w:pPr>
            <w:r>
              <w:rPr>
                <w:b/>
                <w:color w:val="FFFFFF"/>
                <w:sz w:val="20"/>
              </w:rPr>
              <w:t>Expected</w:t>
            </w:r>
          </w:p>
        </w:tc>
        <w:tc>
          <w:tcPr>
            <w:tcW w:w="4124" w:type="dxa"/>
            <w:shd w:val="clear" w:color="auto" w:fill="1F497D"/>
          </w:tcPr>
          <w:p w14:paraId="124F2997" w14:textId="77777777" w:rsidR="00B817E2" w:rsidRDefault="00B817E2" w:rsidP="00655835">
            <w:pPr>
              <w:jc w:val="center"/>
            </w:pPr>
            <w:r>
              <w:rPr>
                <w:b/>
                <w:color w:val="FFFFFF"/>
                <w:sz w:val="20"/>
              </w:rPr>
              <w:t>Explanation</w:t>
            </w:r>
          </w:p>
        </w:tc>
      </w:tr>
      <w:tr w:rsidR="00B817E2" w14:paraId="70290BDE" w14:textId="77777777" w:rsidTr="002F21BC">
        <w:trPr>
          <w:trHeight w:val="308"/>
          <w:jc w:val="center"/>
        </w:trPr>
        <w:tc>
          <w:tcPr>
            <w:tcW w:w="1555" w:type="dxa"/>
            <w:shd w:val="clear" w:color="auto" w:fill="EBF3FB"/>
          </w:tcPr>
          <w:p w14:paraId="1C60743C" w14:textId="77777777" w:rsidR="00B817E2" w:rsidRDefault="00B817E2" w:rsidP="00655835">
            <w:pPr>
              <w:jc w:val="center"/>
            </w:pPr>
            <w:r>
              <w:rPr>
                <w:sz w:val="20"/>
              </w:rPr>
              <w:t>VIN</w:t>
            </w:r>
          </w:p>
        </w:tc>
        <w:tc>
          <w:tcPr>
            <w:tcW w:w="2045" w:type="dxa"/>
            <w:shd w:val="clear" w:color="auto" w:fill="EBF3FB"/>
          </w:tcPr>
          <w:p w14:paraId="3B57F5B8" w14:textId="77777777" w:rsidR="00B817E2" w:rsidRDefault="00B817E2" w:rsidP="00655835">
            <w:pPr>
              <w:jc w:val="center"/>
            </w:pPr>
            <w:r>
              <w:rPr>
                <w:sz w:val="20"/>
              </w:rPr>
              <w:t>-3.2V steady</w:t>
            </w:r>
          </w:p>
        </w:tc>
        <w:tc>
          <w:tcPr>
            <w:tcW w:w="1902" w:type="dxa"/>
            <w:shd w:val="clear" w:color="auto" w:fill="EBF3FB"/>
          </w:tcPr>
          <w:p w14:paraId="387A6F1B" w14:textId="34A92EA3" w:rsidR="00FB67CB" w:rsidRPr="00FB67CB" w:rsidRDefault="00B817E2" w:rsidP="00FB67CB">
            <w:pPr>
              <w:jc w:val="center"/>
              <w:rPr>
                <w:sz w:val="20"/>
              </w:rPr>
            </w:pPr>
            <w:r>
              <w:rPr>
                <w:sz w:val="20"/>
              </w:rPr>
              <w:t xml:space="preserve">-12V minus </w:t>
            </w:r>
            <w:proofErr w:type="spellStart"/>
            <w:r>
              <w:rPr>
                <w:sz w:val="20"/>
              </w:rPr>
              <w:t>Rser</w:t>
            </w:r>
            <w:proofErr w:type="spellEnd"/>
            <w:r>
              <w:rPr>
                <w:sz w:val="20"/>
              </w:rPr>
              <w:t xml:space="preserve"> drop</w:t>
            </w:r>
          </w:p>
        </w:tc>
        <w:tc>
          <w:tcPr>
            <w:tcW w:w="4124" w:type="dxa"/>
            <w:shd w:val="clear" w:color="auto" w:fill="EBF3FB"/>
          </w:tcPr>
          <w:p w14:paraId="00B9BA34" w14:textId="77777777" w:rsidR="00B817E2" w:rsidRDefault="00B817E2" w:rsidP="00655835">
            <w:pPr>
              <w:jc w:val="center"/>
            </w:pPr>
            <w:r>
              <w:rPr>
                <w:sz w:val="20"/>
              </w:rPr>
              <w:t>Negative supply confirmed on input rail</w:t>
            </w:r>
          </w:p>
        </w:tc>
      </w:tr>
      <w:tr w:rsidR="00B817E2" w14:paraId="7B6F4113" w14:textId="77777777" w:rsidTr="002F21BC">
        <w:trPr>
          <w:trHeight w:val="314"/>
          <w:jc w:val="center"/>
        </w:trPr>
        <w:tc>
          <w:tcPr>
            <w:tcW w:w="1555" w:type="dxa"/>
            <w:shd w:val="clear" w:color="auto" w:fill="FFFFFF"/>
          </w:tcPr>
          <w:p w14:paraId="71B93F94" w14:textId="77777777" w:rsidR="00B817E2" w:rsidRDefault="00B817E2" w:rsidP="00655835">
            <w:pPr>
              <w:jc w:val="center"/>
            </w:pPr>
            <w:r>
              <w:rPr>
                <w:sz w:val="20"/>
              </w:rPr>
              <w:t>VOUT</w:t>
            </w:r>
          </w:p>
        </w:tc>
        <w:tc>
          <w:tcPr>
            <w:tcW w:w="2045" w:type="dxa"/>
            <w:shd w:val="clear" w:color="auto" w:fill="FFFFFF"/>
          </w:tcPr>
          <w:p w14:paraId="6AC906C7" w14:textId="77777777" w:rsidR="00B817E2" w:rsidRDefault="00B817E2" w:rsidP="00655835">
            <w:pPr>
              <w:jc w:val="center"/>
            </w:pPr>
            <w:r>
              <w:rPr>
                <w:sz w:val="20"/>
              </w:rPr>
              <w:t>-1.6V (near zero)</w:t>
            </w:r>
          </w:p>
        </w:tc>
        <w:tc>
          <w:tcPr>
            <w:tcW w:w="1902" w:type="dxa"/>
            <w:shd w:val="clear" w:color="auto" w:fill="FFFFFF"/>
          </w:tcPr>
          <w:p w14:paraId="3D15DD6E" w14:textId="77777777" w:rsidR="00B817E2" w:rsidRDefault="00B817E2" w:rsidP="00655835">
            <w:pPr>
              <w:jc w:val="center"/>
            </w:pPr>
            <w:r>
              <w:rPr>
                <w:sz w:val="20"/>
              </w:rPr>
              <w:t>≈ 0V</w:t>
            </w:r>
          </w:p>
        </w:tc>
        <w:tc>
          <w:tcPr>
            <w:tcW w:w="4124" w:type="dxa"/>
            <w:shd w:val="clear" w:color="auto" w:fill="FFFFFF"/>
          </w:tcPr>
          <w:p w14:paraId="4B82FEA1" w14:textId="77777777" w:rsidR="00B817E2" w:rsidRDefault="00B817E2" w:rsidP="00655835">
            <w:pPr>
              <w:jc w:val="center"/>
            </w:pPr>
            <w:r>
              <w:rPr>
                <w:sz w:val="20"/>
              </w:rPr>
              <w:t>Residual body diode leakage — negligible, cannot damage ECU</w:t>
            </w:r>
          </w:p>
        </w:tc>
      </w:tr>
      <w:tr w:rsidR="00B817E2" w14:paraId="4BB46245" w14:textId="77777777" w:rsidTr="002F21BC">
        <w:trPr>
          <w:trHeight w:val="332"/>
          <w:jc w:val="center"/>
        </w:trPr>
        <w:tc>
          <w:tcPr>
            <w:tcW w:w="1555" w:type="dxa"/>
            <w:shd w:val="clear" w:color="auto" w:fill="EBF3FB"/>
          </w:tcPr>
          <w:p w14:paraId="762066E4" w14:textId="0D674D00" w:rsidR="00B817E2" w:rsidRDefault="00B817E2" w:rsidP="00655835">
            <w:pPr>
              <w:jc w:val="center"/>
            </w:pPr>
            <w:r>
              <w:rPr>
                <w:sz w:val="20"/>
              </w:rPr>
              <w:t>I(D</w:t>
            </w:r>
            <w:r w:rsidR="00CD11E2">
              <w:rPr>
                <w:sz w:val="20"/>
              </w:rPr>
              <w:t>1</w:t>
            </w:r>
            <w:r>
              <w:rPr>
                <w:sz w:val="20"/>
              </w:rPr>
              <w:t>)</w:t>
            </w:r>
          </w:p>
        </w:tc>
        <w:tc>
          <w:tcPr>
            <w:tcW w:w="2045" w:type="dxa"/>
            <w:shd w:val="clear" w:color="auto" w:fill="EBF3FB"/>
          </w:tcPr>
          <w:p w14:paraId="541835BC" w14:textId="36E9323A" w:rsidR="00B817E2" w:rsidRDefault="00CD11E2" w:rsidP="00655835">
            <w:pPr>
              <w:jc w:val="center"/>
            </w:pPr>
            <w:r w:rsidRPr="00CD11E2">
              <w:rPr>
                <w:sz w:val="20"/>
              </w:rPr>
              <w:t>~4.50 A</w:t>
            </w:r>
          </w:p>
        </w:tc>
        <w:tc>
          <w:tcPr>
            <w:tcW w:w="1902" w:type="dxa"/>
            <w:shd w:val="clear" w:color="auto" w:fill="EBF3FB"/>
          </w:tcPr>
          <w:p w14:paraId="3FD23F58" w14:textId="77777777" w:rsidR="00B817E2" w:rsidRDefault="00B817E2" w:rsidP="00655835">
            <w:pPr>
              <w:jc w:val="center"/>
            </w:pPr>
            <w:r>
              <w:rPr>
                <w:sz w:val="20"/>
              </w:rPr>
              <w:t>0 mA</w:t>
            </w:r>
          </w:p>
        </w:tc>
        <w:tc>
          <w:tcPr>
            <w:tcW w:w="4124" w:type="dxa"/>
            <w:shd w:val="clear" w:color="auto" w:fill="EBF3FB"/>
          </w:tcPr>
          <w:p w14:paraId="25F539BA" w14:textId="7A8C4FB9" w:rsidR="00B817E2" w:rsidRDefault="00BF2C2A" w:rsidP="00655835">
            <w:pPr>
              <w:jc w:val="center"/>
            </w:pPr>
            <w:r w:rsidRPr="00BF2C2A">
              <w:rPr>
                <w:sz w:val="20"/>
              </w:rPr>
              <w:t>TVS diode is forward-biased under reverse input; draws heavy current to clear the fuse safely.</w:t>
            </w:r>
          </w:p>
        </w:tc>
      </w:tr>
      <w:tr w:rsidR="00B817E2" w14:paraId="4F92877A" w14:textId="77777777" w:rsidTr="002F21BC">
        <w:trPr>
          <w:trHeight w:val="243"/>
          <w:jc w:val="center"/>
        </w:trPr>
        <w:tc>
          <w:tcPr>
            <w:tcW w:w="1555" w:type="dxa"/>
            <w:shd w:val="clear" w:color="auto" w:fill="FFFFFF"/>
          </w:tcPr>
          <w:p w14:paraId="622AD8C4" w14:textId="77777777" w:rsidR="00B817E2" w:rsidRDefault="00B817E2" w:rsidP="00655835">
            <w:pPr>
              <w:jc w:val="center"/>
            </w:pPr>
            <w:r>
              <w:rPr>
                <w:sz w:val="20"/>
              </w:rPr>
              <w:t>Id(M1)</w:t>
            </w:r>
          </w:p>
        </w:tc>
        <w:tc>
          <w:tcPr>
            <w:tcW w:w="2045" w:type="dxa"/>
            <w:shd w:val="clear" w:color="auto" w:fill="FFFFFF"/>
          </w:tcPr>
          <w:p w14:paraId="20CAC008" w14:textId="77777777" w:rsidR="00B817E2" w:rsidRDefault="00B817E2" w:rsidP="00655835">
            <w:pPr>
              <w:jc w:val="center"/>
            </w:pPr>
            <w:r>
              <w:rPr>
                <w:sz w:val="20"/>
              </w:rPr>
              <w:t>~0 mA</w:t>
            </w:r>
          </w:p>
        </w:tc>
        <w:tc>
          <w:tcPr>
            <w:tcW w:w="1902" w:type="dxa"/>
            <w:shd w:val="clear" w:color="auto" w:fill="FFFFFF"/>
          </w:tcPr>
          <w:p w14:paraId="1D35AACE" w14:textId="77777777" w:rsidR="00B817E2" w:rsidRDefault="00B817E2" w:rsidP="00655835">
            <w:pPr>
              <w:jc w:val="center"/>
            </w:pPr>
            <w:r>
              <w:rPr>
                <w:sz w:val="20"/>
              </w:rPr>
              <w:t>0 mA</w:t>
            </w:r>
          </w:p>
        </w:tc>
        <w:tc>
          <w:tcPr>
            <w:tcW w:w="4124" w:type="dxa"/>
            <w:shd w:val="clear" w:color="auto" w:fill="FFFFFF"/>
          </w:tcPr>
          <w:p w14:paraId="5822F15E" w14:textId="77777777" w:rsidR="00B817E2" w:rsidRDefault="00B817E2" w:rsidP="00655835">
            <w:pPr>
              <w:jc w:val="center"/>
            </w:pPr>
            <w:r>
              <w:rPr>
                <w:sz w:val="20"/>
              </w:rPr>
              <w:t xml:space="preserve">MOSFET fully OFF: </w:t>
            </w:r>
            <w:proofErr w:type="spellStart"/>
            <w:r>
              <w:rPr>
                <w:sz w:val="20"/>
              </w:rPr>
              <w:t>Vgs</w:t>
            </w:r>
            <w:proofErr w:type="spellEnd"/>
            <w:r>
              <w:rPr>
                <w:sz w:val="20"/>
              </w:rPr>
              <w:t xml:space="preserve"> = 0-(-12) = +12V; PMOS blocked</w:t>
            </w:r>
          </w:p>
        </w:tc>
      </w:tr>
    </w:tbl>
    <w:p w14:paraId="11C37D9A" w14:textId="77777777" w:rsidR="002503AB" w:rsidRDefault="002503AB" w:rsidP="002503AB">
      <w:pPr>
        <w:spacing w:before="200" w:after="80"/>
      </w:pPr>
      <w:r>
        <w:rPr>
          <w:b/>
          <w:color w:val="2E74B5"/>
          <w:sz w:val="24"/>
        </w:rPr>
        <w:t>6.3 Test 3 — Load Dump Surge (100V Pulse)</w:t>
      </w:r>
    </w:p>
    <w:p w14:paraId="764241EE" w14:textId="77777777" w:rsidR="00082310" w:rsidRDefault="00767AAD" w:rsidP="00082310">
      <w:pPr>
        <w:keepNext/>
        <w:jc w:val="center"/>
      </w:pPr>
      <w:r w:rsidRPr="00767AAD">
        <w:rPr>
          <w:noProof/>
        </w:rPr>
        <w:drawing>
          <wp:inline distT="0" distB="0" distL="0" distR="0" wp14:anchorId="71E9E203" wp14:editId="0372136F">
            <wp:extent cx="5815965" cy="3436620"/>
            <wp:effectExtent l="0" t="0" r="0" b="0"/>
            <wp:docPr id="94842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5149" name=""/>
                    <pic:cNvPicPr/>
                  </pic:nvPicPr>
                  <pic:blipFill>
                    <a:blip r:embed="rId9"/>
                    <a:stretch>
                      <a:fillRect/>
                    </a:stretch>
                  </pic:blipFill>
                  <pic:spPr>
                    <a:xfrm>
                      <a:off x="0" y="0"/>
                      <a:ext cx="5884981" cy="3477401"/>
                    </a:xfrm>
                    <a:prstGeom prst="rect">
                      <a:avLst/>
                    </a:prstGeom>
                  </pic:spPr>
                </pic:pic>
              </a:graphicData>
            </a:graphic>
          </wp:inline>
        </w:drawing>
      </w:r>
    </w:p>
    <w:p w14:paraId="4922AFC7" w14:textId="7BF72BD0" w:rsidR="00C20D99" w:rsidRDefault="00082310" w:rsidP="00082310">
      <w:pPr>
        <w:pStyle w:val="Caption"/>
        <w:jc w:val="center"/>
      </w:pPr>
      <w:r>
        <w:t xml:space="preserve">Figure </w:t>
      </w:r>
      <w:r>
        <w:fldChar w:fldCharType="begin"/>
      </w:r>
      <w:r>
        <w:instrText xml:space="preserve"> SEQ Figure \* ARABIC </w:instrText>
      </w:r>
      <w:r>
        <w:fldChar w:fldCharType="separate"/>
      </w:r>
      <w:r w:rsidR="00D76177">
        <w:rPr>
          <w:noProof/>
        </w:rPr>
        <w:t>4</w:t>
      </w:r>
      <w:r>
        <w:fldChar w:fldCharType="end"/>
      </w:r>
      <w:r>
        <w:t xml:space="preserve">  </w:t>
      </w:r>
      <w:r w:rsidR="009C54D2">
        <w:t xml:space="preserve">~ </w:t>
      </w:r>
      <w:r w:rsidRPr="00146F1A">
        <w:t>Test 3 — Load Dump Surge (100V Pulse)</w:t>
      </w:r>
    </w:p>
    <w:p w14:paraId="07D5BDA6" w14:textId="77777777" w:rsidR="005D34DC" w:rsidRPr="005D34DC" w:rsidRDefault="005D34DC" w:rsidP="005D34DC">
      <w:pPr>
        <w:rPr>
          <w:lang w:val="en-IN"/>
        </w:rPr>
      </w:pPr>
      <w:r w:rsidRPr="005D34DC">
        <w:rPr>
          <w:lang w:val="en-IN"/>
        </w:rPr>
        <w:lastRenderedPageBreak/>
        <w:t>During the load dump event, a 100V pulse is injected at t = 2ms. The P6KE33A TVS enters avalanche breakdown immediately, providing a low-impedance shunt path to GND.</w:t>
      </w:r>
    </w:p>
    <w:p w14:paraId="2DD94B8B" w14:textId="77777777" w:rsidR="005D34DC" w:rsidRPr="005D34DC" w:rsidRDefault="005D34DC" w:rsidP="005D34DC">
      <w:pPr>
        <w:rPr>
          <w:lang w:val="en-IN"/>
        </w:rPr>
      </w:pPr>
      <w:r w:rsidRPr="005D34DC">
        <w:rPr>
          <w:lang w:val="en-IN"/>
        </w:rPr>
        <w:t>A common misconception is that a 33V TVS clamps exactly at 33V. In reality, the diode's internal bulk resistance (Rs = 0.5Ω) causes the clamping voltage to rise with current. The peak shunt current is:</w:t>
      </w:r>
    </w:p>
    <w:p w14:paraId="0433DCDB" w14:textId="77777777" w:rsidR="005D34DC" w:rsidRPr="005D34DC" w:rsidRDefault="005D34DC" w:rsidP="005D34DC">
      <w:pPr>
        <w:rPr>
          <w:lang w:val="en-IN"/>
        </w:rPr>
      </w:pPr>
      <w:proofErr w:type="spellStart"/>
      <w:r w:rsidRPr="005D34DC">
        <w:rPr>
          <w:lang w:val="en-IN"/>
        </w:rPr>
        <w:t>I_shunt</w:t>
      </w:r>
      <w:proofErr w:type="spellEnd"/>
      <w:r w:rsidRPr="005D34DC">
        <w:rPr>
          <w:lang w:val="en-IN"/>
        </w:rPr>
        <w:t xml:space="preserve"> = (</w:t>
      </w:r>
      <w:proofErr w:type="spellStart"/>
      <w:r w:rsidRPr="005D34DC">
        <w:rPr>
          <w:lang w:val="en-IN"/>
        </w:rPr>
        <w:t>V_pulse</w:t>
      </w:r>
      <w:proofErr w:type="spellEnd"/>
      <w:r w:rsidRPr="005D34DC">
        <w:rPr>
          <w:lang w:val="en-IN"/>
        </w:rPr>
        <w:t xml:space="preserve"> − </w:t>
      </w:r>
      <w:proofErr w:type="spellStart"/>
      <w:r w:rsidRPr="005D34DC">
        <w:rPr>
          <w:lang w:val="en-IN"/>
        </w:rPr>
        <w:t>V_clamp</w:t>
      </w:r>
      <w:proofErr w:type="spellEnd"/>
      <w:r w:rsidRPr="005D34DC">
        <w:rPr>
          <w:lang w:val="en-IN"/>
        </w:rPr>
        <w:t xml:space="preserve">) / </w:t>
      </w:r>
      <w:proofErr w:type="spellStart"/>
      <w:r w:rsidRPr="005D34DC">
        <w:rPr>
          <w:lang w:val="en-IN"/>
        </w:rPr>
        <w:t>R_ser</w:t>
      </w:r>
      <w:proofErr w:type="spellEnd"/>
      <w:r w:rsidRPr="005D34DC">
        <w:rPr>
          <w:lang w:val="en-IN"/>
        </w:rPr>
        <w:t xml:space="preserve"> = (100 − 46.5) / 2 = 26.75A</w:t>
      </w:r>
    </w:p>
    <w:p w14:paraId="54AC6A5D" w14:textId="77777777" w:rsidR="005D34DC" w:rsidRPr="005D34DC" w:rsidRDefault="005D34DC" w:rsidP="005D34DC">
      <w:pPr>
        <w:rPr>
          <w:lang w:val="en-IN"/>
        </w:rPr>
      </w:pPr>
      <w:r w:rsidRPr="005D34DC">
        <w:rPr>
          <w:lang w:val="en-IN"/>
        </w:rPr>
        <w:t>The simulation confirms this — I(D1) peaks at −26.7A, matching the calculation exactly. VIN is clamped to approximately 46.5V rather than the rated 33V, consistent with the Rs voltage drop at this current level.</w:t>
      </w:r>
    </w:p>
    <w:p w14:paraId="411DFE38" w14:textId="77777777" w:rsidR="00FA6214" w:rsidRDefault="005D34DC" w:rsidP="005D34DC">
      <w:pPr>
        <w:rPr>
          <w:lang w:val="en-IN"/>
        </w:rPr>
      </w:pPr>
      <w:r w:rsidRPr="005D34DC">
        <w:rPr>
          <w:lang w:val="en-IN"/>
        </w:rPr>
        <w:t xml:space="preserve">VOUT rises transiently to ~20V before recovering to 12V by 4ms. It does not follow VIN to 46.5V — the MOSFET and output capacitor C1 limit the transient propagation to the ECU rail. The transient rise in VOUT is a known limitation of the basic PMOS topology without a gate-source Zener clamp, documented in Section 7. </w:t>
      </w:r>
    </w:p>
    <w:p w14:paraId="7BFA1081" w14:textId="4D1D1979" w:rsidR="005D34DC" w:rsidRDefault="00CF0399" w:rsidP="005D34DC">
      <w:r w:rsidRPr="00CF0399">
        <w:t>The circuit recovers completely after the transient event with no latch-up or persistent fault condition.</w:t>
      </w:r>
    </w:p>
    <w:p w14:paraId="719CE979" w14:textId="612BE259" w:rsidR="006354F7" w:rsidRDefault="006354F7" w:rsidP="006354F7">
      <w:pPr>
        <w:spacing w:after="120" w:line="300" w:lineRule="exact"/>
      </w:pPr>
      <w:r>
        <w:t xml:space="preserve">Overall Result: PASS </w:t>
      </w:r>
      <w:r w:rsidR="00E076A3">
        <w:t>--</w:t>
      </w:r>
      <w:r w:rsidR="00316F9B">
        <w:t xml:space="preserve"> </w:t>
      </w:r>
      <w:r w:rsidR="00E076A3">
        <w:t>with documented limitation</w:t>
      </w:r>
    </w:p>
    <w:tbl>
      <w:tblPr>
        <w:tblStyle w:val="TableGrid"/>
        <w:tblW w:w="9160" w:type="dxa"/>
        <w:jc w:val="center"/>
        <w:tblLook w:val="04A0" w:firstRow="1" w:lastRow="0" w:firstColumn="1" w:lastColumn="0" w:noHBand="0" w:noVBand="1"/>
      </w:tblPr>
      <w:tblGrid>
        <w:gridCol w:w="1845"/>
        <w:gridCol w:w="2236"/>
        <w:gridCol w:w="1865"/>
        <w:gridCol w:w="3214"/>
      </w:tblGrid>
      <w:tr w:rsidR="00287006" w14:paraId="6D464F38" w14:textId="77777777" w:rsidTr="00B0267B">
        <w:trPr>
          <w:trHeight w:val="343"/>
          <w:jc w:val="center"/>
        </w:trPr>
        <w:tc>
          <w:tcPr>
            <w:tcW w:w="1845" w:type="dxa"/>
            <w:shd w:val="clear" w:color="auto" w:fill="1F497D"/>
          </w:tcPr>
          <w:p w14:paraId="2BB5B1F5" w14:textId="77777777" w:rsidR="00287006" w:rsidRDefault="00287006" w:rsidP="00655835">
            <w:pPr>
              <w:jc w:val="center"/>
            </w:pPr>
            <w:r>
              <w:rPr>
                <w:b/>
                <w:color w:val="FFFFFF"/>
                <w:sz w:val="20"/>
              </w:rPr>
              <w:t>Signal</w:t>
            </w:r>
          </w:p>
        </w:tc>
        <w:tc>
          <w:tcPr>
            <w:tcW w:w="2236" w:type="dxa"/>
            <w:shd w:val="clear" w:color="auto" w:fill="1F497D"/>
          </w:tcPr>
          <w:p w14:paraId="7478C62A" w14:textId="77777777" w:rsidR="00287006" w:rsidRDefault="00287006" w:rsidP="00655835">
            <w:pPr>
              <w:jc w:val="center"/>
            </w:pPr>
            <w:r>
              <w:rPr>
                <w:b/>
                <w:color w:val="FFFFFF"/>
                <w:sz w:val="20"/>
              </w:rPr>
              <w:t>Observed</w:t>
            </w:r>
          </w:p>
        </w:tc>
        <w:tc>
          <w:tcPr>
            <w:tcW w:w="1865" w:type="dxa"/>
            <w:shd w:val="clear" w:color="auto" w:fill="1F497D"/>
          </w:tcPr>
          <w:p w14:paraId="58572202" w14:textId="77777777" w:rsidR="00287006" w:rsidRDefault="00287006" w:rsidP="00655835">
            <w:pPr>
              <w:jc w:val="center"/>
            </w:pPr>
            <w:r>
              <w:rPr>
                <w:b/>
                <w:color w:val="FFFFFF"/>
                <w:sz w:val="20"/>
              </w:rPr>
              <w:t>Expected</w:t>
            </w:r>
          </w:p>
        </w:tc>
        <w:tc>
          <w:tcPr>
            <w:tcW w:w="3214" w:type="dxa"/>
            <w:shd w:val="clear" w:color="auto" w:fill="1F497D"/>
          </w:tcPr>
          <w:p w14:paraId="70B5107C" w14:textId="77777777" w:rsidR="00287006" w:rsidRDefault="00287006" w:rsidP="00655835">
            <w:pPr>
              <w:jc w:val="center"/>
            </w:pPr>
            <w:r>
              <w:rPr>
                <w:b/>
                <w:color w:val="FFFFFF"/>
                <w:sz w:val="20"/>
              </w:rPr>
              <w:t>Explanation</w:t>
            </w:r>
          </w:p>
        </w:tc>
      </w:tr>
      <w:tr w:rsidR="00287006" w14:paraId="1969585D" w14:textId="77777777" w:rsidTr="00B0267B">
        <w:trPr>
          <w:trHeight w:val="954"/>
          <w:jc w:val="center"/>
        </w:trPr>
        <w:tc>
          <w:tcPr>
            <w:tcW w:w="1845" w:type="dxa"/>
            <w:shd w:val="clear" w:color="auto" w:fill="EBF3FB"/>
          </w:tcPr>
          <w:p w14:paraId="3D5A0005" w14:textId="77777777" w:rsidR="00287006" w:rsidRDefault="00287006" w:rsidP="00655835">
            <w:pPr>
              <w:jc w:val="center"/>
            </w:pPr>
            <w:r>
              <w:rPr>
                <w:sz w:val="20"/>
              </w:rPr>
              <w:t>VIN peak</w:t>
            </w:r>
          </w:p>
        </w:tc>
        <w:tc>
          <w:tcPr>
            <w:tcW w:w="2236" w:type="dxa"/>
            <w:shd w:val="clear" w:color="auto" w:fill="EBF3FB"/>
          </w:tcPr>
          <w:p w14:paraId="40BF9037" w14:textId="4E4B612C" w:rsidR="00287006" w:rsidRDefault="00287006" w:rsidP="00655835">
            <w:pPr>
              <w:jc w:val="center"/>
            </w:pPr>
            <w:r>
              <w:rPr>
                <w:sz w:val="20"/>
              </w:rPr>
              <w:t>~46</w:t>
            </w:r>
            <w:r w:rsidR="00B0267B">
              <w:rPr>
                <w:sz w:val="20"/>
              </w:rPr>
              <w:t>.5</w:t>
            </w:r>
            <w:r>
              <w:rPr>
                <w:sz w:val="20"/>
              </w:rPr>
              <w:t>V clamped (from 100V pulse)</w:t>
            </w:r>
          </w:p>
        </w:tc>
        <w:tc>
          <w:tcPr>
            <w:tcW w:w="1865" w:type="dxa"/>
            <w:shd w:val="clear" w:color="auto" w:fill="EBF3FB"/>
          </w:tcPr>
          <w:p w14:paraId="100C6400" w14:textId="77777777" w:rsidR="00287006" w:rsidRDefault="00287006" w:rsidP="00655835">
            <w:pPr>
              <w:jc w:val="center"/>
            </w:pPr>
            <w:r>
              <w:rPr>
                <w:sz w:val="20"/>
              </w:rPr>
              <w:t>33–40V</w:t>
            </w:r>
          </w:p>
        </w:tc>
        <w:tc>
          <w:tcPr>
            <w:tcW w:w="3214" w:type="dxa"/>
            <w:shd w:val="clear" w:color="auto" w:fill="EBF3FB"/>
          </w:tcPr>
          <w:p w14:paraId="2FDF0256" w14:textId="77777777" w:rsidR="00287006" w:rsidRDefault="00287006" w:rsidP="00655835">
            <w:pPr>
              <w:jc w:val="center"/>
            </w:pPr>
            <w:r>
              <w:rPr>
                <w:sz w:val="20"/>
              </w:rPr>
              <w:t xml:space="preserve">TVS clamps successfully; 46V vs 33V due to 2Ω </w:t>
            </w:r>
            <w:proofErr w:type="spellStart"/>
            <w:r>
              <w:rPr>
                <w:sz w:val="20"/>
              </w:rPr>
              <w:t>Rser</w:t>
            </w:r>
            <w:proofErr w:type="spellEnd"/>
            <w:r>
              <w:rPr>
                <w:sz w:val="20"/>
              </w:rPr>
              <w:t xml:space="preserve"> drop during high clamping current</w:t>
            </w:r>
          </w:p>
        </w:tc>
      </w:tr>
      <w:tr w:rsidR="00287006" w14:paraId="55DA4A2C" w14:textId="77777777" w:rsidTr="00E06D3F">
        <w:trPr>
          <w:trHeight w:val="890"/>
          <w:jc w:val="center"/>
        </w:trPr>
        <w:tc>
          <w:tcPr>
            <w:tcW w:w="1845" w:type="dxa"/>
            <w:shd w:val="clear" w:color="auto" w:fill="FFFFFF"/>
          </w:tcPr>
          <w:p w14:paraId="796FA752" w14:textId="77777777" w:rsidR="00287006" w:rsidRDefault="00287006" w:rsidP="00655835">
            <w:pPr>
              <w:jc w:val="center"/>
            </w:pPr>
            <w:r>
              <w:rPr>
                <w:sz w:val="20"/>
              </w:rPr>
              <w:t>VOUT transient</w:t>
            </w:r>
          </w:p>
        </w:tc>
        <w:tc>
          <w:tcPr>
            <w:tcW w:w="2236" w:type="dxa"/>
            <w:shd w:val="clear" w:color="auto" w:fill="FFFFFF"/>
          </w:tcPr>
          <w:p w14:paraId="4B72F631" w14:textId="6F7A0577" w:rsidR="00E06D3F" w:rsidRPr="00E06D3F" w:rsidRDefault="00287006" w:rsidP="00E06D3F">
            <w:pPr>
              <w:jc w:val="center"/>
              <w:rPr>
                <w:sz w:val="20"/>
              </w:rPr>
            </w:pPr>
            <w:r>
              <w:rPr>
                <w:sz w:val="20"/>
              </w:rPr>
              <w:t>Rises to ~20V, recovers to 12V by 4ms</w:t>
            </w:r>
          </w:p>
        </w:tc>
        <w:tc>
          <w:tcPr>
            <w:tcW w:w="1865" w:type="dxa"/>
            <w:shd w:val="clear" w:color="auto" w:fill="FFFFFF"/>
          </w:tcPr>
          <w:p w14:paraId="145B83F4" w14:textId="77777777" w:rsidR="00287006" w:rsidRDefault="00287006" w:rsidP="00655835">
            <w:pPr>
              <w:jc w:val="center"/>
            </w:pPr>
            <w:r>
              <w:rPr>
                <w:sz w:val="20"/>
              </w:rPr>
              <w:t>Ideally 12V flat</w:t>
            </w:r>
          </w:p>
        </w:tc>
        <w:tc>
          <w:tcPr>
            <w:tcW w:w="3214" w:type="dxa"/>
            <w:shd w:val="clear" w:color="auto" w:fill="FFFFFF"/>
          </w:tcPr>
          <w:p w14:paraId="1737E1B3" w14:textId="66FB2D16" w:rsidR="00287006" w:rsidRDefault="00E06D3F" w:rsidP="00655835">
            <w:pPr>
              <w:jc w:val="center"/>
            </w:pPr>
            <w:r w:rsidRPr="00E06D3F">
              <w:rPr>
                <w:sz w:val="20"/>
              </w:rPr>
              <w:t>PMOS partially passes transient during surge event</w:t>
            </w:r>
          </w:p>
        </w:tc>
      </w:tr>
      <w:tr w:rsidR="00287006" w14:paraId="0D383D98" w14:textId="77777777" w:rsidTr="00B0267B">
        <w:trPr>
          <w:trHeight w:val="946"/>
          <w:jc w:val="center"/>
        </w:trPr>
        <w:tc>
          <w:tcPr>
            <w:tcW w:w="1845" w:type="dxa"/>
            <w:shd w:val="clear" w:color="auto" w:fill="EBF3FB"/>
          </w:tcPr>
          <w:p w14:paraId="325C5207" w14:textId="0B482D3C" w:rsidR="00287006" w:rsidRDefault="00287006" w:rsidP="00655835">
            <w:pPr>
              <w:jc w:val="center"/>
            </w:pPr>
            <w:r>
              <w:rPr>
                <w:sz w:val="20"/>
              </w:rPr>
              <w:t>I(D</w:t>
            </w:r>
            <w:r w:rsidR="00413E62">
              <w:rPr>
                <w:sz w:val="20"/>
              </w:rPr>
              <w:t>1</w:t>
            </w:r>
            <w:r>
              <w:rPr>
                <w:sz w:val="20"/>
              </w:rPr>
              <w:t>)</w:t>
            </w:r>
          </w:p>
        </w:tc>
        <w:tc>
          <w:tcPr>
            <w:tcW w:w="2236" w:type="dxa"/>
            <w:shd w:val="clear" w:color="auto" w:fill="EBF3FB"/>
          </w:tcPr>
          <w:p w14:paraId="1AC39A6E" w14:textId="24AC5DAE" w:rsidR="00287006" w:rsidRDefault="00FA35E6" w:rsidP="00655835">
            <w:pPr>
              <w:jc w:val="center"/>
            </w:pPr>
            <w:r w:rsidRPr="00FA35E6">
              <w:rPr>
                <w:sz w:val="20"/>
              </w:rPr>
              <w:t>~26.7A peak shunt current</w:t>
            </w:r>
          </w:p>
        </w:tc>
        <w:tc>
          <w:tcPr>
            <w:tcW w:w="1865" w:type="dxa"/>
            <w:shd w:val="clear" w:color="auto" w:fill="EBF3FB"/>
          </w:tcPr>
          <w:p w14:paraId="5D08372A" w14:textId="77777777" w:rsidR="00287006" w:rsidRDefault="00287006" w:rsidP="00655835">
            <w:pPr>
              <w:jc w:val="center"/>
            </w:pPr>
            <w:r>
              <w:rPr>
                <w:sz w:val="20"/>
              </w:rPr>
              <w:t>High transient current</w:t>
            </w:r>
          </w:p>
        </w:tc>
        <w:tc>
          <w:tcPr>
            <w:tcW w:w="3214" w:type="dxa"/>
            <w:shd w:val="clear" w:color="auto" w:fill="EBF3FB"/>
          </w:tcPr>
          <w:p w14:paraId="703A721A" w14:textId="77777777" w:rsidR="00287006" w:rsidRDefault="00287006" w:rsidP="00655835">
            <w:pPr>
              <w:jc w:val="center"/>
            </w:pPr>
            <w:r>
              <w:rPr>
                <w:sz w:val="20"/>
              </w:rPr>
              <w:t xml:space="preserve">TVS conducting heavily, absorbing surge energy — correct protective </w:t>
            </w:r>
            <w:proofErr w:type="spellStart"/>
            <w:r>
              <w:rPr>
                <w:sz w:val="20"/>
              </w:rPr>
              <w:t>behaviour</w:t>
            </w:r>
            <w:proofErr w:type="spellEnd"/>
          </w:p>
        </w:tc>
      </w:tr>
      <w:tr w:rsidR="00287006" w14:paraId="128B500C" w14:textId="77777777" w:rsidTr="00B0267B">
        <w:trPr>
          <w:trHeight w:val="550"/>
          <w:jc w:val="center"/>
        </w:trPr>
        <w:tc>
          <w:tcPr>
            <w:tcW w:w="1845" w:type="dxa"/>
            <w:shd w:val="clear" w:color="auto" w:fill="FFFFFF"/>
          </w:tcPr>
          <w:p w14:paraId="419FA44B" w14:textId="77777777" w:rsidR="00287006" w:rsidRDefault="00287006" w:rsidP="00655835">
            <w:pPr>
              <w:jc w:val="center"/>
            </w:pPr>
            <w:r>
              <w:rPr>
                <w:sz w:val="20"/>
              </w:rPr>
              <w:t>Recovery</w:t>
            </w:r>
          </w:p>
        </w:tc>
        <w:tc>
          <w:tcPr>
            <w:tcW w:w="2236" w:type="dxa"/>
            <w:shd w:val="clear" w:color="auto" w:fill="FFFFFF"/>
          </w:tcPr>
          <w:p w14:paraId="246EB44E" w14:textId="77777777" w:rsidR="00287006" w:rsidRDefault="00287006" w:rsidP="00655835">
            <w:pPr>
              <w:jc w:val="center"/>
            </w:pPr>
            <w:r>
              <w:rPr>
                <w:sz w:val="20"/>
              </w:rPr>
              <w:t>Clean return to 12V by 4ms</w:t>
            </w:r>
          </w:p>
        </w:tc>
        <w:tc>
          <w:tcPr>
            <w:tcW w:w="1865" w:type="dxa"/>
            <w:shd w:val="clear" w:color="auto" w:fill="FFFFFF"/>
          </w:tcPr>
          <w:p w14:paraId="4607CCC2" w14:textId="77777777" w:rsidR="00287006" w:rsidRDefault="00287006" w:rsidP="00655835">
            <w:pPr>
              <w:jc w:val="center"/>
            </w:pPr>
            <w:r>
              <w:rPr>
                <w:sz w:val="20"/>
              </w:rPr>
              <w:t>Full recovery</w:t>
            </w:r>
          </w:p>
        </w:tc>
        <w:tc>
          <w:tcPr>
            <w:tcW w:w="3214" w:type="dxa"/>
            <w:shd w:val="clear" w:color="auto" w:fill="FFFFFF"/>
          </w:tcPr>
          <w:p w14:paraId="22CC4BF9" w14:textId="77777777" w:rsidR="00287006" w:rsidRDefault="00287006" w:rsidP="00655835">
            <w:pPr>
              <w:jc w:val="center"/>
            </w:pPr>
            <w:r>
              <w:rPr>
                <w:sz w:val="20"/>
              </w:rPr>
              <w:t>Circuit self-recovers without latching or damage</w:t>
            </w:r>
          </w:p>
        </w:tc>
      </w:tr>
    </w:tbl>
    <w:p w14:paraId="661FEB90" w14:textId="77777777" w:rsidR="006354F7" w:rsidRDefault="006354F7" w:rsidP="005D34DC"/>
    <w:p w14:paraId="78B0D4F9" w14:textId="77777777" w:rsidR="007155C9" w:rsidRDefault="007155C9" w:rsidP="007155C9">
      <w:pPr>
        <w:spacing w:before="200" w:after="80"/>
      </w:pPr>
      <w:r>
        <w:rPr>
          <w:b/>
          <w:color w:val="2E74B5"/>
          <w:sz w:val="24"/>
        </w:rPr>
        <w:t>6.4 Summary of All Test Results</w:t>
      </w:r>
    </w:p>
    <w:tbl>
      <w:tblPr>
        <w:tblStyle w:val="TableGrid"/>
        <w:tblW w:w="0" w:type="auto"/>
        <w:jc w:val="center"/>
        <w:tblLook w:val="04A0" w:firstRow="1" w:lastRow="0" w:firstColumn="1" w:lastColumn="0" w:noHBand="0" w:noVBand="1"/>
      </w:tblPr>
      <w:tblGrid>
        <w:gridCol w:w="1033"/>
        <w:gridCol w:w="2489"/>
        <w:gridCol w:w="2294"/>
        <w:gridCol w:w="1620"/>
        <w:gridCol w:w="1580"/>
      </w:tblGrid>
      <w:tr w:rsidR="007155C9" w14:paraId="7FF9F234" w14:textId="77777777" w:rsidTr="00655835">
        <w:trPr>
          <w:jc w:val="center"/>
        </w:trPr>
        <w:tc>
          <w:tcPr>
            <w:tcW w:w="1152" w:type="dxa"/>
            <w:shd w:val="clear" w:color="auto" w:fill="1F497D"/>
          </w:tcPr>
          <w:p w14:paraId="32E73ABC" w14:textId="77777777" w:rsidR="007155C9" w:rsidRDefault="007155C9" w:rsidP="00655835">
            <w:pPr>
              <w:jc w:val="center"/>
            </w:pPr>
            <w:r>
              <w:rPr>
                <w:b/>
                <w:color w:val="FFFFFF"/>
                <w:sz w:val="20"/>
              </w:rPr>
              <w:t>Test</w:t>
            </w:r>
          </w:p>
        </w:tc>
        <w:tc>
          <w:tcPr>
            <w:tcW w:w="2880" w:type="dxa"/>
            <w:shd w:val="clear" w:color="auto" w:fill="1F497D"/>
          </w:tcPr>
          <w:p w14:paraId="6BC515E3" w14:textId="77777777" w:rsidR="007155C9" w:rsidRDefault="007155C9" w:rsidP="00655835">
            <w:pPr>
              <w:jc w:val="center"/>
            </w:pPr>
            <w:r>
              <w:rPr>
                <w:b/>
                <w:color w:val="FFFFFF"/>
                <w:sz w:val="20"/>
              </w:rPr>
              <w:t>Fault Condition</w:t>
            </w:r>
          </w:p>
        </w:tc>
        <w:tc>
          <w:tcPr>
            <w:tcW w:w="2592" w:type="dxa"/>
            <w:shd w:val="clear" w:color="auto" w:fill="1F497D"/>
          </w:tcPr>
          <w:p w14:paraId="02E58C45" w14:textId="77777777" w:rsidR="007155C9" w:rsidRDefault="007155C9" w:rsidP="00655835">
            <w:pPr>
              <w:jc w:val="center"/>
            </w:pPr>
            <w:r>
              <w:rPr>
                <w:b/>
                <w:color w:val="FFFFFF"/>
                <w:sz w:val="20"/>
              </w:rPr>
              <w:t>VOUT Protected?</w:t>
            </w:r>
          </w:p>
        </w:tc>
        <w:tc>
          <w:tcPr>
            <w:tcW w:w="1728" w:type="dxa"/>
            <w:shd w:val="clear" w:color="auto" w:fill="1F497D"/>
          </w:tcPr>
          <w:p w14:paraId="3B42EEA3" w14:textId="77777777" w:rsidR="007155C9" w:rsidRDefault="007155C9" w:rsidP="00655835">
            <w:pPr>
              <w:jc w:val="center"/>
            </w:pPr>
            <w:r>
              <w:rPr>
                <w:b/>
                <w:color w:val="FFFFFF"/>
                <w:sz w:val="20"/>
              </w:rPr>
              <w:t>ECU Safe?</w:t>
            </w:r>
          </w:p>
        </w:tc>
        <w:tc>
          <w:tcPr>
            <w:tcW w:w="1728" w:type="dxa"/>
            <w:shd w:val="clear" w:color="auto" w:fill="1F497D"/>
          </w:tcPr>
          <w:p w14:paraId="11C9A635" w14:textId="77777777" w:rsidR="007155C9" w:rsidRDefault="007155C9" w:rsidP="00655835">
            <w:pPr>
              <w:jc w:val="center"/>
            </w:pPr>
            <w:r>
              <w:rPr>
                <w:b/>
                <w:color w:val="FFFFFF"/>
                <w:sz w:val="20"/>
              </w:rPr>
              <w:t>Overall</w:t>
            </w:r>
          </w:p>
        </w:tc>
      </w:tr>
      <w:tr w:rsidR="007155C9" w14:paraId="08AA42CC" w14:textId="77777777" w:rsidTr="00655835">
        <w:trPr>
          <w:jc w:val="center"/>
        </w:trPr>
        <w:tc>
          <w:tcPr>
            <w:tcW w:w="1152" w:type="dxa"/>
            <w:shd w:val="clear" w:color="auto" w:fill="EBF3FB"/>
          </w:tcPr>
          <w:p w14:paraId="32CDA283" w14:textId="77777777" w:rsidR="007155C9" w:rsidRDefault="007155C9" w:rsidP="00655835">
            <w:pPr>
              <w:jc w:val="center"/>
            </w:pPr>
            <w:r>
              <w:rPr>
                <w:sz w:val="20"/>
              </w:rPr>
              <w:t>Test 1</w:t>
            </w:r>
          </w:p>
        </w:tc>
        <w:tc>
          <w:tcPr>
            <w:tcW w:w="2880" w:type="dxa"/>
            <w:shd w:val="clear" w:color="auto" w:fill="EBF3FB"/>
          </w:tcPr>
          <w:p w14:paraId="15E04B8B" w14:textId="77777777" w:rsidR="007155C9" w:rsidRDefault="007155C9" w:rsidP="00655835">
            <w:pPr>
              <w:jc w:val="center"/>
            </w:pPr>
            <w:r>
              <w:rPr>
                <w:sz w:val="20"/>
              </w:rPr>
              <w:t>Normal 12V operation</w:t>
            </w:r>
          </w:p>
        </w:tc>
        <w:tc>
          <w:tcPr>
            <w:tcW w:w="2592" w:type="dxa"/>
            <w:shd w:val="clear" w:color="auto" w:fill="EBF3FB"/>
          </w:tcPr>
          <w:p w14:paraId="58BEBFB4" w14:textId="77777777" w:rsidR="007155C9" w:rsidRDefault="007155C9" w:rsidP="00655835">
            <w:pPr>
              <w:jc w:val="center"/>
            </w:pPr>
            <w:r>
              <w:rPr>
                <w:sz w:val="20"/>
              </w:rPr>
              <w:t>Yes — 11.761V steady</w:t>
            </w:r>
          </w:p>
        </w:tc>
        <w:tc>
          <w:tcPr>
            <w:tcW w:w="1728" w:type="dxa"/>
            <w:shd w:val="clear" w:color="auto" w:fill="EBF3FB"/>
          </w:tcPr>
          <w:p w14:paraId="28CD3CAD" w14:textId="77777777" w:rsidR="007155C9" w:rsidRDefault="007155C9" w:rsidP="00655835">
            <w:pPr>
              <w:jc w:val="center"/>
            </w:pPr>
            <w:r>
              <w:rPr>
                <w:sz w:val="20"/>
              </w:rPr>
              <w:t>Yes</w:t>
            </w:r>
          </w:p>
        </w:tc>
        <w:tc>
          <w:tcPr>
            <w:tcW w:w="1728" w:type="dxa"/>
            <w:shd w:val="clear" w:color="auto" w:fill="EBF3FB"/>
          </w:tcPr>
          <w:p w14:paraId="649D7BFB" w14:textId="77777777" w:rsidR="007155C9" w:rsidRDefault="007155C9" w:rsidP="00655835">
            <w:pPr>
              <w:jc w:val="center"/>
            </w:pPr>
            <w:r>
              <w:rPr>
                <w:sz w:val="20"/>
              </w:rPr>
              <w:t>PASS</w:t>
            </w:r>
          </w:p>
        </w:tc>
      </w:tr>
      <w:tr w:rsidR="007155C9" w14:paraId="6B93E5AE" w14:textId="77777777" w:rsidTr="00655835">
        <w:trPr>
          <w:jc w:val="center"/>
        </w:trPr>
        <w:tc>
          <w:tcPr>
            <w:tcW w:w="1152" w:type="dxa"/>
            <w:shd w:val="clear" w:color="auto" w:fill="FFFFFF"/>
          </w:tcPr>
          <w:p w14:paraId="06D15432" w14:textId="77777777" w:rsidR="007155C9" w:rsidRDefault="007155C9" w:rsidP="00655835">
            <w:pPr>
              <w:jc w:val="center"/>
            </w:pPr>
            <w:r>
              <w:rPr>
                <w:sz w:val="20"/>
              </w:rPr>
              <w:t>Test 2</w:t>
            </w:r>
          </w:p>
        </w:tc>
        <w:tc>
          <w:tcPr>
            <w:tcW w:w="2880" w:type="dxa"/>
            <w:shd w:val="clear" w:color="auto" w:fill="FFFFFF"/>
          </w:tcPr>
          <w:p w14:paraId="2797AB9A" w14:textId="77777777" w:rsidR="007155C9" w:rsidRDefault="007155C9" w:rsidP="00655835">
            <w:pPr>
              <w:jc w:val="center"/>
            </w:pPr>
            <w:r>
              <w:rPr>
                <w:sz w:val="20"/>
              </w:rPr>
              <w:t>Reverse polarity -12V</w:t>
            </w:r>
          </w:p>
        </w:tc>
        <w:tc>
          <w:tcPr>
            <w:tcW w:w="2592" w:type="dxa"/>
            <w:shd w:val="clear" w:color="auto" w:fill="FFFFFF"/>
          </w:tcPr>
          <w:p w14:paraId="009EF795" w14:textId="77777777" w:rsidR="007155C9" w:rsidRDefault="007155C9" w:rsidP="00655835">
            <w:pPr>
              <w:jc w:val="center"/>
            </w:pPr>
            <w:r>
              <w:rPr>
                <w:sz w:val="20"/>
              </w:rPr>
              <w:t>Yes — VOUT ≈ 0V</w:t>
            </w:r>
          </w:p>
        </w:tc>
        <w:tc>
          <w:tcPr>
            <w:tcW w:w="1728" w:type="dxa"/>
            <w:shd w:val="clear" w:color="auto" w:fill="FFFFFF"/>
          </w:tcPr>
          <w:p w14:paraId="6D8CD14A" w14:textId="77777777" w:rsidR="007155C9" w:rsidRDefault="007155C9" w:rsidP="00655835">
            <w:pPr>
              <w:jc w:val="center"/>
            </w:pPr>
            <w:r>
              <w:rPr>
                <w:sz w:val="20"/>
              </w:rPr>
              <w:t>Yes</w:t>
            </w:r>
          </w:p>
        </w:tc>
        <w:tc>
          <w:tcPr>
            <w:tcW w:w="1728" w:type="dxa"/>
            <w:shd w:val="clear" w:color="auto" w:fill="FFFFFF"/>
          </w:tcPr>
          <w:p w14:paraId="4E45ECA2" w14:textId="77777777" w:rsidR="007155C9" w:rsidRDefault="007155C9" w:rsidP="00655835">
            <w:pPr>
              <w:jc w:val="center"/>
            </w:pPr>
            <w:r>
              <w:rPr>
                <w:sz w:val="20"/>
              </w:rPr>
              <w:t>PASS</w:t>
            </w:r>
          </w:p>
        </w:tc>
      </w:tr>
      <w:tr w:rsidR="007155C9" w14:paraId="438426CE" w14:textId="77777777" w:rsidTr="00655835">
        <w:trPr>
          <w:jc w:val="center"/>
        </w:trPr>
        <w:tc>
          <w:tcPr>
            <w:tcW w:w="1152" w:type="dxa"/>
            <w:shd w:val="clear" w:color="auto" w:fill="EBF3FB"/>
          </w:tcPr>
          <w:p w14:paraId="23DF3475" w14:textId="77777777" w:rsidR="007155C9" w:rsidRDefault="007155C9" w:rsidP="00655835">
            <w:pPr>
              <w:jc w:val="center"/>
            </w:pPr>
            <w:r>
              <w:rPr>
                <w:sz w:val="20"/>
              </w:rPr>
              <w:t>Test 3</w:t>
            </w:r>
          </w:p>
        </w:tc>
        <w:tc>
          <w:tcPr>
            <w:tcW w:w="2880" w:type="dxa"/>
            <w:shd w:val="clear" w:color="auto" w:fill="EBF3FB"/>
          </w:tcPr>
          <w:p w14:paraId="44EC23E0" w14:textId="77777777" w:rsidR="007155C9" w:rsidRDefault="007155C9" w:rsidP="00655835">
            <w:pPr>
              <w:jc w:val="center"/>
            </w:pPr>
            <w:r>
              <w:rPr>
                <w:sz w:val="20"/>
              </w:rPr>
              <w:t>100V load dump surge</w:t>
            </w:r>
          </w:p>
        </w:tc>
        <w:tc>
          <w:tcPr>
            <w:tcW w:w="2592" w:type="dxa"/>
            <w:shd w:val="clear" w:color="auto" w:fill="EBF3FB"/>
          </w:tcPr>
          <w:p w14:paraId="32292B22" w14:textId="77955BBE" w:rsidR="007155C9" w:rsidRDefault="00FC231D" w:rsidP="00655835">
            <w:pPr>
              <w:jc w:val="center"/>
            </w:pPr>
            <w:r w:rsidRPr="00FC231D">
              <w:rPr>
                <w:sz w:val="20"/>
              </w:rPr>
              <w:t>Partial transient propagation (~20V), recovers to 12V</w:t>
            </w:r>
          </w:p>
        </w:tc>
        <w:tc>
          <w:tcPr>
            <w:tcW w:w="1728" w:type="dxa"/>
            <w:shd w:val="clear" w:color="auto" w:fill="EBF3FB"/>
          </w:tcPr>
          <w:p w14:paraId="70687A43" w14:textId="53DDE18A" w:rsidR="007155C9" w:rsidRDefault="00FC231D" w:rsidP="00655835">
            <w:pPr>
              <w:jc w:val="center"/>
            </w:pPr>
            <w:r w:rsidRPr="00FC231D">
              <w:rPr>
                <w:sz w:val="20"/>
              </w:rPr>
              <w:t>Yes — no persistent overvoltage condition</w:t>
            </w:r>
          </w:p>
        </w:tc>
        <w:tc>
          <w:tcPr>
            <w:tcW w:w="1728" w:type="dxa"/>
            <w:shd w:val="clear" w:color="auto" w:fill="EBF3FB"/>
          </w:tcPr>
          <w:p w14:paraId="73273E0B" w14:textId="77777777" w:rsidR="007155C9" w:rsidRDefault="007155C9" w:rsidP="00655835">
            <w:pPr>
              <w:jc w:val="center"/>
            </w:pPr>
            <w:r>
              <w:rPr>
                <w:sz w:val="20"/>
              </w:rPr>
              <w:t>PASS (with limitation)</w:t>
            </w:r>
          </w:p>
        </w:tc>
      </w:tr>
    </w:tbl>
    <w:p w14:paraId="627EFFA8" w14:textId="77777777" w:rsidR="007155C9" w:rsidRDefault="007155C9" w:rsidP="007155C9">
      <w:pPr>
        <w:pBdr>
          <w:bottom w:val="single" w:sz="6" w:space="1" w:color="1F497D"/>
        </w:pBdr>
        <w:spacing w:before="360" w:after="120"/>
      </w:pPr>
      <w:r>
        <w:rPr>
          <w:b/>
          <w:color w:val="1F497D"/>
          <w:sz w:val="30"/>
        </w:rPr>
        <w:lastRenderedPageBreak/>
        <w:t>7. Challenges &amp; Limitations</w:t>
      </w:r>
    </w:p>
    <w:p w14:paraId="3D22CBE3" w14:textId="77777777" w:rsidR="007155C9" w:rsidRDefault="007155C9" w:rsidP="007155C9">
      <w:pPr>
        <w:spacing w:before="200" w:after="80"/>
        <w:rPr>
          <w:b/>
          <w:color w:val="2E74B5"/>
          <w:sz w:val="24"/>
        </w:rPr>
      </w:pPr>
      <w:r>
        <w:rPr>
          <w:b/>
          <w:color w:val="2E74B5"/>
          <w:sz w:val="24"/>
        </w:rPr>
        <w:t>7.1 Challenges Encountered During Implementation</w:t>
      </w:r>
    </w:p>
    <w:p w14:paraId="6BF6DF7D" w14:textId="77777777" w:rsidR="00165C81" w:rsidRPr="00165C81" w:rsidRDefault="00165C81" w:rsidP="00165C81">
      <w:pPr>
        <w:spacing w:before="200" w:after="80"/>
        <w:rPr>
          <w:lang w:val="en-IN"/>
        </w:rPr>
      </w:pPr>
      <w:r w:rsidRPr="00165C81">
        <w:rPr>
          <w:lang w:val="en-IN"/>
        </w:rPr>
        <w:t xml:space="preserve">• </w:t>
      </w:r>
      <w:r w:rsidRPr="00165C81">
        <w:rPr>
          <w:b/>
          <w:bCs/>
          <w:lang w:val="en-IN"/>
        </w:rPr>
        <w:t xml:space="preserve">Challenge 1 — P6KE33A SPICE model absent from </w:t>
      </w:r>
      <w:proofErr w:type="spellStart"/>
      <w:r w:rsidRPr="00165C81">
        <w:rPr>
          <w:b/>
          <w:bCs/>
          <w:lang w:val="en-IN"/>
        </w:rPr>
        <w:t>LTspice</w:t>
      </w:r>
      <w:proofErr w:type="spellEnd"/>
      <w:r w:rsidRPr="00165C81">
        <w:rPr>
          <w:b/>
          <w:bCs/>
          <w:lang w:val="en-IN"/>
        </w:rPr>
        <w:t xml:space="preserve"> default library:</w:t>
      </w:r>
      <w:r w:rsidRPr="00165C81">
        <w:rPr>
          <w:lang w:val="en-IN"/>
        </w:rPr>
        <w:br/>
        <w:t xml:space="preserve">The P6KE33A TVS diode was not available in the default </w:t>
      </w:r>
      <w:proofErr w:type="spellStart"/>
      <w:r w:rsidRPr="00165C81">
        <w:rPr>
          <w:lang w:val="en-IN"/>
        </w:rPr>
        <w:t>LTspice</w:t>
      </w:r>
      <w:proofErr w:type="spellEnd"/>
      <w:r w:rsidRPr="00165C81">
        <w:rPr>
          <w:lang w:val="en-IN"/>
        </w:rPr>
        <w:t xml:space="preserve"> library and had to be manually </w:t>
      </w:r>
      <w:proofErr w:type="spellStart"/>
      <w:r w:rsidRPr="00165C81">
        <w:rPr>
          <w:lang w:val="en-IN"/>
        </w:rPr>
        <w:t>modeled</w:t>
      </w:r>
      <w:proofErr w:type="spellEnd"/>
      <w:r w:rsidRPr="00165C81">
        <w:rPr>
          <w:lang w:val="en-IN"/>
        </w:rPr>
        <w:t xml:space="preserve"> using a </w:t>
      </w:r>
      <w:proofErr w:type="gramStart"/>
      <w:r w:rsidRPr="00165C81">
        <w:rPr>
          <w:lang w:val="en-IN"/>
        </w:rPr>
        <w:t>custom .model</w:t>
      </w:r>
      <w:proofErr w:type="gramEnd"/>
      <w:r w:rsidRPr="00165C81">
        <w:rPr>
          <w:lang w:val="en-IN"/>
        </w:rPr>
        <w:t xml:space="preserve"> SPICE directive. This required understanding SPICE diode parameters such as BV, IBV, Rs, and </w:t>
      </w:r>
      <w:proofErr w:type="spellStart"/>
      <w:r w:rsidRPr="00165C81">
        <w:rPr>
          <w:lang w:val="en-IN"/>
        </w:rPr>
        <w:t>Cjo</w:t>
      </w:r>
      <w:proofErr w:type="spellEnd"/>
      <w:r w:rsidRPr="00165C81">
        <w:rPr>
          <w:lang w:val="en-IN"/>
        </w:rPr>
        <w:t>.</w:t>
      </w:r>
    </w:p>
    <w:p w14:paraId="78E8B29F" w14:textId="77777777" w:rsidR="00165C81" w:rsidRPr="00165C81" w:rsidRDefault="00165C81" w:rsidP="00165C81">
      <w:pPr>
        <w:spacing w:before="200" w:after="80"/>
        <w:rPr>
          <w:lang w:val="en-IN"/>
        </w:rPr>
      </w:pPr>
      <w:r w:rsidRPr="00165C81">
        <w:rPr>
          <w:lang w:val="en-IN"/>
        </w:rPr>
        <w:t xml:space="preserve">• </w:t>
      </w:r>
      <w:r w:rsidRPr="00165C81">
        <w:rPr>
          <w:b/>
          <w:bCs/>
          <w:lang w:val="en-IN"/>
        </w:rPr>
        <w:t>Challenge 2 — Initial component selection error:</w:t>
      </w:r>
      <w:r w:rsidRPr="00165C81">
        <w:rPr>
          <w:lang w:val="en-IN"/>
        </w:rPr>
        <w:br/>
        <w:t>The first simulation used the BZX84C33VLY (300mW Zener diode) instead of the P6KE33A (600W TVS diode). The issue was identified after comparing device power ratings against ISO 7637-2 automotive load-dump energy requirements. The component was replaced with the correct automotive-grade TVS diode.</w:t>
      </w:r>
    </w:p>
    <w:p w14:paraId="1219737A" w14:textId="64A7B90C" w:rsidR="00165C81" w:rsidRPr="00165C81" w:rsidRDefault="00165C81" w:rsidP="00165C81">
      <w:pPr>
        <w:spacing w:before="200" w:after="80"/>
        <w:rPr>
          <w:lang w:val="en-IN"/>
        </w:rPr>
      </w:pPr>
      <w:r w:rsidRPr="00165C81">
        <w:rPr>
          <w:lang w:val="en-IN"/>
        </w:rPr>
        <w:t xml:space="preserve">• </w:t>
      </w:r>
      <w:r w:rsidRPr="00165C81">
        <w:rPr>
          <w:b/>
          <w:bCs/>
          <w:lang w:val="en-IN"/>
        </w:rPr>
        <w:t xml:space="preserve">Challenge 3 — Understanding PMOS gate polarity </w:t>
      </w:r>
      <w:proofErr w:type="spellStart"/>
      <w:r w:rsidRPr="00165C81">
        <w:rPr>
          <w:b/>
          <w:bCs/>
          <w:lang w:val="en-IN"/>
        </w:rPr>
        <w:t>behavior</w:t>
      </w:r>
      <w:proofErr w:type="spellEnd"/>
      <w:r w:rsidRPr="00165C81">
        <w:rPr>
          <w:b/>
          <w:bCs/>
          <w:lang w:val="en-IN"/>
        </w:rPr>
        <w:t>:</w:t>
      </w:r>
      <w:r w:rsidRPr="00165C81">
        <w:rPr>
          <w:lang w:val="en-IN"/>
        </w:rPr>
        <w:br/>
        <w:t xml:space="preserve">Careful analysis was required to confirm that </w:t>
      </w:r>
      <w:proofErr w:type="spellStart"/>
      <w:r w:rsidR="00855605" w:rsidRPr="00855605">
        <w:t>Vgs</w:t>
      </w:r>
      <w:proofErr w:type="spellEnd"/>
      <w:r w:rsidR="00855605" w:rsidRPr="00855605">
        <w:t xml:space="preserve"> = −12V</w:t>
      </w:r>
      <w:r w:rsidRPr="00165C81">
        <w:rPr>
          <w:lang w:val="en-IN"/>
        </w:rPr>
        <w:t xml:space="preserve"> during normal operation turns the PMOS ON, while </w:t>
      </w:r>
      <w:proofErr w:type="spellStart"/>
      <w:r w:rsidR="00855605" w:rsidRPr="00855605">
        <w:t>Vgs</w:t>
      </w:r>
      <w:proofErr w:type="spellEnd"/>
      <w:r w:rsidR="00855605" w:rsidRPr="00855605">
        <w:t xml:space="preserve"> = </w:t>
      </w:r>
      <w:r w:rsidR="00F029AD">
        <w:t>+</w:t>
      </w:r>
      <w:r w:rsidR="00855605" w:rsidRPr="00855605">
        <w:t>12V</w:t>
      </w:r>
      <w:r w:rsidRPr="00165C81">
        <w:rPr>
          <w:lang w:val="en-IN"/>
        </w:rPr>
        <w:t xml:space="preserve"> during reverse battery conditions turns it OFF. This opposite NMOS </w:t>
      </w:r>
      <w:proofErr w:type="spellStart"/>
      <w:r w:rsidRPr="00165C81">
        <w:rPr>
          <w:lang w:val="en-IN"/>
        </w:rPr>
        <w:t>behavior</w:t>
      </w:r>
      <w:proofErr w:type="spellEnd"/>
      <w:r w:rsidRPr="00165C81">
        <w:rPr>
          <w:lang w:val="en-IN"/>
        </w:rPr>
        <w:t xml:space="preserve"> forms the basis of PMOS reverse polarity protection.</w:t>
      </w:r>
    </w:p>
    <w:p w14:paraId="756FD094" w14:textId="77777777" w:rsidR="00165C81" w:rsidRPr="00165C81" w:rsidRDefault="00165C81" w:rsidP="00165C81">
      <w:pPr>
        <w:spacing w:before="200" w:after="80"/>
        <w:rPr>
          <w:lang w:val="en-IN"/>
        </w:rPr>
      </w:pPr>
      <w:r w:rsidRPr="00165C81">
        <w:rPr>
          <w:lang w:val="en-IN"/>
        </w:rPr>
        <w:t xml:space="preserve">• </w:t>
      </w:r>
      <w:r w:rsidRPr="00165C81">
        <w:rPr>
          <w:b/>
          <w:bCs/>
          <w:lang w:val="en-IN"/>
        </w:rPr>
        <w:t>Challenge 4 — Circuit topology optimization:</w:t>
      </w:r>
      <w:r w:rsidRPr="00165C81">
        <w:rPr>
          <w:lang w:val="en-IN"/>
        </w:rPr>
        <w:br/>
        <w:t>Two circuit variants were evaluated during design iteration. One used the correct layout but incorrect protection component, while the other used the correct TVS diode but introduced unnecessary series voltage drop. The final design merged the correct topology with the correct automotive-grade component selection.</w:t>
      </w:r>
    </w:p>
    <w:p w14:paraId="6E8ECEA2" w14:textId="3FCD39CD" w:rsidR="00165C81" w:rsidRPr="00165C81" w:rsidRDefault="00165C81" w:rsidP="00165C81">
      <w:pPr>
        <w:spacing w:before="200" w:after="80"/>
        <w:rPr>
          <w:lang w:val="en-IN"/>
        </w:rPr>
      </w:pPr>
      <w:r w:rsidRPr="00165C81">
        <w:rPr>
          <w:lang w:val="en-IN"/>
        </w:rPr>
        <w:t xml:space="preserve">• </w:t>
      </w:r>
      <w:r w:rsidRPr="00165C81">
        <w:rPr>
          <w:b/>
          <w:bCs/>
          <w:lang w:val="en-IN"/>
        </w:rPr>
        <w:t xml:space="preserve">Challenge </w:t>
      </w:r>
      <w:r w:rsidR="001C4B69">
        <w:rPr>
          <w:b/>
          <w:bCs/>
          <w:lang w:val="en-IN"/>
        </w:rPr>
        <w:t xml:space="preserve">5 </w:t>
      </w:r>
      <w:r w:rsidRPr="00165C81">
        <w:rPr>
          <w:b/>
          <w:bCs/>
          <w:lang w:val="en-IN"/>
        </w:rPr>
        <w:t>— Unrealistic transient current without source impedance:</w:t>
      </w:r>
      <w:r w:rsidRPr="00165C81">
        <w:rPr>
          <w:lang w:val="en-IN"/>
        </w:rPr>
        <w:br/>
        <w:t xml:space="preserve">Early load-dump simulations initially produced unrealistically large surge currents because the source impedance was omitted. Adding a 2Ω series resistance produced more realistic transient </w:t>
      </w:r>
      <w:proofErr w:type="spellStart"/>
      <w:r w:rsidRPr="00165C81">
        <w:rPr>
          <w:lang w:val="en-IN"/>
        </w:rPr>
        <w:t>behavior</w:t>
      </w:r>
      <w:proofErr w:type="spellEnd"/>
      <w:r w:rsidRPr="00165C81">
        <w:rPr>
          <w:lang w:val="en-IN"/>
        </w:rPr>
        <w:t xml:space="preserve"> consistent with automotive harness impedance and ISO 7637-2 style testing conditions.</w:t>
      </w:r>
    </w:p>
    <w:p w14:paraId="779A0AEB" w14:textId="4CFB0430" w:rsidR="00165C81" w:rsidRPr="00FA7E2A" w:rsidRDefault="00FA7E2A" w:rsidP="00165C81">
      <w:pPr>
        <w:spacing w:before="200" w:after="80"/>
      </w:pPr>
      <w:r>
        <w:rPr>
          <w:b/>
          <w:color w:val="2E74B5"/>
          <w:sz w:val="24"/>
        </w:rPr>
        <w:t>7.2 Known Limitations</w:t>
      </w:r>
    </w:p>
    <w:p w14:paraId="6BA1D321" w14:textId="6E86BD55" w:rsidR="00165C81" w:rsidRPr="00165C81" w:rsidRDefault="00165C81" w:rsidP="00165C81">
      <w:pPr>
        <w:spacing w:before="200" w:after="80"/>
        <w:rPr>
          <w:lang w:val="en-IN"/>
        </w:rPr>
      </w:pPr>
      <w:r w:rsidRPr="00165C81">
        <w:rPr>
          <w:lang w:val="en-IN"/>
        </w:rPr>
        <w:t xml:space="preserve">• </w:t>
      </w:r>
      <w:r w:rsidRPr="00165C81">
        <w:rPr>
          <w:b/>
          <w:bCs/>
          <w:lang w:val="en-IN"/>
        </w:rPr>
        <w:t>Limitation 1 — VOUT transient rise during load dump (~20V):</w:t>
      </w:r>
      <w:r w:rsidRPr="00165C81">
        <w:rPr>
          <w:lang w:val="en-IN"/>
        </w:rPr>
        <w:br/>
        <w:t xml:space="preserve">The basic PMOS topology does not include a gate-source clamp network. During fast VIN transients, temporary disturbance of </w:t>
      </w:r>
      <w:proofErr w:type="spellStart"/>
      <w:r w:rsidR="00F029AD" w:rsidRPr="00F029AD">
        <w:t>Vgs</w:t>
      </w:r>
      <w:proofErr w:type="spellEnd"/>
      <w:r w:rsidR="00F029AD" w:rsidRPr="00F029AD">
        <w:t xml:space="preserve"> </w:t>
      </w:r>
      <w:r w:rsidRPr="00165C81">
        <w:rPr>
          <w:lang w:val="en-IN"/>
        </w:rPr>
        <w:t>allows partial propagation of the surge to the output rail.</w:t>
      </w:r>
    </w:p>
    <w:p w14:paraId="3A2D7946" w14:textId="77777777" w:rsidR="00165C81" w:rsidRPr="00165C81" w:rsidRDefault="00165C81" w:rsidP="00165C81">
      <w:pPr>
        <w:spacing w:before="200" w:after="80"/>
        <w:rPr>
          <w:lang w:val="en-IN"/>
        </w:rPr>
      </w:pPr>
      <w:r w:rsidRPr="00165C81">
        <w:rPr>
          <w:lang w:val="en-IN"/>
        </w:rPr>
        <w:t xml:space="preserve">• </w:t>
      </w:r>
      <w:r w:rsidRPr="00165C81">
        <w:rPr>
          <w:b/>
          <w:bCs/>
          <w:lang w:val="en-IN"/>
        </w:rPr>
        <w:t>Limitation 2 — TVS clamp voltage rises above nominal 33V:</w:t>
      </w:r>
      <w:r w:rsidRPr="00165C81">
        <w:rPr>
          <w:lang w:val="en-IN"/>
        </w:rPr>
        <w:br/>
        <w:t>During high transient current, the TVS internal resistance and source impedance cause the effective clamping voltage to increase to approximately 46V in simulation.</w:t>
      </w:r>
    </w:p>
    <w:p w14:paraId="6D20ABCB" w14:textId="21BD9963" w:rsidR="00165C81" w:rsidRPr="00165C81" w:rsidRDefault="00165C81" w:rsidP="00165C81">
      <w:pPr>
        <w:spacing w:before="200" w:after="80"/>
        <w:rPr>
          <w:lang w:val="en-IN"/>
        </w:rPr>
      </w:pPr>
      <w:r w:rsidRPr="00165C81">
        <w:rPr>
          <w:lang w:val="en-IN"/>
        </w:rPr>
        <w:t xml:space="preserve">• </w:t>
      </w:r>
      <w:r w:rsidRPr="00165C81">
        <w:rPr>
          <w:b/>
          <w:bCs/>
          <w:lang w:val="en-IN"/>
        </w:rPr>
        <w:t xml:space="preserve">Limitation </w:t>
      </w:r>
      <w:r w:rsidR="00250E56">
        <w:rPr>
          <w:b/>
          <w:bCs/>
          <w:lang w:val="en-IN"/>
        </w:rPr>
        <w:t xml:space="preserve">3 </w:t>
      </w:r>
      <w:r w:rsidRPr="00165C81">
        <w:rPr>
          <w:b/>
          <w:bCs/>
          <w:lang w:val="en-IN"/>
        </w:rPr>
        <w:t>— Reverse polarity current through unidirectional TVS:</w:t>
      </w:r>
      <w:r w:rsidRPr="00165C81">
        <w:rPr>
          <w:lang w:val="en-IN"/>
        </w:rPr>
        <w:br/>
        <w:t>During reverse battery conditions, the unidirectional TVS diode becomes forward biased and conducts current until the upstream fuse disconnects the fault. Production systems commonly solve this using a bidirectional TVS or alternate protection placement.</w:t>
      </w:r>
    </w:p>
    <w:p w14:paraId="39A24275" w14:textId="77777777" w:rsidR="00C76D1A" w:rsidRDefault="00C76D1A" w:rsidP="00655835">
      <w:pPr>
        <w:spacing w:before="200" w:after="80"/>
        <w:rPr>
          <w:b/>
          <w:color w:val="2E74B5"/>
          <w:sz w:val="24"/>
        </w:rPr>
      </w:pPr>
    </w:p>
    <w:p w14:paraId="40E0ACDD" w14:textId="77777777" w:rsidR="00C76D1A" w:rsidRDefault="00C76D1A" w:rsidP="00655835">
      <w:pPr>
        <w:spacing w:before="200" w:after="80"/>
        <w:rPr>
          <w:b/>
          <w:color w:val="2E74B5"/>
          <w:sz w:val="24"/>
        </w:rPr>
      </w:pPr>
    </w:p>
    <w:p w14:paraId="28463D8E" w14:textId="20DC5CCB" w:rsidR="003065DB" w:rsidRDefault="003065DB" w:rsidP="00655835">
      <w:pPr>
        <w:spacing w:before="200" w:after="80"/>
      </w:pPr>
      <w:r>
        <w:rPr>
          <w:b/>
          <w:color w:val="2E74B5"/>
          <w:sz w:val="24"/>
        </w:rPr>
        <w:lastRenderedPageBreak/>
        <w:t>7.3 Improvement Recommendations</w:t>
      </w:r>
    </w:p>
    <w:tbl>
      <w:tblPr>
        <w:tblStyle w:val="TableGrid"/>
        <w:tblW w:w="9188" w:type="dxa"/>
        <w:jc w:val="center"/>
        <w:tblLook w:val="04A0" w:firstRow="1" w:lastRow="0" w:firstColumn="1" w:lastColumn="0" w:noHBand="0" w:noVBand="1"/>
      </w:tblPr>
      <w:tblGrid>
        <w:gridCol w:w="2420"/>
        <w:gridCol w:w="2701"/>
        <w:gridCol w:w="4067"/>
      </w:tblGrid>
      <w:tr w:rsidR="003065DB" w14:paraId="6783EC53" w14:textId="77777777" w:rsidTr="00C76D1A">
        <w:trPr>
          <w:trHeight w:val="453"/>
          <w:jc w:val="center"/>
        </w:trPr>
        <w:tc>
          <w:tcPr>
            <w:tcW w:w="2420" w:type="dxa"/>
            <w:shd w:val="clear" w:color="auto" w:fill="1F497D"/>
          </w:tcPr>
          <w:p w14:paraId="29B42B98" w14:textId="77777777" w:rsidR="003065DB" w:rsidRDefault="003065DB" w:rsidP="003065DB">
            <w:pPr>
              <w:jc w:val="center"/>
            </w:pPr>
            <w:r>
              <w:rPr>
                <w:b/>
                <w:color w:val="FFFFFF"/>
                <w:sz w:val="20"/>
              </w:rPr>
              <w:t>Improvement</w:t>
            </w:r>
          </w:p>
        </w:tc>
        <w:tc>
          <w:tcPr>
            <w:tcW w:w="2701" w:type="dxa"/>
            <w:shd w:val="clear" w:color="auto" w:fill="1F497D"/>
          </w:tcPr>
          <w:p w14:paraId="7FF92E7C" w14:textId="77777777" w:rsidR="003065DB" w:rsidRDefault="003065DB" w:rsidP="003065DB">
            <w:pPr>
              <w:jc w:val="center"/>
            </w:pPr>
            <w:r>
              <w:rPr>
                <w:b/>
                <w:color w:val="FFFFFF"/>
                <w:sz w:val="20"/>
              </w:rPr>
              <w:t>Implementation</w:t>
            </w:r>
          </w:p>
        </w:tc>
        <w:tc>
          <w:tcPr>
            <w:tcW w:w="4067" w:type="dxa"/>
            <w:shd w:val="clear" w:color="auto" w:fill="1F497D"/>
          </w:tcPr>
          <w:p w14:paraId="15793F73" w14:textId="77777777" w:rsidR="003065DB" w:rsidRDefault="003065DB" w:rsidP="003065DB">
            <w:pPr>
              <w:jc w:val="center"/>
            </w:pPr>
            <w:r>
              <w:rPr>
                <w:b/>
                <w:color w:val="FFFFFF"/>
                <w:sz w:val="20"/>
              </w:rPr>
              <w:t>Benefit</w:t>
            </w:r>
          </w:p>
        </w:tc>
      </w:tr>
      <w:tr w:rsidR="003065DB" w14:paraId="2FCFE12D" w14:textId="77777777" w:rsidTr="00C76D1A">
        <w:trPr>
          <w:trHeight w:val="1069"/>
          <w:jc w:val="center"/>
        </w:trPr>
        <w:tc>
          <w:tcPr>
            <w:tcW w:w="2420" w:type="dxa"/>
            <w:shd w:val="clear" w:color="auto" w:fill="EBF3FB"/>
          </w:tcPr>
          <w:p w14:paraId="4B0E2C48" w14:textId="3417896A" w:rsidR="003065DB" w:rsidRDefault="00A1256C" w:rsidP="003065DB">
            <w:pPr>
              <w:jc w:val="center"/>
            </w:pPr>
            <w:r w:rsidRPr="00165C81">
              <w:rPr>
                <w:lang w:val="en-IN"/>
              </w:rPr>
              <w:t>Add gate-source Zener clamp</w:t>
            </w:r>
          </w:p>
        </w:tc>
        <w:tc>
          <w:tcPr>
            <w:tcW w:w="2701" w:type="dxa"/>
            <w:shd w:val="clear" w:color="auto" w:fill="EBF3FB"/>
          </w:tcPr>
          <w:p w14:paraId="79C590DB" w14:textId="517ECDDE" w:rsidR="003065DB" w:rsidRDefault="00A1256C" w:rsidP="003065DB">
            <w:pPr>
              <w:jc w:val="center"/>
            </w:pPr>
            <w:r w:rsidRPr="00165C81">
              <w:rPr>
                <w:lang w:val="en-IN"/>
              </w:rPr>
              <w:t>Add 12V Zener diode between Gate and Source of M1</w:t>
            </w:r>
          </w:p>
        </w:tc>
        <w:tc>
          <w:tcPr>
            <w:tcW w:w="4067" w:type="dxa"/>
            <w:shd w:val="clear" w:color="auto" w:fill="EBF3FB"/>
          </w:tcPr>
          <w:p w14:paraId="2B53256F" w14:textId="77777777" w:rsidR="003065DB" w:rsidRDefault="003065DB" w:rsidP="003065DB">
            <w:pPr>
              <w:jc w:val="center"/>
            </w:pPr>
            <w:r>
              <w:rPr>
                <w:sz w:val="20"/>
              </w:rPr>
              <w:t xml:space="preserve">Clamps </w:t>
            </w:r>
            <w:proofErr w:type="spellStart"/>
            <w:r>
              <w:rPr>
                <w:sz w:val="20"/>
              </w:rPr>
              <w:t>Vgs</w:t>
            </w:r>
            <w:proofErr w:type="spellEnd"/>
            <w:r>
              <w:rPr>
                <w:sz w:val="20"/>
              </w:rPr>
              <w:t xml:space="preserve"> during transients — VOUT stays flat at 12V throughout load dump</w:t>
            </w:r>
          </w:p>
        </w:tc>
      </w:tr>
      <w:tr w:rsidR="003065DB" w14:paraId="573A38F2" w14:textId="77777777" w:rsidTr="00C76D1A">
        <w:trPr>
          <w:trHeight w:val="712"/>
          <w:jc w:val="center"/>
        </w:trPr>
        <w:tc>
          <w:tcPr>
            <w:tcW w:w="2420" w:type="dxa"/>
            <w:shd w:val="clear" w:color="auto" w:fill="FFFFFF"/>
          </w:tcPr>
          <w:p w14:paraId="54FE4A9F" w14:textId="77777777" w:rsidR="003065DB" w:rsidRDefault="003065DB" w:rsidP="003065DB">
            <w:pPr>
              <w:jc w:val="center"/>
            </w:pPr>
            <w:r>
              <w:rPr>
                <w:sz w:val="20"/>
              </w:rPr>
              <w:t>Series common-mode choke</w:t>
            </w:r>
          </w:p>
        </w:tc>
        <w:tc>
          <w:tcPr>
            <w:tcW w:w="2701" w:type="dxa"/>
            <w:shd w:val="clear" w:color="auto" w:fill="FFFFFF"/>
          </w:tcPr>
          <w:p w14:paraId="3A819658" w14:textId="2C68542E" w:rsidR="003065DB" w:rsidRDefault="003065DB" w:rsidP="003065DB">
            <w:pPr>
              <w:jc w:val="center"/>
            </w:pPr>
            <w:r>
              <w:rPr>
                <w:sz w:val="20"/>
              </w:rPr>
              <w:t>L1 before D</w:t>
            </w:r>
            <w:r w:rsidR="00780557">
              <w:rPr>
                <w:sz w:val="20"/>
              </w:rPr>
              <w:t>1</w:t>
            </w:r>
            <w:r>
              <w:rPr>
                <w:sz w:val="20"/>
              </w:rPr>
              <w:t xml:space="preserve"> on VIN rail</w:t>
            </w:r>
          </w:p>
        </w:tc>
        <w:tc>
          <w:tcPr>
            <w:tcW w:w="4067" w:type="dxa"/>
            <w:shd w:val="clear" w:color="auto" w:fill="FFFFFF"/>
          </w:tcPr>
          <w:p w14:paraId="18718CFB" w14:textId="215D5415" w:rsidR="003065DB" w:rsidRDefault="00FD23A7" w:rsidP="003065DB">
            <w:pPr>
              <w:jc w:val="center"/>
            </w:pPr>
            <w:r w:rsidRPr="00FD23A7">
              <w:rPr>
                <w:sz w:val="20"/>
              </w:rPr>
              <w:t>Reduces transient rise rate and peak surge current</w:t>
            </w:r>
          </w:p>
        </w:tc>
      </w:tr>
      <w:tr w:rsidR="003065DB" w14:paraId="3F779C0F" w14:textId="77777777" w:rsidTr="00C76D1A">
        <w:trPr>
          <w:trHeight w:val="723"/>
          <w:jc w:val="center"/>
        </w:trPr>
        <w:tc>
          <w:tcPr>
            <w:tcW w:w="2420" w:type="dxa"/>
            <w:shd w:val="clear" w:color="auto" w:fill="EBF3FB"/>
          </w:tcPr>
          <w:p w14:paraId="6FA78BDB" w14:textId="7CAD46C5" w:rsidR="003065DB" w:rsidRDefault="00A1256C" w:rsidP="003065DB">
            <w:pPr>
              <w:jc w:val="center"/>
            </w:pPr>
            <w:r>
              <w:rPr>
                <w:sz w:val="20"/>
              </w:rPr>
              <w:t>Use b</w:t>
            </w:r>
            <w:r w:rsidR="003065DB">
              <w:rPr>
                <w:sz w:val="20"/>
              </w:rPr>
              <w:t xml:space="preserve">idirectional TVS </w:t>
            </w:r>
            <w:r>
              <w:rPr>
                <w:sz w:val="20"/>
              </w:rPr>
              <w:t>diode</w:t>
            </w:r>
          </w:p>
        </w:tc>
        <w:tc>
          <w:tcPr>
            <w:tcW w:w="2701" w:type="dxa"/>
            <w:shd w:val="clear" w:color="auto" w:fill="EBF3FB"/>
          </w:tcPr>
          <w:p w14:paraId="09AD38A3" w14:textId="6AA1A43E" w:rsidR="003065DB" w:rsidRDefault="003065DB" w:rsidP="003065DB">
            <w:pPr>
              <w:jc w:val="center"/>
            </w:pPr>
            <w:r>
              <w:rPr>
                <w:sz w:val="20"/>
              </w:rPr>
              <w:t>Replace D</w:t>
            </w:r>
            <w:r w:rsidR="00780557">
              <w:rPr>
                <w:sz w:val="20"/>
              </w:rPr>
              <w:t>1</w:t>
            </w:r>
            <w:r>
              <w:rPr>
                <w:sz w:val="20"/>
              </w:rPr>
              <w:t xml:space="preserve"> with SMBJ33CA (bidirectional)</w:t>
            </w:r>
          </w:p>
        </w:tc>
        <w:tc>
          <w:tcPr>
            <w:tcW w:w="4067" w:type="dxa"/>
            <w:shd w:val="clear" w:color="auto" w:fill="EBF3FB"/>
          </w:tcPr>
          <w:p w14:paraId="5562843B" w14:textId="77777777" w:rsidR="003065DB" w:rsidRDefault="003065DB" w:rsidP="003065DB">
            <w:pPr>
              <w:jc w:val="center"/>
            </w:pPr>
            <w:r>
              <w:rPr>
                <w:sz w:val="20"/>
              </w:rPr>
              <w:t>Handles both positive and negative polarity spikes symmetrically</w:t>
            </w:r>
          </w:p>
        </w:tc>
      </w:tr>
      <w:tr w:rsidR="003065DB" w14:paraId="40F9EC76" w14:textId="77777777" w:rsidTr="00C76D1A">
        <w:trPr>
          <w:trHeight w:val="723"/>
          <w:jc w:val="center"/>
        </w:trPr>
        <w:tc>
          <w:tcPr>
            <w:tcW w:w="2420" w:type="dxa"/>
            <w:shd w:val="clear" w:color="auto" w:fill="FFFFFF"/>
          </w:tcPr>
          <w:p w14:paraId="6AAAB002" w14:textId="01CBF21A" w:rsidR="003065DB" w:rsidRDefault="0032183F" w:rsidP="003065DB">
            <w:pPr>
              <w:jc w:val="center"/>
            </w:pPr>
            <w:r w:rsidRPr="0032183F">
              <w:rPr>
                <w:sz w:val="20"/>
              </w:rPr>
              <w:t xml:space="preserve">Add resettable </w:t>
            </w:r>
            <w:proofErr w:type="spellStart"/>
            <w:r w:rsidRPr="0032183F">
              <w:rPr>
                <w:sz w:val="20"/>
              </w:rPr>
              <w:t>polyfuse</w:t>
            </w:r>
            <w:proofErr w:type="spellEnd"/>
          </w:p>
        </w:tc>
        <w:tc>
          <w:tcPr>
            <w:tcW w:w="2701" w:type="dxa"/>
            <w:shd w:val="clear" w:color="auto" w:fill="FFFFFF"/>
          </w:tcPr>
          <w:p w14:paraId="312F1E49" w14:textId="4F42DB3D" w:rsidR="003065DB" w:rsidRDefault="0032183F" w:rsidP="003065DB">
            <w:pPr>
              <w:jc w:val="center"/>
            </w:pPr>
            <w:r w:rsidRPr="0032183F">
              <w:rPr>
                <w:sz w:val="20"/>
              </w:rPr>
              <w:t>Replace or supplement F</w:t>
            </w:r>
            <w:r w:rsidR="001C51F5">
              <w:rPr>
                <w:sz w:val="20"/>
              </w:rPr>
              <w:t>use</w:t>
            </w:r>
            <w:r w:rsidRPr="0032183F">
              <w:rPr>
                <w:sz w:val="20"/>
              </w:rPr>
              <w:t xml:space="preserve"> with PTC </w:t>
            </w:r>
            <w:proofErr w:type="spellStart"/>
            <w:r w:rsidRPr="0032183F">
              <w:rPr>
                <w:sz w:val="20"/>
              </w:rPr>
              <w:t>polyfuse</w:t>
            </w:r>
            <w:proofErr w:type="spellEnd"/>
          </w:p>
        </w:tc>
        <w:tc>
          <w:tcPr>
            <w:tcW w:w="4067" w:type="dxa"/>
            <w:shd w:val="clear" w:color="auto" w:fill="FFFFFF"/>
          </w:tcPr>
          <w:p w14:paraId="77A99D06" w14:textId="4067EB96" w:rsidR="003065DB" w:rsidRDefault="001C51F5" w:rsidP="003065DB">
            <w:pPr>
              <w:jc w:val="center"/>
            </w:pPr>
            <w:r w:rsidRPr="001C51F5">
              <w:rPr>
                <w:sz w:val="20"/>
              </w:rPr>
              <w:t>Provides reusable overcurrent protection without fuse replacement</w:t>
            </w:r>
          </w:p>
        </w:tc>
      </w:tr>
      <w:tr w:rsidR="00FD23A7" w14:paraId="26CD4F66" w14:textId="77777777" w:rsidTr="00C76D1A">
        <w:trPr>
          <w:trHeight w:val="723"/>
          <w:jc w:val="center"/>
        </w:trPr>
        <w:tc>
          <w:tcPr>
            <w:tcW w:w="2420" w:type="dxa"/>
            <w:shd w:val="clear" w:color="auto" w:fill="FFFFFF"/>
          </w:tcPr>
          <w:p w14:paraId="1B65BA71" w14:textId="47C9CAB4" w:rsidR="00FD23A7" w:rsidRPr="0032183F" w:rsidRDefault="00FD23A7" w:rsidP="003065DB">
            <w:pPr>
              <w:jc w:val="center"/>
              <w:rPr>
                <w:sz w:val="20"/>
              </w:rPr>
            </w:pPr>
            <w:r w:rsidRPr="00FD23A7">
              <w:rPr>
                <w:sz w:val="20"/>
              </w:rPr>
              <w:t>Hardware prototype validation</w:t>
            </w:r>
          </w:p>
        </w:tc>
        <w:tc>
          <w:tcPr>
            <w:tcW w:w="2701" w:type="dxa"/>
            <w:shd w:val="clear" w:color="auto" w:fill="FFFFFF"/>
          </w:tcPr>
          <w:p w14:paraId="28AE4AC8" w14:textId="13973AD1" w:rsidR="00FD23A7" w:rsidRPr="0032183F" w:rsidRDefault="00C76D1A" w:rsidP="003065DB">
            <w:pPr>
              <w:jc w:val="center"/>
              <w:rPr>
                <w:sz w:val="20"/>
              </w:rPr>
            </w:pPr>
            <w:r w:rsidRPr="00C76D1A">
              <w:rPr>
                <w:sz w:val="20"/>
              </w:rPr>
              <w:t>PCB implementation with oscilloscope testing</w:t>
            </w:r>
          </w:p>
        </w:tc>
        <w:tc>
          <w:tcPr>
            <w:tcW w:w="4067" w:type="dxa"/>
            <w:shd w:val="clear" w:color="auto" w:fill="FFFFFF"/>
          </w:tcPr>
          <w:p w14:paraId="4177AA4E" w14:textId="243F1EE7" w:rsidR="00FD23A7" w:rsidRPr="001C51F5" w:rsidRDefault="00C76D1A" w:rsidP="003065DB">
            <w:pPr>
              <w:jc w:val="center"/>
              <w:rPr>
                <w:sz w:val="20"/>
              </w:rPr>
            </w:pPr>
            <w:r w:rsidRPr="00C76D1A">
              <w:rPr>
                <w:sz w:val="20"/>
              </w:rPr>
              <w:t>Confirms real-world transient performance and thermal behavior</w:t>
            </w:r>
          </w:p>
        </w:tc>
      </w:tr>
    </w:tbl>
    <w:p w14:paraId="4EF13951" w14:textId="77777777" w:rsidR="003065DB" w:rsidRDefault="003065DB" w:rsidP="003065DB"/>
    <w:p w14:paraId="574ED283" w14:textId="77777777" w:rsidR="00EF3CD5" w:rsidRDefault="00EF3CD5" w:rsidP="00EF3CD5">
      <w:pPr>
        <w:pBdr>
          <w:bottom w:val="single" w:sz="6" w:space="1" w:color="1F497D"/>
        </w:pBdr>
        <w:spacing w:before="360" w:after="120"/>
      </w:pPr>
      <w:r>
        <w:rPr>
          <w:b/>
          <w:color w:val="1F497D"/>
          <w:sz w:val="30"/>
        </w:rPr>
        <w:t>8. Conclusion</w:t>
      </w:r>
    </w:p>
    <w:p w14:paraId="7302B909" w14:textId="4B82AED2" w:rsidR="00EF3CD5" w:rsidRDefault="00EF3CD5" w:rsidP="00EF3CD5">
      <w:pPr>
        <w:spacing w:before="200" w:after="80"/>
      </w:pPr>
      <w:r>
        <w:t xml:space="preserve">This assignment successfully demonstrates the design and </w:t>
      </w:r>
      <w:proofErr w:type="spellStart"/>
      <w:r>
        <w:t>LTspice</w:t>
      </w:r>
      <w:proofErr w:type="spellEnd"/>
      <w:r>
        <w:t xml:space="preserve"> simulation of an automotive-grade ECU input protection circuit using discrete passive and MOSFET-based components. The final circuit, consisting of a 10 A blade</w:t>
      </w:r>
      <w:r w:rsidR="00797C9D">
        <w:t xml:space="preserve"> </w:t>
      </w:r>
      <w:proofErr w:type="gramStart"/>
      <w:r>
        <w:t>fuse ,</w:t>
      </w:r>
      <w:proofErr w:type="gramEnd"/>
      <w:r>
        <w:t xml:space="preserve"> a TVS diode (D</w:t>
      </w:r>
      <w:r w:rsidR="00780557">
        <w:t>1</w:t>
      </w:r>
      <w:r>
        <w:t xml:space="preserve"> – P6KE33A), a P-channel MOSFET (M1 – IRF7404), a 10 </w:t>
      </w:r>
      <w:proofErr w:type="spellStart"/>
      <w:r>
        <w:t>kΩ</w:t>
      </w:r>
      <w:proofErr w:type="spellEnd"/>
      <w:r>
        <w:t xml:space="preserve"> gate pull-down resistor (R1), a 100 µF output filter capacitor (C1), and a 100 Ω ECU load model (R2), was evaluated under all three required test conditions.</w:t>
      </w:r>
    </w:p>
    <w:p w14:paraId="690B2656" w14:textId="77777777" w:rsidR="00255005" w:rsidRDefault="00EF3CD5" w:rsidP="00EF3CD5">
      <w:pPr>
        <w:spacing w:before="200" w:after="80"/>
      </w:pPr>
      <w:r>
        <w:t xml:space="preserve">Under normal 12 V operation, the output remained stable and the MOSFET conducted the expected load current. During reverse polarity, the output was effectively isolated from the inverted supply. In the load-dump case, the TVS diode clamped the transient and </w:t>
      </w:r>
      <w:r w:rsidR="00110072" w:rsidRPr="00110072">
        <w:t>limited transient propagation to the load</w:t>
      </w:r>
      <w:r w:rsidR="00255005">
        <w:t xml:space="preserve">. </w:t>
      </w:r>
    </w:p>
    <w:p w14:paraId="7E1424DB" w14:textId="2DF9F3CF" w:rsidR="00EF3CD5" w:rsidRDefault="00EF3CD5" w:rsidP="00EF3CD5">
      <w:pPr>
        <w:spacing w:before="200" w:after="80"/>
      </w:pPr>
      <w:r>
        <w:t>A key learning from this work is that correct circuit performance depends on both topology and component selection. The final implementation reflects an iterative design process in which the most effective topology was paired with appropriate protection components.</w:t>
      </w:r>
    </w:p>
    <w:p w14:paraId="2C97FB3A" w14:textId="65D6DFFD" w:rsidR="00165C81" w:rsidRDefault="00EF3CD5" w:rsidP="00EF3CD5">
      <w:pPr>
        <w:spacing w:before="200" w:after="80"/>
      </w:pPr>
      <w:r>
        <w:t>One limitation of the present design is the transient rise observed at the output during load-dump conditions, which is a known trade-off in a basic P-MOSFET protection stage. A practical improvement would be to add a gate-source Zener clamp in a future revision. Overall, the circuit meets the core requirements of the assignment and demonstrates effective protection against the specified automotive fault conditions.</w:t>
      </w:r>
    </w:p>
    <w:p w14:paraId="231AEE6C" w14:textId="77777777" w:rsidR="00E238FD" w:rsidRDefault="00E238FD" w:rsidP="00E238FD">
      <w:pPr>
        <w:pBdr>
          <w:bottom w:val="single" w:sz="6" w:space="1" w:color="1F497D"/>
        </w:pBdr>
        <w:spacing w:before="360" w:after="120"/>
      </w:pPr>
      <w:r>
        <w:rPr>
          <w:b/>
          <w:color w:val="1F497D"/>
          <w:sz w:val="30"/>
        </w:rPr>
        <w:t>9. References</w:t>
      </w:r>
    </w:p>
    <w:p w14:paraId="6044B0B8" w14:textId="77777777" w:rsidR="003057EE" w:rsidRDefault="00E238FD" w:rsidP="00E238FD">
      <w:pPr>
        <w:spacing w:after="100"/>
        <w:ind w:left="432"/>
        <w:rPr>
          <w:sz w:val="20"/>
        </w:rPr>
      </w:pPr>
      <w:r>
        <w:rPr>
          <w:sz w:val="20"/>
        </w:rPr>
        <w:t xml:space="preserve">[1] Vishay Semiconductors. IRF7404 P-Channel Power MOSFET Datasheet. Rev. 2.2. </w:t>
      </w:r>
    </w:p>
    <w:p w14:paraId="5B395BC8" w14:textId="6A01C08C" w:rsidR="00E238FD" w:rsidRDefault="00E238FD" w:rsidP="00E238FD">
      <w:pPr>
        <w:spacing w:after="100"/>
        <w:ind w:left="432"/>
      </w:pPr>
      <w:r>
        <w:rPr>
          <w:sz w:val="20"/>
        </w:rPr>
        <w:t>Available: https://www.vishay.com/docs/91298/sihf7404.pdf</w:t>
      </w:r>
    </w:p>
    <w:p w14:paraId="4282EA7D" w14:textId="77777777" w:rsidR="00E238FD" w:rsidRDefault="00E238FD" w:rsidP="00E238FD">
      <w:pPr>
        <w:spacing w:after="100"/>
        <w:ind w:left="432"/>
      </w:pPr>
      <w:r>
        <w:rPr>
          <w:sz w:val="20"/>
        </w:rPr>
        <w:lastRenderedPageBreak/>
        <w:t>[2] STMicroelectronics. P6KE Series — 600W Transient Voltage Suppressor Datasheet. Available: https://www.st.com/resource/en/datasheet/p6ke6v8.pdf</w:t>
      </w:r>
    </w:p>
    <w:p w14:paraId="452DEECF" w14:textId="77777777" w:rsidR="003057EE" w:rsidRDefault="00E238FD" w:rsidP="00E238FD">
      <w:pPr>
        <w:spacing w:after="100"/>
        <w:ind w:left="432"/>
        <w:rPr>
          <w:sz w:val="20"/>
        </w:rPr>
      </w:pPr>
      <w:r>
        <w:rPr>
          <w:sz w:val="20"/>
        </w:rPr>
        <w:t xml:space="preserve">[3] Littelfuse. 0297 Series — Automotive Blade Fuse Datasheet. AEC-Q200 Qualified. </w:t>
      </w:r>
    </w:p>
    <w:p w14:paraId="336A874A" w14:textId="165E92AF" w:rsidR="00E238FD" w:rsidRDefault="00E238FD" w:rsidP="00E238FD">
      <w:pPr>
        <w:spacing w:after="100"/>
        <w:ind w:left="432"/>
      </w:pPr>
      <w:r>
        <w:rPr>
          <w:sz w:val="20"/>
        </w:rPr>
        <w:t>Available: https://www.littelfuse.com/products/fuses/automotive-fuses/blade-fuses/297.aspx</w:t>
      </w:r>
    </w:p>
    <w:p w14:paraId="2232A95B" w14:textId="494CF6A5" w:rsidR="003057EE" w:rsidRDefault="003057EE" w:rsidP="003057EE">
      <w:pPr>
        <w:spacing w:after="100"/>
        <w:ind w:left="432"/>
      </w:pPr>
      <w:r>
        <w:rPr>
          <w:sz w:val="20"/>
        </w:rPr>
        <w:t>[4] International Organization for Standardization. ISO 8820-3 — Road Vehicles: Fuse Links. Part 3: Fuse Links with Blade-Type Fixing.</w:t>
      </w:r>
    </w:p>
    <w:p w14:paraId="47C19F1C" w14:textId="77777777" w:rsidR="003057EE" w:rsidRDefault="003057EE" w:rsidP="003057EE">
      <w:pPr>
        <w:spacing w:after="100"/>
        <w:ind w:left="432"/>
        <w:rPr>
          <w:sz w:val="20"/>
        </w:rPr>
      </w:pPr>
      <w:r>
        <w:rPr>
          <w:sz w:val="20"/>
        </w:rPr>
        <w:t xml:space="preserve">[5] Analog Devices. </w:t>
      </w:r>
      <w:proofErr w:type="spellStart"/>
      <w:r>
        <w:rPr>
          <w:sz w:val="20"/>
        </w:rPr>
        <w:t>LTspice</w:t>
      </w:r>
      <w:proofErr w:type="spellEnd"/>
      <w:r>
        <w:rPr>
          <w:sz w:val="20"/>
        </w:rPr>
        <w:t xml:space="preserve"> XVII Reference Manual and Component Library. </w:t>
      </w:r>
    </w:p>
    <w:p w14:paraId="0C97D457" w14:textId="56A01EC8" w:rsidR="003057EE" w:rsidRDefault="003057EE" w:rsidP="003057EE">
      <w:pPr>
        <w:spacing w:after="100"/>
        <w:ind w:left="432"/>
        <w:rPr>
          <w:sz w:val="20"/>
        </w:rPr>
      </w:pPr>
      <w:r>
        <w:rPr>
          <w:sz w:val="20"/>
        </w:rPr>
        <w:t xml:space="preserve">Available: </w:t>
      </w:r>
      <w:hyperlink r:id="rId10" w:history="1">
        <w:r w:rsidR="00390BC6" w:rsidRPr="006168CD">
          <w:rPr>
            <w:rStyle w:val="Hyperlink"/>
            <w:sz w:val="20"/>
          </w:rPr>
          <w:t>https://www.analog.com/en/resources/design-tools/ltspice-simulator.html</w:t>
        </w:r>
      </w:hyperlink>
    </w:p>
    <w:p w14:paraId="63B01BC7" w14:textId="11807BDA" w:rsidR="009A15B2" w:rsidRDefault="009A15B2" w:rsidP="009A15B2">
      <w:pPr>
        <w:spacing w:after="100"/>
        <w:ind w:left="432"/>
      </w:pPr>
      <w:r>
        <w:rPr>
          <w:sz w:val="20"/>
        </w:rPr>
        <w:t>[6] International Organization for Standardization. ISO 7637-2:2011 — Road Vehicles: Electrical Disturbances from Conduction and Coupling. Part 2: Electrical Transient Transmission by Conduction Along Supply Lines Only.</w:t>
      </w:r>
    </w:p>
    <w:p w14:paraId="2306032A" w14:textId="77777777" w:rsidR="00390BC6" w:rsidRDefault="00390BC6" w:rsidP="003057EE">
      <w:pPr>
        <w:spacing w:after="100"/>
        <w:ind w:left="432"/>
      </w:pPr>
    </w:p>
    <w:p w14:paraId="09E4A1AC" w14:textId="77777777" w:rsidR="00E238FD" w:rsidRDefault="00E238FD" w:rsidP="00EF3CD5">
      <w:pPr>
        <w:spacing w:before="200" w:after="80"/>
      </w:pPr>
    </w:p>
    <w:p w14:paraId="32AB8241" w14:textId="77777777" w:rsidR="007155C9" w:rsidRPr="005D34DC" w:rsidRDefault="007155C9" w:rsidP="005D34DC"/>
    <w:sectPr w:rsidR="007155C9" w:rsidRPr="005D3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C634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9F3112"/>
    <w:multiLevelType w:val="multilevel"/>
    <w:tmpl w:val="624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C7477"/>
    <w:multiLevelType w:val="multilevel"/>
    <w:tmpl w:val="A1B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D524B"/>
    <w:multiLevelType w:val="multilevel"/>
    <w:tmpl w:val="A60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1692232">
    <w:abstractNumId w:val="0"/>
  </w:num>
  <w:num w:numId="2" w16cid:durableId="904074485">
    <w:abstractNumId w:val="2"/>
  </w:num>
  <w:num w:numId="3" w16cid:durableId="906308155">
    <w:abstractNumId w:val="1"/>
  </w:num>
  <w:num w:numId="4" w16cid:durableId="1903296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84"/>
    <w:rsid w:val="00031B57"/>
    <w:rsid w:val="00057EF5"/>
    <w:rsid w:val="00082310"/>
    <w:rsid w:val="000A2559"/>
    <w:rsid w:val="00110072"/>
    <w:rsid w:val="00117C80"/>
    <w:rsid w:val="00165C81"/>
    <w:rsid w:val="00196A81"/>
    <w:rsid w:val="001C4B69"/>
    <w:rsid w:val="001C51F5"/>
    <w:rsid w:val="001C5F43"/>
    <w:rsid w:val="0021480B"/>
    <w:rsid w:val="002503AB"/>
    <w:rsid w:val="00250E56"/>
    <w:rsid w:val="00255005"/>
    <w:rsid w:val="00287006"/>
    <w:rsid w:val="002A347E"/>
    <w:rsid w:val="002F21BC"/>
    <w:rsid w:val="003057EE"/>
    <w:rsid w:val="003065DB"/>
    <w:rsid w:val="00316F9B"/>
    <w:rsid w:val="0032183F"/>
    <w:rsid w:val="00323AE1"/>
    <w:rsid w:val="00375719"/>
    <w:rsid w:val="00390BC6"/>
    <w:rsid w:val="003D38F7"/>
    <w:rsid w:val="003E08CF"/>
    <w:rsid w:val="00413E62"/>
    <w:rsid w:val="00420793"/>
    <w:rsid w:val="00456E84"/>
    <w:rsid w:val="00514B6C"/>
    <w:rsid w:val="005B264E"/>
    <w:rsid w:val="005B4F39"/>
    <w:rsid w:val="005D34DC"/>
    <w:rsid w:val="006354F7"/>
    <w:rsid w:val="00643E29"/>
    <w:rsid w:val="006610B8"/>
    <w:rsid w:val="006670BF"/>
    <w:rsid w:val="006B37CD"/>
    <w:rsid w:val="007155C9"/>
    <w:rsid w:val="00767AAD"/>
    <w:rsid w:val="00780557"/>
    <w:rsid w:val="00797C9D"/>
    <w:rsid w:val="007B06C8"/>
    <w:rsid w:val="007D66B9"/>
    <w:rsid w:val="00841DD2"/>
    <w:rsid w:val="00845C48"/>
    <w:rsid w:val="00855605"/>
    <w:rsid w:val="009A15B2"/>
    <w:rsid w:val="009A36D2"/>
    <w:rsid w:val="009C54D2"/>
    <w:rsid w:val="00A1256C"/>
    <w:rsid w:val="00A25AE3"/>
    <w:rsid w:val="00A334AD"/>
    <w:rsid w:val="00A52B47"/>
    <w:rsid w:val="00AC2AAD"/>
    <w:rsid w:val="00B0267B"/>
    <w:rsid w:val="00B4090D"/>
    <w:rsid w:val="00B817E2"/>
    <w:rsid w:val="00B902C2"/>
    <w:rsid w:val="00BF2C2A"/>
    <w:rsid w:val="00C20D99"/>
    <w:rsid w:val="00C27573"/>
    <w:rsid w:val="00C76D1A"/>
    <w:rsid w:val="00C840F5"/>
    <w:rsid w:val="00CA0958"/>
    <w:rsid w:val="00CD11E2"/>
    <w:rsid w:val="00CF0399"/>
    <w:rsid w:val="00D76177"/>
    <w:rsid w:val="00DC1434"/>
    <w:rsid w:val="00DE23EA"/>
    <w:rsid w:val="00E06D3F"/>
    <w:rsid w:val="00E076A3"/>
    <w:rsid w:val="00E11D12"/>
    <w:rsid w:val="00E143E1"/>
    <w:rsid w:val="00E238FD"/>
    <w:rsid w:val="00E73642"/>
    <w:rsid w:val="00E74FF1"/>
    <w:rsid w:val="00EF3CD5"/>
    <w:rsid w:val="00F029AD"/>
    <w:rsid w:val="00F81AD1"/>
    <w:rsid w:val="00F962DE"/>
    <w:rsid w:val="00F96E5A"/>
    <w:rsid w:val="00FA35E6"/>
    <w:rsid w:val="00FA6214"/>
    <w:rsid w:val="00FA7E2A"/>
    <w:rsid w:val="00FB67CB"/>
    <w:rsid w:val="00FC231D"/>
    <w:rsid w:val="00FD2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7481"/>
  <w15:chartTrackingRefBased/>
  <w15:docId w15:val="{6CC6ED88-FC24-4014-A5D5-B069E89A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47"/>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456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E84"/>
    <w:rPr>
      <w:rFonts w:eastAsiaTheme="majorEastAsia" w:cstheme="majorBidi"/>
      <w:color w:val="272727" w:themeColor="text1" w:themeTint="D8"/>
    </w:rPr>
  </w:style>
  <w:style w:type="paragraph" w:styleId="Title">
    <w:name w:val="Title"/>
    <w:basedOn w:val="Normal"/>
    <w:next w:val="Normal"/>
    <w:link w:val="TitleChar"/>
    <w:uiPriority w:val="10"/>
    <w:qFormat/>
    <w:rsid w:val="0045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E84"/>
    <w:pPr>
      <w:spacing w:before="160"/>
      <w:jc w:val="center"/>
    </w:pPr>
    <w:rPr>
      <w:i/>
      <w:iCs/>
      <w:color w:val="404040" w:themeColor="text1" w:themeTint="BF"/>
    </w:rPr>
  </w:style>
  <w:style w:type="character" w:customStyle="1" w:styleId="QuoteChar">
    <w:name w:val="Quote Char"/>
    <w:basedOn w:val="DefaultParagraphFont"/>
    <w:link w:val="Quote"/>
    <w:uiPriority w:val="29"/>
    <w:rsid w:val="00456E84"/>
    <w:rPr>
      <w:i/>
      <w:iCs/>
      <w:color w:val="404040" w:themeColor="text1" w:themeTint="BF"/>
    </w:rPr>
  </w:style>
  <w:style w:type="paragraph" w:styleId="ListParagraph">
    <w:name w:val="List Paragraph"/>
    <w:basedOn w:val="Normal"/>
    <w:uiPriority w:val="34"/>
    <w:qFormat/>
    <w:rsid w:val="00456E84"/>
    <w:pPr>
      <w:ind w:left="720"/>
      <w:contextualSpacing/>
    </w:pPr>
  </w:style>
  <w:style w:type="character" w:styleId="IntenseEmphasis">
    <w:name w:val="Intense Emphasis"/>
    <w:basedOn w:val="DefaultParagraphFont"/>
    <w:uiPriority w:val="21"/>
    <w:qFormat/>
    <w:rsid w:val="00456E84"/>
    <w:rPr>
      <w:i/>
      <w:iCs/>
      <w:color w:val="2F5496" w:themeColor="accent1" w:themeShade="BF"/>
    </w:rPr>
  </w:style>
  <w:style w:type="paragraph" w:styleId="IntenseQuote">
    <w:name w:val="Intense Quote"/>
    <w:basedOn w:val="Normal"/>
    <w:next w:val="Normal"/>
    <w:link w:val="IntenseQuoteChar"/>
    <w:uiPriority w:val="30"/>
    <w:qFormat/>
    <w:rsid w:val="00456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E84"/>
    <w:rPr>
      <w:i/>
      <w:iCs/>
      <w:color w:val="2F5496" w:themeColor="accent1" w:themeShade="BF"/>
    </w:rPr>
  </w:style>
  <w:style w:type="character" w:styleId="IntenseReference">
    <w:name w:val="Intense Reference"/>
    <w:basedOn w:val="DefaultParagraphFont"/>
    <w:uiPriority w:val="32"/>
    <w:qFormat/>
    <w:rsid w:val="00456E84"/>
    <w:rPr>
      <w:b/>
      <w:bCs/>
      <w:smallCaps/>
      <w:color w:val="2F5496" w:themeColor="accent1" w:themeShade="BF"/>
      <w:spacing w:val="5"/>
    </w:rPr>
  </w:style>
  <w:style w:type="table" w:styleId="TableGrid">
    <w:name w:val="Table Grid"/>
    <w:basedOn w:val="TableNormal"/>
    <w:uiPriority w:val="59"/>
    <w:rsid w:val="00456E8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56E84"/>
    <w:pPr>
      <w:numPr>
        <w:numId w:val="1"/>
      </w:numPr>
      <w:tabs>
        <w:tab w:val="clear" w:pos="360"/>
      </w:tabs>
      <w:ind w:left="0" w:firstLine="0"/>
      <w:contextualSpacing/>
    </w:pPr>
  </w:style>
  <w:style w:type="paragraph" w:styleId="Caption">
    <w:name w:val="caption"/>
    <w:basedOn w:val="Normal"/>
    <w:next w:val="Normal"/>
    <w:uiPriority w:val="35"/>
    <w:unhideWhenUsed/>
    <w:qFormat/>
    <w:rsid w:val="005B4F39"/>
    <w:pPr>
      <w:spacing w:line="240" w:lineRule="auto"/>
    </w:pPr>
    <w:rPr>
      <w:i/>
      <w:iCs/>
      <w:color w:val="44546A" w:themeColor="text2"/>
      <w:sz w:val="18"/>
      <w:szCs w:val="18"/>
    </w:rPr>
  </w:style>
  <w:style w:type="character" w:styleId="Hyperlink">
    <w:name w:val="Hyperlink"/>
    <w:basedOn w:val="DefaultParagraphFont"/>
    <w:uiPriority w:val="99"/>
    <w:unhideWhenUsed/>
    <w:rsid w:val="00390BC6"/>
    <w:rPr>
      <w:color w:val="0563C1" w:themeColor="hyperlink"/>
      <w:u w:val="single"/>
    </w:rPr>
  </w:style>
  <w:style w:type="character" w:styleId="UnresolvedMention">
    <w:name w:val="Unresolved Mention"/>
    <w:basedOn w:val="DefaultParagraphFont"/>
    <w:uiPriority w:val="99"/>
    <w:semiHidden/>
    <w:unhideWhenUsed/>
    <w:rsid w:val="00390BC6"/>
    <w:rPr>
      <w:color w:val="605E5C"/>
      <w:shd w:val="clear" w:color="auto" w:fill="E1DFDD"/>
    </w:rPr>
  </w:style>
  <w:style w:type="character" w:styleId="FollowedHyperlink">
    <w:name w:val="FollowedHyperlink"/>
    <w:basedOn w:val="DefaultParagraphFont"/>
    <w:uiPriority w:val="99"/>
    <w:semiHidden/>
    <w:unhideWhenUsed/>
    <w:rsid w:val="00D761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ananyadevraj26/arys-automotive-protection" TargetMode="External"/><Relationship Id="rId10" Type="http://schemas.openxmlformats.org/officeDocument/2006/relationships/hyperlink" Target="https://www.analog.com/en/resources/design-tools/ltspice-simulator.html"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Devraj</dc:creator>
  <cp:keywords/>
  <dc:description/>
  <cp:lastModifiedBy>Ananya Devraj</cp:lastModifiedBy>
  <cp:revision>2</cp:revision>
  <cp:lastPrinted>2026-05-23T22:24:00Z</cp:lastPrinted>
  <dcterms:created xsi:type="dcterms:W3CDTF">2026-05-23T22:58:00Z</dcterms:created>
  <dcterms:modified xsi:type="dcterms:W3CDTF">2026-05-23T22:58:00Z</dcterms:modified>
</cp:coreProperties>
</file>