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Excessive screen time negatively impacts a person’s health, and limits exercise. Existing solutions limit screen time but require personal motivation.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uccess criteria were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Application should be able to retrieve correct data for the correct user 90% of the time (2 step margin); Desktop application should disable internet access for the correct user at the correct time with 90% accuracy (2 second margin); Application should be able to detect additional physical activity and allocate time accordingly 90% of the time (2 second margin).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Design constraints included: System cannot work without user wearing Google Fit tracker when exercising; router used must provide application programming interface to control internet access; cannot exceed six weeks to prototype.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My solution creates an autonomous version of existing solutions and a balance between exercise and screen time.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By using someone’s fitness data to determine their screen time, a balance between them can be ensured. I used a virtual router to provide a wifi network for the user’s devices. Data from the user’s fitness tracker controlled their network access through the router.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 the initial design,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was unable to retrieve correct data for the correct user. Desktop application was unable to block and re-enable internet access for the correct user. Application was unable to detect additional physical activity and allocate time accordingly.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After redesigning, all success criteria were met 100% of the time.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In the future, countdown time would be based on how much screen time someone used, instead of counting from when they log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