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084E75" w14:textId="77777777" w:rsidR="006314F5" w:rsidRDefault="00000000">
      <w:pPr>
        <w:spacing w:before="120" w:after="120"/>
        <w:jc w:val="center"/>
      </w:pPr>
      <w:r>
        <w:rPr>
          <w:noProof/>
        </w:rPr>
        <w:drawing>
          <wp:anchor distT="0" distB="0" distL="114300" distR="114300" simplePos="0" relativeHeight="251658240" behindDoc="0" locked="0" layoutInCell="1" allowOverlap="1" wp14:anchorId="15327E42" wp14:editId="4D225E80">
            <wp:simplePos x="0" y="0"/>
            <wp:positionH relativeFrom="page">
              <wp:posOffset>0</wp:posOffset>
            </wp:positionH>
            <wp:positionV relativeFrom="page">
              <wp:posOffset>0</wp:posOffset>
            </wp:positionV>
            <wp:extent cx="7562850" cy="2268855"/>
            <wp:effectExtent l="0" t="0" r="0" b="0"/>
            <wp:wrapTopAndBottom/>
            <wp:docPr id="1" name="Drawing 0" descr="119d0d88e-b3d6-485d-ad8d-3f32ed85c6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119d0d88e-b3d6-485d-ad8d-3f32ed85c685.png"/>
                    <pic:cNvPicPr>
                      <a:picLocks noChangeAspect="1"/>
                    </pic:cNvPicPr>
                  </pic:nvPicPr>
                  <pic:blipFill>
                    <a:blip r:embed="rId5"/>
                    <a:stretch>
                      <a:fillRect/>
                    </a:stretch>
                  </pic:blipFill>
                  <pic:spPr>
                    <a:xfrm>
                      <a:off x="0" y="0"/>
                      <a:ext cx="7562850" cy="2268855"/>
                    </a:xfrm>
                    <a:prstGeom prst="rect">
                      <a:avLst/>
                    </a:prstGeom>
                  </pic:spPr>
                </pic:pic>
              </a:graphicData>
            </a:graphic>
          </wp:anchor>
        </w:drawing>
      </w:r>
    </w:p>
    <w:p w14:paraId="21B6C8C1" w14:textId="77777777" w:rsidR="006314F5" w:rsidRPr="00594007" w:rsidRDefault="00000000">
      <w:pPr>
        <w:spacing w:before="120" w:after="120" w:line="336" w:lineRule="auto"/>
        <w:jc w:val="center"/>
        <w:rPr>
          <w:color w:val="501549" w:themeColor="accent5" w:themeShade="80"/>
        </w:rPr>
      </w:pPr>
      <w:r w:rsidRPr="00594007">
        <w:rPr>
          <w:rFonts w:ascii="Canva Sans Bold" w:eastAsia="Canva Sans Bold" w:hAnsi="Canva Sans Bold" w:cs="Canva Sans Bold"/>
          <w:b/>
          <w:bCs/>
          <w:color w:val="501549" w:themeColor="accent5" w:themeShade="80"/>
          <w:sz w:val="64"/>
          <w:szCs w:val="64"/>
        </w:rPr>
        <w:t xml:space="preserve">An Analysis of Retail Trends </w:t>
      </w:r>
    </w:p>
    <w:p w14:paraId="7C405D51" w14:textId="77777777" w:rsidR="006314F5" w:rsidRDefault="00000000">
      <w:pPr>
        <w:spacing w:before="120" w:after="120" w:line="312" w:lineRule="auto"/>
      </w:pPr>
      <w:r>
        <w:rPr>
          <w:rFonts w:ascii="Canva Sans Medium" w:eastAsia="Canva Sans Medium" w:hAnsi="Canva Sans Medium" w:cs="Canva Sans Medium"/>
          <w:b/>
          <w:bCs/>
          <w:color w:val="000000"/>
        </w:rPr>
        <w:t xml:space="preserve"> </w:t>
      </w:r>
    </w:p>
    <w:tbl>
      <w:tblPr>
        <w:tblW w:w="9030" w:type="dxa"/>
        <w:tblInd w:w="18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CellMar>
          <w:left w:w="10" w:type="dxa"/>
          <w:right w:w="10" w:type="dxa"/>
        </w:tblCellMar>
        <w:tblLook w:val="0000" w:firstRow="0" w:lastRow="0" w:firstColumn="0" w:lastColumn="0" w:noHBand="0" w:noVBand="0"/>
      </w:tblPr>
      <w:tblGrid>
        <w:gridCol w:w="9030"/>
      </w:tblGrid>
      <w:tr w:rsidR="006314F5" w14:paraId="219431BA" w14:textId="77777777">
        <w:tc>
          <w:tcPr>
            <w:tcW w:w="9030" w:type="dxa"/>
            <w:shd w:val="clear" w:color="auto" w:fill="D897E0"/>
            <w:tcMar>
              <w:top w:w="180" w:type="dxa"/>
              <w:left w:w="180" w:type="dxa"/>
              <w:bottom w:w="180" w:type="dxa"/>
              <w:right w:w="180" w:type="dxa"/>
            </w:tcMar>
          </w:tcPr>
          <w:p w14:paraId="4C48D806" w14:textId="7A26E360" w:rsidR="006314F5" w:rsidRDefault="00000000">
            <w:pPr>
              <w:spacing w:before="120" w:after="120" w:line="336" w:lineRule="auto"/>
            </w:pPr>
            <w:r>
              <w:rPr>
                <w:rFonts w:ascii="DM Sans Bold" w:eastAsia="DM Sans Bold" w:hAnsi="DM Sans Bold" w:cs="DM Sans Bold"/>
                <w:b/>
                <w:bCs/>
                <w:color w:val="323232"/>
                <w:sz w:val="36"/>
                <w:szCs w:val="36"/>
              </w:rPr>
              <w:t xml:space="preserve">Skills </w:t>
            </w:r>
            <w:r w:rsidR="00CA2746">
              <w:rPr>
                <w:rFonts w:ascii="DM Sans Bold" w:eastAsia="DM Sans Bold" w:hAnsi="DM Sans Bold" w:cs="DM Sans Bold"/>
                <w:b/>
                <w:bCs/>
                <w:color w:val="323232"/>
                <w:sz w:val="36"/>
                <w:szCs w:val="36"/>
              </w:rPr>
              <w:t>Acquired</w:t>
            </w:r>
          </w:p>
        </w:tc>
      </w:tr>
    </w:tbl>
    <w:p w14:paraId="4D44745A" w14:textId="77777777" w:rsidR="006314F5" w:rsidRPr="00CA2746" w:rsidRDefault="00000000" w:rsidP="00CA2746">
      <w:pPr>
        <w:numPr>
          <w:ilvl w:val="0"/>
          <w:numId w:val="3"/>
        </w:numPr>
        <w:spacing w:after="0" w:line="312" w:lineRule="auto"/>
      </w:pPr>
      <w:r w:rsidRPr="00CA2746">
        <w:rPr>
          <w:rFonts w:ascii="Canva Sans Medium" w:eastAsia="Canva Sans Medium" w:hAnsi="Canva Sans Medium" w:cs="Canva Sans Medium"/>
          <w:color w:val="000000"/>
        </w:rPr>
        <w:t xml:space="preserve">Data Cleaning </w:t>
      </w:r>
    </w:p>
    <w:p w14:paraId="56307AFC" w14:textId="77777777" w:rsidR="006314F5" w:rsidRPr="00CA2746" w:rsidRDefault="00000000" w:rsidP="00CA2746">
      <w:pPr>
        <w:numPr>
          <w:ilvl w:val="0"/>
          <w:numId w:val="3"/>
        </w:numPr>
        <w:spacing w:after="0" w:line="312" w:lineRule="auto"/>
      </w:pPr>
      <w:r w:rsidRPr="00CA2746">
        <w:rPr>
          <w:rFonts w:ascii="Canva Sans Medium" w:eastAsia="Canva Sans Medium" w:hAnsi="Canva Sans Medium" w:cs="Canva Sans Medium"/>
          <w:color w:val="000000"/>
        </w:rPr>
        <w:t xml:space="preserve">Sorting, filtering, and visualizing sales data </w:t>
      </w:r>
    </w:p>
    <w:p w14:paraId="1CEAEAAB" w14:textId="77777777" w:rsidR="006314F5" w:rsidRPr="00CA2746" w:rsidRDefault="00000000" w:rsidP="00CA2746">
      <w:pPr>
        <w:numPr>
          <w:ilvl w:val="0"/>
          <w:numId w:val="3"/>
        </w:numPr>
        <w:spacing w:after="0" w:line="312" w:lineRule="auto"/>
      </w:pPr>
      <w:r w:rsidRPr="00CA2746">
        <w:rPr>
          <w:rFonts w:ascii="Canva Sans Medium" w:eastAsia="Canva Sans Medium" w:hAnsi="Canva Sans Medium" w:cs="Canva Sans Medium"/>
          <w:color w:val="000000"/>
        </w:rPr>
        <w:t xml:space="preserve">Identifying top-performing products/customers/regions </w:t>
      </w:r>
    </w:p>
    <w:p w14:paraId="7B3962C8" w14:textId="77777777" w:rsidR="006314F5" w:rsidRPr="00CA2746" w:rsidRDefault="00000000" w:rsidP="00CA2746">
      <w:pPr>
        <w:numPr>
          <w:ilvl w:val="0"/>
          <w:numId w:val="3"/>
        </w:numPr>
        <w:spacing w:after="0" w:line="312" w:lineRule="auto"/>
      </w:pPr>
      <w:r w:rsidRPr="00CA2746">
        <w:rPr>
          <w:rFonts w:ascii="Canva Sans Medium" w:eastAsia="Canva Sans Medium" w:hAnsi="Canva Sans Medium" w:cs="Canva Sans Medium"/>
          <w:color w:val="000000"/>
        </w:rPr>
        <w:t xml:space="preserve">Simple trend analysis </w:t>
      </w:r>
    </w:p>
    <w:p w14:paraId="638F897E" w14:textId="77777777" w:rsidR="006314F5" w:rsidRPr="00CA2746" w:rsidRDefault="00000000" w:rsidP="00CA2746">
      <w:pPr>
        <w:numPr>
          <w:ilvl w:val="0"/>
          <w:numId w:val="3"/>
        </w:numPr>
        <w:spacing w:after="0" w:line="312" w:lineRule="auto"/>
      </w:pPr>
      <w:r w:rsidRPr="00CA2746">
        <w:rPr>
          <w:rFonts w:ascii="Canva Sans Medium" w:eastAsia="Canva Sans Medium" w:hAnsi="Canva Sans Medium" w:cs="Canva Sans Medium"/>
          <w:color w:val="000000"/>
        </w:rPr>
        <w:t xml:space="preserve">Creating a story from numbers </w:t>
      </w:r>
    </w:p>
    <w:p w14:paraId="149A83EA" w14:textId="77777777" w:rsidR="006314F5" w:rsidRDefault="00000000">
      <w:pPr>
        <w:spacing w:before="120" w:after="120" w:line="312" w:lineRule="auto"/>
      </w:pPr>
      <w:r>
        <w:rPr>
          <w:rFonts w:ascii="Canva Sans Medium" w:eastAsia="Canva Sans Medium" w:hAnsi="Canva Sans Medium" w:cs="Canva Sans Medium"/>
          <w:b/>
          <w:bCs/>
          <w:color w:val="000000"/>
        </w:rPr>
        <w:t xml:space="preserve"> </w:t>
      </w:r>
    </w:p>
    <w:tbl>
      <w:tblPr>
        <w:tblW w:w="9030" w:type="dxa"/>
        <w:tblInd w:w="18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CellMar>
          <w:left w:w="10" w:type="dxa"/>
          <w:right w:w="10" w:type="dxa"/>
        </w:tblCellMar>
        <w:tblLook w:val="0000" w:firstRow="0" w:lastRow="0" w:firstColumn="0" w:lastColumn="0" w:noHBand="0" w:noVBand="0"/>
      </w:tblPr>
      <w:tblGrid>
        <w:gridCol w:w="9030"/>
      </w:tblGrid>
      <w:tr w:rsidR="006314F5" w14:paraId="0E54A456" w14:textId="77777777">
        <w:tc>
          <w:tcPr>
            <w:tcW w:w="9030" w:type="dxa"/>
            <w:shd w:val="clear" w:color="auto" w:fill="D897E0"/>
            <w:tcMar>
              <w:top w:w="180" w:type="dxa"/>
              <w:left w:w="180" w:type="dxa"/>
              <w:bottom w:w="180" w:type="dxa"/>
              <w:right w:w="180" w:type="dxa"/>
            </w:tcMar>
          </w:tcPr>
          <w:p w14:paraId="06C35305" w14:textId="77777777" w:rsidR="006314F5" w:rsidRDefault="00000000">
            <w:pPr>
              <w:spacing w:before="120" w:after="120" w:line="336" w:lineRule="auto"/>
            </w:pPr>
            <w:r>
              <w:rPr>
                <w:rFonts w:ascii="DM Sans Bold" w:eastAsia="DM Sans Bold" w:hAnsi="DM Sans Bold" w:cs="DM Sans Bold"/>
                <w:b/>
                <w:bCs/>
                <w:color w:val="323232"/>
                <w:sz w:val="36"/>
                <w:szCs w:val="36"/>
              </w:rPr>
              <w:t xml:space="preserve">Dataset </w:t>
            </w:r>
          </w:p>
        </w:tc>
      </w:tr>
    </w:tbl>
    <w:p w14:paraId="60312F96" w14:textId="77777777" w:rsidR="006314F5" w:rsidRPr="00CA2746" w:rsidRDefault="00000000" w:rsidP="00A54C23">
      <w:pPr>
        <w:spacing w:before="120" w:after="120" w:line="312" w:lineRule="auto"/>
        <w:ind w:firstLine="720"/>
      </w:pPr>
      <w:r w:rsidRPr="00CA2746">
        <w:rPr>
          <w:rFonts w:ascii="Canva Sans Medium" w:eastAsia="Canva Sans Medium" w:hAnsi="Canva Sans Medium" w:cs="Canva Sans Medium"/>
          <w:color w:val="000000"/>
        </w:rPr>
        <w:t xml:space="preserve">Acquired from Kaggle, Superstore Sales Dataset by Rohit Sahoo. </w:t>
      </w:r>
    </w:p>
    <w:p w14:paraId="59FB7E1C" w14:textId="77777777" w:rsidR="006314F5" w:rsidRDefault="00000000">
      <w:pPr>
        <w:spacing w:before="120" w:after="120" w:line="312" w:lineRule="auto"/>
      </w:pPr>
      <w:r>
        <w:rPr>
          <w:rFonts w:ascii="Canva Sans Medium" w:eastAsia="Canva Sans Medium" w:hAnsi="Canva Sans Medium" w:cs="Canva Sans Medium"/>
          <w:b/>
          <w:bCs/>
          <w:color w:val="000000"/>
        </w:rPr>
        <w:t xml:space="preserve"> </w:t>
      </w:r>
    </w:p>
    <w:tbl>
      <w:tblPr>
        <w:tblW w:w="9030" w:type="dxa"/>
        <w:tblInd w:w="18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CellMar>
          <w:left w:w="10" w:type="dxa"/>
          <w:right w:w="10" w:type="dxa"/>
        </w:tblCellMar>
        <w:tblLook w:val="0000" w:firstRow="0" w:lastRow="0" w:firstColumn="0" w:lastColumn="0" w:noHBand="0" w:noVBand="0"/>
      </w:tblPr>
      <w:tblGrid>
        <w:gridCol w:w="9030"/>
      </w:tblGrid>
      <w:tr w:rsidR="006314F5" w14:paraId="4C8B2E60" w14:textId="77777777">
        <w:tc>
          <w:tcPr>
            <w:tcW w:w="9030" w:type="dxa"/>
            <w:shd w:val="clear" w:color="auto" w:fill="D897E0"/>
            <w:tcMar>
              <w:top w:w="180" w:type="dxa"/>
              <w:left w:w="180" w:type="dxa"/>
              <w:bottom w:w="180" w:type="dxa"/>
              <w:right w:w="180" w:type="dxa"/>
            </w:tcMar>
          </w:tcPr>
          <w:p w14:paraId="2021D23D" w14:textId="14682382" w:rsidR="006314F5" w:rsidRDefault="00000000">
            <w:pPr>
              <w:spacing w:before="120" w:after="120" w:line="336" w:lineRule="auto"/>
            </w:pPr>
            <w:r>
              <w:rPr>
                <w:rFonts w:ascii="DM Sans Bold" w:eastAsia="DM Sans Bold" w:hAnsi="DM Sans Bold" w:cs="DM Sans Bold"/>
                <w:b/>
                <w:bCs/>
                <w:color w:val="323232"/>
                <w:sz w:val="36"/>
                <w:szCs w:val="36"/>
              </w:rPr>
              <w:t>Links</w:t>
            </w:r>
          </w:p>
        </w:tc>
      </w:tr>
    </w:tbl>
    <w:p w14:paraId="127EE5E8" w14:textId="5840C37F" w:rsidR="006314F5" w:rsidRPr="00CA2746" w:rsidRDefault="00000000" w:rsidP="00CA2746">
      <w:pPr>
        <w:numPr>
          <w:ilvl w:val="0"/>
          <w:numId w:val="4"/>
        </w:numPr>
        <w:spacing w:after="0" w:line="312" w:lineRule="auto"/>
      </w:pPr>
      <w:r w:rsidRPr="00CA2746">
        <w:rPr>
          <w:rFonts w:ascii="Canva Sans Medium" w:eastAsia="Canva Sans Medium" w:hAnsi="Canva Sans Medium" w:cs="Canva Sans Medium"/>
          <w:color w:val="000000"/>
        </w:rPr>
        <w:t>Kaggle Dataset:</w:t>
      </w:r>
      <w:r w:rsidR="00CA2746">
        <w:rPr>
          <w:rFonts w:ascii="Canva Sans Medium" w:eastAsia="Canva Sans Medium" w:hAnsi="Canva Sans Medium" w:cs="Canva Sans Medium"/>
          <w:color w:val="000000"/>
        </w:rPr>
        <w:t xml:space="preserve"> </w:t>
      </w:r>
      <w:hyperlink r:id="rId6" w:history="1">
        <w:r w:rsidR="00594007" w:rsidRPr="00594007">
          <w:rPr>
            <w:rStyle w:val="Hyperlink"/>
            <w:rFonts w:ascii="Canva Sans Medium" w:eastAsia="Canva Sans Medium" w:hAnsi="Canva Sans Medium" w:cs="Canva Sans Medium"/>
          </w:rPr>
          <w:t>https://www.kaggle.com/datasets/rohitsahoo/sales-forecasting</w:t>
        </w:r>
      </w:hyperlink>
    </w:p>
    <w:p w14:paraId="29469E45" w14:textId="5BCD18C8" w:rsidR="006314F5" w:rsidRPr="00CA2746" w:rsidRDefault="00000000" w:rsidP="00CA2746">
      <w:pPr>
        <w:numPr>
          <w:ilvl w:val="0"/>
          <w:numId w:val="4"/>
        </w:numPr>
        <w:spacing w:after="0" w:line="312" w:lineRule="auto"/>
      </w:pPr>
      <w:r w:rsidRPr="00CA2746">
        <w:rPr>
          <w:rFonts w:ascii="Canva Sans Medium" w:eastAsia="Canva Sans Medium" w:hAnsi="Canva Sans Medium" w:cs="Canva Sans Medium"/>
          <w:color w:val="000000"/>
        </w:rPr>
        <w:t xml:space="preserve">My </w:t>
      </w:r>
      <w:r w:rsidR="00594007" w:rsidRPr="00CA2746">
        <w:rPr>
          <w:rFonts w:ascii="Canva Sans Medium" w:eastAsia="Canva Sans Medium" w:hAnsi="Canva Sans Medium" w:cs="Canva Sans Medium"/>
          <w:color w:val="000000"/>
        </w:rPr>
        <w:t>GitHub</w:t>
      </w:r>
      <w:r w:rsidRPr="00CA2746">
        <w:rPr>
          <w:rFonts w:ascii="Canva Sans Medium" w:eastAsia="Canva Sans Medium" w:hAnsi="Canva Sans Medium" w:cs="Canva Sans Medium"/>
          <w:color w:val="000000"/>
        </w:rPr>
        <w:t xml:space="preserve"> Page: </w:t>
      </w:r>
      <w:hyperlink r:id="rId7" w:history="1">
        <w:r w:rsidR="00594007" w:rsidRPr="00594007">
          <w:rPr>
            <w:rStyle w:val="Hyperlink"/>
            <w:rFonts w:ascii="Canva Sans Medium" w:eastAsia="Canva Sans Medium" w:hAnsi="Canva Sans Medium" w:cs="Canva Sans Medium"/>
          </w:rPr>
          <w:t>https://github.com/ananyalytics/Business-Analytics</w:t>
        </w:r>
      </w:hyperlink>
    </w:p>
    <w:p w14:paraId="2E65A666" w14:textId="707611A0" w:rsidR="00696B06" w:rsidRPr="00696B06" w:rsidRDefault="00CA2746" w:rsidP="00696B06">
      <w:pPr>
        <w:pStyle w:val="ListParagraph"/>
        <w:numPr>
          <w:ilvl w:val="0"/>
          <w:numId w:val="4"/>
        </w:numPr>
        <w:spacing w:after="0" w:line="312" w:lineRule="auto"/>
      </w:pPr>
      <w:r>
        <w:rPr>
          <w:rFonts w:ascii="Canva Sans Medium" w:eastAsia="Canva Sans Medium" w:hAnsi="Canva Sans Medium" w:cs="Canva Sans Medium"/>
          <w:color w:val="000000"/>
        </w:rPr>
        <w:t xml:space="preserve">Kaggle Profile: </w:t>
      </w:r>
      <w:hyperlink r:id="rId8" w:history="1">
        <w:r w:rsidR="00696B06" w:rsidRPr="00C63ABA">
          <w:rPr>
            <w:rStyle w:val="Hyperlink"/>
            <w:rFonts w:ascii="Canva Sans Medium" w:eastAsia="Canva Sans Medium" w:hAnsi="Canva Sans Medium" w:cs="Canva Sans Medium"/>
          </w:rPr>
          <w:t>https://www.kaggle.com/ananyalytics</w:t>
        </w:r>
      </w:hyperlink>
    </w:p>
    <w:p w14:paraId="49CC172E" w14:textId="37B840AC" w:rsidR="00594007" w:rsidRPr="00594007" w:rsidRDefault="00594007" w:rsidP="00594007">
      <w:pPr>
        <w:spacing w:after="0" w:line="312" w:lineRule="auto"/>
        <w:jc w:val="center"/>
        <w:rPr>
          <w:rFonts w:asciiTheme="majorHAnsi" w:hAnsiTheme="majorHAnsi"/>
          <w:color w:val="501549" w:themeColor="accent5" w:themeShade="80"/>
          <w:sz w:val="44"/>
          <w:szCs w:val="44"/>
        </w:rPr>
      </w:pPr>
      <w:r w:rsidRPr="00594007">
        <w:rPr>
          <w:rFonts w:asciiTheme="majorHAnsi" w:hAnsiTheme="majorHAnsi"/>
          <w:color w:val="501549" w:themeColor="accent5" w:themeShade="80"/>
          <w:sz w:val="44"/>
          <w:szCs w:val="44"/>
        </w:rPr>
        <w:lastRenderedPageBreak/>
        <w:t>Uncovering Sales Insights:</w:t>
      </w:r>
    </w:p>
    <w:p w14:paraId="38367F92" w14:textId="6B2A2968" w:rsidR="00594007" w:rsidRPr="00594007" w:rsidRDefault="00594007" w:rsidP="00594007">
      <w:pPr>
        <w:spacing w:after="0" w:line="312" w:lineRule="auto"/>
        <w:jc w:val="center"/>
        <w:rPr>
          <w:rFonts w:asciiTheme="majorHAnsi" w:hAnsiTheme="majorHAnsi"/>
          <w:color w:val="501549" w:themeColor="accent5" w:themeShade="80"/>
          <w:sz w:val="44"/>
          <w:szCs w:val="44"/>
        </w:rPr>
      </w:pPr>
      <w:r w:rsidRPr="00594007">
        <w:rPr>
          <w:rFonts w:asciiTheme="majorHAnsi" w:hAnsiTheme="majorHAnsi"/>
          <w:color w:val="501549" w:themeColor="accent5" w:themeShade="80"/>
          <w:sz w:val="44"/>
          <w:szCs w:val="44"/>
        </w:rPr>
        <w:t>An Analysis of Retail Trends</w:t>
      </w:r>
    </w:p>
    <w:p w14:paraId="2830B715" w14:textId="77777777" w:rsidR="00594007" w:rsidRDefault="00594007" w:rsidP="00696B06">
      <w:pPr>
        <w:spacing w:after="0" w:line="312" w:lineRule="auto"/>
        <w:rPr>
          <w:rFonts w:asciiTheme="majorHAnsi" w:hAnsiTheme="majorHAnsi"/>
          <w:color w:val="77206D" w:themeColor="accent5" w:themeShade="BF"/>
          <w:sz w:val="36"/>
          <w:szCs w:val="36"/>
        </w:rPr>
      </w:pPr>
    </w:p>
    <w:p w14:paraId="17CB0E05" w14:textId="35A2234B" w:rsidR="00696B06" w:rsidRDefault="00696B06" w:rsidP="00696B06">
      <w:pPr>
        <w:spacing w:after="0" w:line="312" w:lineRule="auto"/>
        <w:rPr>
          <w:rFonts w:asciiTheme="majorHAnsi" w:hAnsiTheme="majorHAnsi"/>
          <w:color w:val="77206D" w:themeColor="accent5" w:themeShade="BF"/>
          <w:sz w:val="36"/>
          <w:szCs w:val="36"/>
        </w:rPr>
      </w:pPr>
      <w:r w:rsidRPr="00696B06">
        <w:rPr>
          <w:rFonts w:asciiTheme="majorHAnsi" w:hAnsiTheme="majorHAnsi"/>
          <w:color w:val="77206D" w:themeColor="accent5" w:themeShade="BF"/>
          <w:sz w:val="36"/>
          <w:szCs w:val="36"/>
        </w:rPr>
        <w:t>Overview</w:t>
      </w:r>
    </w:p>
    <w:p w14:paraId="0A347DD7" w14:textId="25B0A921" w:rsidR="00696B06" w:rsidRDefault="00087F13" w:rsidP="00594007">
      <w:pPr>
        <w:spacing w:after="0" w:line="312" w:lineRule="auto"/>
        <w:ind w:left="720"/>
        <w:jc w:val="both"/>
        <w:rPr>
          <w:color w:val="000000" w:themeColor="text1"/>
          <w:sz w:val="28"/>
          <w:szCs w:val="28"/>
        </w:rPr>
      </w:pPr>
      <w:r>
        <w:rPr>
          <w:color w:val="000000" w:themeColor="text1"/>
          <w:sz w:val="28"/>
          <w:szCs w:val="28"/>
        </w:rPr>
        <w:t>This project aims to explore and analyze sales data to uncover meaningful insights that can drive strategic business actions. By examining historical sales trends, identifying top-performer products or regions, and detecting seasonal or behavioral patterns, the analysis will highlight both strengths to capitalize on and weakness to improve.</w:t>
      </w:r>
    </w:p>
    <w:p w14:paraId="794A3DD2" w14:textId="1EDD6A8E" w:rsidR="00087F13" w:rsidRDefault="00594007" w:rsidP="00594007">
      <w:pPr>
        <w:spacing w:after="0" w:line="312" w:lineRule="auto"/>
        <w:ind w:left="720"/>
        <w:jc w:val="both"/>
        <w:rPr>
          <w:color w:val="000000" w:themeColor="text1"/>
          <w:sz w:val="28"/>
          <w:szCs w:val="28"/>
        </w:rPr>
      </w:pPr>
      <w:r>
        <w:rPr>
          <w:color w:val="000000" w:themeColor="text1"/>
          <w:sz w:val="28"/>
          <w:szCs w:val="28"/>
        </w:rPr>
        <w:t>Using basic analysis techniques–such as trend analysis and visualization–the main goal of this project is to convert raw sales data into clear, actionable intelligence. The goal is not just to report what happened but to understand why it happened and what can be done about it.</w:t>
      </w:r>
    </w:p>
    <w:p w14:paraId="5BFDE925" w14:textId="17B78FDD" w:rsidR="00594007" w:rsidRDefault="00594007" w:rsidP="00594007">
      <w:pPr>
        <w:spacing w:after="0" w:line="312" w:lineRule="auto"/>
        <w:ind w:left="720"/>
        <w:jc w:val="both"/>
        <w:rPr>
          <w:color w:val="000000" w:themeColor="text1"/>
          <w:sz w:val="28"/>
          <w:szCs w:val="28"/>
        </w:rPr>
      </w:pPr>
      <w:r>
        <w:rPr>
          <w:color w:val="000000" w:themeColor="text1"/>
          <w:sz w:val="28"/>
          <w:szCs w:val="28"/>
        </w:rPr>
        <w:t>Ultimately, this project serves as a foundational example of how even simple analytical tools, when applied thoughtfully, can reveal deep value</w:t>
      </w:r>
      <w:r w:rsidR="004172A9">
        <w:rPr>
          <w:color w:val="000000" w:themeColor="text1"/>
          <w:sz w:val="28"/>
          <w:szCs w:val="28"/>
        </w:rPr>
        <w:t xml:space="preserve"> in business data – guiding smarter decisions without requiring complex algorithms.</w:t>
      </w:r>
    </w:p>
    <w:p w14:paraId="552D3AC0" w14:textId="77777777" w:rsidR="00087F13" w:rsidRDefault="00087F13" w:rsidP="00594007">
      <w:pPr>
        <w:spacing w:after="0" w:line="312" w:lineRule="auto"/>
        <w:jc w:val="both"/>
        <w:rPr>
          <w:color w:val="000000" w:themeColor="text1"/>
          <w:sz w:val="28"/>
          <w:szCs w:val="28"/>
        </w:rPr>
      </w:pPr>
    </w:p>
    <w:p w14:paraId="3056495B" w14:textId="71FBA142" w:rsidR="00087F13" w:rsidRDefault="00087F13" w:rsidP="00696B06">
      <w:pPr>
        <w:spacing w:after="0" w:line="312" w:lineRule="auto"/>
        <w:rPr>
          <w:rFonts w:asciiTheme="majorHAnsi" w:hAnsiTheme="majorHAnsi"/>
          <w:color w:val="77206D" w:themeColor="accent5" w:themeShade="BF"/>
          <w:sz w:val="36"/>
          <w:szCs w:val="36"/>
        </w:rPr>
      </w:pPr>
      <w:r>
        <w:rPr>
          <w:rFonts w:asciiTheme="majorHAnsi" w:hAnsiTheme="majorHAnsi"/>
          <w:color w:val="77206D" w:themeColor="accent5" w:themeShade="BF"/>
          <w:sz w:val="36"/>
          <w:szCs w:val="36"/>
        </w:rPr>
        <w:t>Project Objective</w:t>
      </w:r>
    </w:p>
    <w:p w14:paraId="263A9E14" w14:textId="5CDFD77F" w:rsidR="00594007" w:rsidRDefault="00594007" w:rsidP="004172A9">
      <w:pPr>
        <w:spacing w:after="0" w:line="312" w:lineRule="auto"/>
        <w:ind w:left="720"/>
        <w:jc w:val="both"/>
        <w:rPr>
          <w:color w:val="000000" w:themeColor="text1"/>
          <w:sz w:val="28"/>
          <w:szCs w:val="28"/>
        </w:rPr>
      </w:pPr>
      <w:r>
        <w:rPr>
          <w:color w:val="000000" w:themeColor="text1"/>
          <w:sz w:val="28"/>
          <w:szCs w:val="28"/>
        </w:rPr>
        <w:t>Derive actionable insights for business stakeholders by</w:t>
      </w:r>
      <w:r w:rsidR="004172A9">
        <w:rPr>
          <w:color w:val="000000" w:themeColor="text1"/>
          <w:sz w:val="28"/>
          <w:szCs w:val="28"/>
        </w:rPr>
        <w:t xml:space="preserve"> analyzing sales data to identify:</w:t>
      </w:r>
    </w:p>
    <w:p w14:paraId="4A5115D7" w14:textId="4886F874" w:rsidR="004172A9" w:rsidRDefault="004172A9" w:rsidP="004172A9">
      <w:pPr>
        <w:pStyle w:val="ListParagraph"/>
        <w:numPr>
          <w:ilvl w:val="0"/>
          <w:numId w:val="8"/>
        </w:numPr>
        <w:spacing w:after="0" w:line="312" w:lineRule="auto"/>
        <w:jc w:val="both"/>
        <w:rPr>
          <w:color w:val="000000" w:themeColor="text1"/>
          <w:sz w:val="28"/>
          <w:szCs w:val="28"/>
        </w:rPr>
      </w:pPr>
      <w:r>
        <w:rPr>
          <w:color w:val="000000" w:themeColor="text1"/>
          <w:sz w:val="28"/>
          <w:szCs w:val="28"/>
        </w:rPr>
        <w:t>Key patterns</w:t>
      </w:r>
    </w:p>
    <w:p w14:paraId="110095DC" w14:textId="03F64C0C" w:rsidR="004172A9" w:rsidRDefault="004172A9" w:rsidP="004172A9">
      <w:pPr>
        <w:pStyle w:val="ListParagraph"/>
        <w:numPr>
          <w:ilvl w:val="0"/>
          <w:numId w:val="8"/>
        </w:numPr>
        <w:spacing w:after="0" w:line="312" w:lineRule="auto"/>
        <w:jc w:val="both"/>
        <w:rPr>
          <w:color w:val="000000" w:themeColor="text1"/>
          <w:sz w:val="28"/>
          <w:szCs w:val="28"/>
        </w:rPr>
      </w:pPr>
      <w:r>
        <w:rPr>
          <w:color w:val="000000" w:themeColor="text1"/>
          <w:sz w:val="28"/>
          <w:szCs w:val="28"/>
        </w:rPr>
        <w:t>Top performers</w:t>
      </w:r>
    </w:p>
    <w:p w14:paraId="0C452D5D" w14:textId="4B05150E" w:rsidR="004172A9" w:rsidRDefault="004172A9" w:rsidP="004172A9">
      <w:pPr>
        <w:pStyle w:val="ListParagraph"/>
        <w:numPr>
          <w:ilvl w:val="0"/>
          <w:numId w:val="8"/>
        </w:numPr>
        <w:spacing w:after="0" w:line="312" w:lineRule="auto"/>
        <w:jc w:val="both"/>
        <w:rPr>
          <w:color w:val="000000" w:themeColor="text1"/>
          <w:sz w:val="28"/>
          <w:szCs w:val="28"/>
        </w:rPr>
      </w:pPr>
      <w:r>
        <w:rPr>
          <w:color w:val="000000" w:themeColor="text1"/>
          <w:sz w:val="28"/>
          <w:szCs w:val="28"/>
        </w:rPr>
        <w:t>Growth opportunities</w:t>
      </w:r>
    </w:p>
    <w:p w14:paraId="7922C71D" w14:textId="77777777" w:rsidR="004172A9" w:rsidRDefault="004172A9" w:rsidP="004172A9">
      <w:pPr>
        <w:spacing w:after="0" w:line="312" w:lineRule="auto"/>
        <w:jc w:val="both"/>
        <w:rPr>
          <w:color w:val="000000" w:themeColor="text1"/>
          <w:sz w:val="28"/>
          <w:szCs w:val="28"/>
        </w:rPr>
      </w:pPr>
    </w:p>
    <w:p w14:paraId="0F2BE11A" w14:textId="77777777" w:rsidR="004172A9" w:rsidRDefault="004172A9" w:rsidP="004172A9">
      <w:pPr>
        <w:spacing w:after="0" w:line="312" w:lineRule="auto"/>
        <w:jc w:val="both"/>
        <w:rPr>
          <w:color w:val="77206D" w:themeColor="accent5" w:themeShade="BF"/>
          <w:sz w:val="36"/>
          <w:szCs w:val="36"/>
        </w:rPr>
      </w:pPr>
    </w:p>
    <w:p w14:paraId="12EB00D5" w14:textId="77777777" w:rsidR="004172A9" w:rsidRDefault="004172A9" w:rsidP="004172A9">
      <w:pPr>
        <w:spacing w:after="0" w:line="312" w:lineRule="auto"/>
        <w:jc w:val="both"/>
        <w:rPr>
          <w:color w:val="77206D" w:themeColor="accent5" w:themeShade="BF"/>
          <w:sz w:val="36"/>
          <w:szCs w:val="36"/>
        </w:rPr>
      </w:pPr>
    </w:p>
    <w:p w14:paraId="02002186" w14:textId="21674C68" w:rsidR="004172A9" w:rsidRDefault="004172A9" w:rsidP="004172A9">
      <w:pPr>
        <w:spacing w:after="0" w:line="312" w:lineRule="auto"/>
        <w:jc w:val="both"/>
        <w:rPr>
          <w:color w:val="77206D" w:themeColor="accent5" w:themeShade="BF"/>
          <w:sz w:val="36"/>
          <w:szCs w:val="36"/>
        </w:rPr>
      </w:pPr>
      <w:r>
        <w:rPr>
          <w:color w:val="77206D" w:themeColor="accent5" w:themeShade="BF"/>
          <w:sz w:val="36"/>
          <w:szCs w:val="36"/>
        </w:rPr>
        <w:lastRenderedPageBreak/>
        <w:t>Stakeholders Involved</w:t>
      </w:r>
    </w:p>
    <w:p w14:paraId="2D3B6BD5" w14:textId="6BB32C87" w:rsidR="004172A9" w:rsidRDefault="004172A9" w:rsidP="004172A9">
      <w:pPr>
        <w:pStyle w:val="ListParagraph"/>
        <w:numPr>
          <w:ilvl w:val="0"/>
          <w:numId w:val="9"/>
        </w:numPr>
        <w:spacing w:after="0" w:line="312" w:lineRule="auto"/>
        <w:jc w:val="both"/>
        <w:rPr>
          <w:color w:val="000000" w:themeColor="text1"/>
          <w:sz w:val="28"/>
          <w:szCs w:val="28"/>
        </w:rPr>
      </w:pPr>
      <w:r>
        <w:rPr>
          <w:color w:val="000000" w:themeColor="text1"/>
          <w:sz w:val="28"/>
          <w:szCs w:val="28"/>
        </w:rPr>
        <w:t>Business Executives</w:t>
      </w:r>
    </w:p>
    <w:p w14:paraId="7A528D06" w14:textId="2B4F40E6" w:rsidR="004172A9" w:rsidRDefault="004172A9" w:rsidP="004172A9">
      <w:pPr>
        <w:pStyle w:val="ListParagraph"/>
        <w:numPr>
          <w:ilvl w:val="0"/>
          <w:numId w:val="9"/>
        </w:numPr>
        <w:spacing w:after="0" w:line="312" w:lineRule="auto"/>
        <w:jc w:val="both"/>
        <w:rPr>
          <w:color w:val="000000" w:themeColor="text1"/>
          <w:sz w:val="28"/>
          <w:szCs w:val="28"/>
        </w:rPr>
      </w:pPr>
      <w:r>
        <w:rPr>
          <w:color w:val="000000" w:themeColor="text1"/>
          <w:sz w:val="28"/>
          <w:szCs w:val="28"/>
        </w:rPr>
        <w:t>Sales Managers / Sales Team</w:t>
      </w:r>
    </w:p>
    <w:p w14:paraId="42D777DE" w14:textId="355852BD" w:rsidR="004172A9" w:rsidRDefault="004172A9" w:rsidP="004172A9">
      <w:pPr>
        <w:pStyle w:val="ListParagraph"/>
        <w:numPr>
          <w:ilvl w:val="0"/>
          <w:numId w:val="9"/>
        </w:numPr>
        <w:spacing w:after="0" w:line="312" w:lineRule="auto"/>
        <w:jc w:val="both"/>
        <w:rPr>
          <w:color w:val="000000" w:themeColor="text1"/>
          <w:sz w:val="28"/>
          <w:szCs w:val="28"/>
        </w:rPr>
      </w:pPr>
      <w:r>
        <w:rPr>
          <w:color w:val="000000" w:themeColor="text1"/>
          <w:sz w:val="28"/>
          <w:szCs w:val="28"/>
        </w:rPr>
        <w:t>Marketing Team</w:t>
      </w:r>
    </w:p>
    <w:p w14:paraId="5A993D02" w14:textId="7FA7FFF6" w:rsidR="004172A9" w:rsidRDefault="004172A9" w:rsidP="004172A9">
      <w:pPr>
        <w:pStyle w:val="ListParagraph"/>
        <w:numPr>
          <w:ilvl w:val="0"/>
          <w:numId w:val="9"/>
        </w:numPr>
        <w:spacing w:after="0" w:line="312" w:lineRule="auto"/>
        <w:jc w:val="both"/>
        <w:rPr>
          <w:color w:val="000000" w:themeColor="text1"/>
          <w:sz w:val="28"/>
          <w:szCs w:val="28"/>
        </w:rPr>
      </w:pPr>
      <w:r>
        <w:rPr>
          <w:color w:val="000000" w:themeColor="text1"/>
          <w:sz w:val="28"/>
          <w:szCs w:val="28"/>
        </w:rPr>
        <w:t>Inventory and Operations Managers</w:t>
      </w:r>
    </w:p>
    <w:p w14:paraId="65AB5932" w14:textId="2DC76282" w:rsidR="004172A9" w:rsidRDefault="004172A9" w:rsidP="004172A9">
      <w:pPr>
        <w:pStyle w:val="ListParagraph"/>
        <w:numPr>
          <w:ilvl w:val="0"/>
          <w:numId w:val="9"/>
        </w:numPr>
        <w:spacing w:after="0" w:line="312" w:lineRule="auto"/>
        <w:jc w:val="both"/>
        <w:rPr>
          <w:color w:val="000000" w:themeColor="text1"/>
          <w:sz w:val="28"/>
          <w:szCs w:val="28"/>
        </w:rPr>
      </w:pPr>
      <w:r>
        <w:rPr>
          <w:color w:val="000000" w:themeColor="text1"/>
          <w:sz w:val="28"/>
          <w:szCs w:val="28"/>
        </w:rPr>
        <w:t>Business Analysts / Data Analysts</w:t>
      </w:r>
    </w:p>
    <w:p w14:paraId="05609034" w14:textId="0717613C" w:rsidR="004172A9" w:rsidRDefault="004172A9" w:rsidP="004172A9">
      <w:pPr>
        <w:pStyle w:val="ListParagraph"/>
        <w:numPr>
          <w:ilvl w:val="0"/>
          <w:numId w:val="9"/>
        </w:numPr>
        <w:spacing w:after="0" w:line="312" w:lineRule="auto"/>
        <w:jc w:val="both"/>
        <w:rPr>
          <w:color w:val="000000" w:themeColor="text1"/>
          <w:sz w:val="28"/>
          <w:szCs w:val="28"/>
        </w:rPr>
      </w:pPr>
      <w:r>
        <w:rPr>
          <w:color w:val="000000" w:themeColor="text1"/>
          <w:sz w:val="28"/>
          <w:szCs w:val="28"/>
        </w:rPr>
        <w:t>Retail Store Managers</w:t>
      </w:r>
    </w:p>
    <w:p w14:paraId="5DC67EA2" w14:textId="2398D3E0" w:rsidR="004172A9" w:rsidRDefault="004172A9" w:rsidP="004172A9">
      <w:pPr>
        <w:pStyle w:val="ListParagraph"/>
        <w:numPr>
          <w:ilvl w:val="0"/>
          <w:numId w:val="9"/>
        </w:numPr>
        <w:spacing w:after="0" w:line="312" w:lineRule="auto"/>
        <w:jc w:val="both"/>
        <w:rPr>
          <w:color w:val="000000" w:themeColor="text1"/>
          <w:sz w:val="28"/>
          <w:szCs w:val="28"/>
        </w:rPr>
      </w:pPr>
      <w:r>
        <w:rPr>
          <w:color w:val="000000" w:themeColor="text1"/>
          <w:sz w:val="28"/>
          <w:szCs w:val="28"/>
        </w:rPr>
        <w:t xml:space="preserve">Investors or Financial Planners </w:t>
      </w:r>
    </w:p>
    <w:p w14:paraId="4303476F" w14:textId="77777777" w:rsidR="00A54C23" w:rsidRDefault="00A54C23" w:rsidP="00A54C23">
      <w:pPr>
        <w:spacing w:after="0" w:line="312" w:lineRule="auto"/>
        <w:jc w:val="both"/>
        <w:rPr>
          <w:color w:val="000000" w:themeColor="text1"/>
          <w:sz w:val="28"/>
          <w:szCs w:val="28"/>
        </w:rPr>
      </w:pPr>
    </w:p>
    <w:p w14:paraId="57CFE0B0" w14:textId="617AF9D2" w:rsidR="00A54C23" w:rsidRDefault="00A54C23" w:rsidP="00A54C23">
      <w:pPr>
        <w:spacing w:after="0" w:line="312" w:lineRule="auto"/>
        <w:jc w:val="both"/>
        <w:rPr>
          <w:rFonts w:asciiTheme="majorHAnsi" w:hAnsiTheme="majorHAnsi"/>
          <w:color w:val="77206D" w:themeColor="accent5" w:themeShade="BF"/>
          <w:sz w:val="36"/>
          <w:szCs w:val="36"/>
        </w:rPr>
      </w:pPr>
      <w:r>
        <w:rPr>
          <w:rFonts w:asciiTheme="majorHAnsi" w:hAnsiTheme="majorHAnsi"/>
          <w:color w:val="77206D" w:themeColor="accent5" w:themeShade="BF"/>
          <w:sz w:val="36"/>
          <w:szCs w:val="36"/>
        </w:rPr>
        <w:t>Data Insights</w:t>
      </w:r>
    </w:p>
    <w:p w14:paraId="64A2F5FA" w14:textId="4005875C" w:rsidR="00A54C23" w:rsidRPr="00C804C6" w:rsidRDefault="00F534FE" w:rsidP="00A54C23">
      <w:pPr>
        <w:pStyle w:val="ListParagraph"/>
        <w:numPr>
          <w:ilvl w:val="0"/>
          <w:numId w:val="10"/>
        </w:numPr>
        <w:spacing w:after="0" w:line="312" w:lineRule="auto"/>
        <w:jc w:val="both"/>
        <w:rPr>
          <w:color w:val="171717" w:themeColor="background2" w:themeShade="1A"/>
          <w:sz w:val="28"/>
          <w:szCs w:val="28"/>
        </w:rPr>
      </w:pPr>
      <w:r>
        <w:rPr>
          <w:color w:val="171717" w:themeColor="background2" w:themeShade="1A"/>
          <w:sz w:val="28"/>
          <w:szCs w:val="28"/>
        </w:rPr>
        <w:t>Sales Revenue is Growing, What About the Profits?</w:t>
      </w:r>
    </w:p>
    <w:p w14:paraId="29ED0C0B" w14:textId="62C79F03" w:rsidR="00A54C23" w:rsidRDefault="00A54C23" w:rsidP="00C804C6">
      <w:pPr>
        <w:pStyle w:val="ListParagraph"/>
        <w:numPr>
          <w:ilvl w:val="0"/>
          <w:numId w:val="12"/>
        </w:numPr>
        <w:spacing w:after="0" w:line="312" w:lineRule="auto"/>
        <w:jc w:val="both"/>
        <w:rPr>
          <w:color w:val="171717" w:themeColor="background2" w:themeShade="1A"/>
          <w:sz w:val="28"/>
          <w:szCs w:val="28"/>
        </w:rPr>
      </w:pPr>
      <w:r w:rsidRPr="00A54C23">
        <w:rPr>
          <w:color w:val="171717" w:themeColor="background2" w:themeShade="1A"/>
          <w:sz w:val="28"/>
          <w:szCs w:val="28"/>
        </w:rPr>
        <w:t xml:space="preserve">We’re selling more units, but </w:t>
      </w:r>
      <w:r w:rsidR="00F534FE">
        <w:rPr>
          <w:color w:val="171717" w:themeColor="background2" w:themeShade="1A"/>
          <w:sz w:val="28"/>
          <w:szCs w:val="28"/>
        </w:rPr>
        <w:t>is the</w:t>
      </w:r>
      <w:r w:rsidRPr="00A54C23">
        <w:rPr>
          <w:color w:val="171717" w:themeColor="background2" w:themeShade="1A"/>
          <w:sz w:val="28"/>
          <w:szCs w:val="28"/>
        </w:rPr>
        <w:t xml:space="preserve"> profit </w:t>
      </w:r>
      <w:r w:rsidR="00F534FE">
        <w:rPr>
          <w:color w:val="171717" w:themeColor="background2" w:themeShade="1A"/>
          <w:sz w:val="28"/>
          <w:szCs w:val="28"/>
        </w:rPr>
        <w:t>able to catchup?</w:t>
      </w:r>
      <w:r w:rsidR="00507E8C">
        <w:rPr>
          <w:color w:val="171717" w:themeColor="background2" w:themeShade="1A"/>
          <w:sz w:val="28"/>
          <w:szCs w:val="28"/>
        </w:rPr>
        <w:t xml:space="preserve"> </w:t>
      </w:r>
    </w:p>
    <w:p w14:paraId="75569997" w14:textId="6A1632A5" w:rsidR="00F534FE" w:rsidRDefault="00507E8C" w:rsidP="00507E8C">
      <w:pPr>
        <w:pStyle w:val="ListParagraph"/>
        <w:numPr>
          <w:ilvl w:val="0"/>
          <w:numId w:val="19"/>
        </w:numPr>
        <w:spacing w:after="0" w:line="312" w:lineRule="auto"/>
        <w:jc w:val="both"/>
        <w:rPr>
          <w:color w:val="171717" w:themeColor="background2" w:themeShade="1A"/>
          <w:sz w:val="28"/>
          <w:szCs w:val="28"/>
        </w:rPr>
      </w:pPr>
      <w:r>
        <w:rPr>
          <w:color w:val="171717" w:themeColor="background2" w:themeShade="1A"/>
          <w:sz w:val="28"/>
          <w:szCs w:val="28"/>
        </w:rPr>
        <w:t xml:space="preserve">Data analysis indicates that while sales revenue has consistently increased quarter-over-quarter, profits have also shown a proportional rise. This suggests that the business is not only scaling </w:t>
      </w:r>
      <w:r w:rsidRPr="00507E8C">
        <w:rPr>
          <w:color w:val="171717" w:themeColor="background2" w:themeShade="1A"/>
          <w:sz w:val="28"/>
          <w:szCs w:val="28"/>
        </w:rPr>
        <w:t>sales but doing so efficiently, maintaining a sustainable profit margin.</w:t>
      </w:r>
    </w:p>
    <w:p w14:paraId="136F7F6C" w14:textId="77777777" w:rsidR="00507E8C" w:rsidRPr="00507E8C" w:rsidRDefault="00507E8C" w:rsidP="00507E8C">
      <w:pPr>
        <w:pStyle w:val="ListParagraph"/>
        <w:spacing w:after="0" w:line="312" w:lineRule="auto"/>
        <w:jc w:val="both"/>
        <w:rPr>
          <w:color w:val="171717" w:themeColor="background2" w:themeShade="1A"/>
          <w:sz w:val="28"/>
          <w:szCs w:val="28"/>
        </w:rPr>
      </w:pPr>
    </w:p>
    <w:p w14:paraId="58A5C506" w14:textId="0FA7D199" w:rsidR="00507E8C" w:rsidRDefault="00F534FE" w:rsidP="00F534FE">
      <w:pPr>
        <w:spacing w:after="0" w:line="312" w:lineRule="auto"/>
        <w:jc w:val="both"/>
        <w:rPr>
          <w:color w:val="171717" w:themeColor="background2" w:themeShade="1A"/>
          <w:sz w:val="28"/>
          <w:szCs w:val="28"/>
        </w:rPr>
      </w:pPr>
      <w:r w:rsidRPr="00F534FE">
        <w:rPr>
          <w:noProof/>
          <w:color w:val="171717" w:themeColor="background2" w:themeShade="1A"/>
          <w:sz w:val="28"/>
          <w:szCs w:val="28"/>
        </w:rPr>
        <w:drawing>
          <wp:inline distT="0" distB="0" distL="0" distR="0" wp14:anchorId="273C7476" wp14:editId="1BCDE12F">
            <wp:extent cx="5734050" cy="3469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4050" cy="3469005"/>
                    </a:xfrm>
                    <a:prstGeom prst="rect">
                      <a:avLst/>
                    </a:prstGeom>
                  </pic:spPr>
                </pic:pic>
              </a:graphicData>
            </a:graphic>
          </wp:inline>
        </w:drawing>
      </w:r>
    </w:p>
    <w:p w14:paraId="617D9588" w14:textId="77777777" w:rsidR="00381166" w:rsidRPr="00F534FE" w:rsidRDefault="00381166" w:rsidP="00F534FE">
      <w:pPr>
        <w:spacing w:after="0" w:line="312" w:lineRule="auto"/>
        <w:jc w:val="both"/>
        <w:rPr>
          <w:color w:val="171717" w:themeColor="background2" w:themeShade="1A"/>
          <w:sz w:val="28"/>
          <w:szCs w:val="28"/>
        </w:rPr>
      </w:pPr>
    </w:p>
    <w:p w14:paraId="083A6D00" w14:textId="44C93D62" w:rsidR="00C804C6" w:rsidRDefault="00C804C6" w:rsidP="00C804C6">
      <w:pPr>
        <w:pStyle w:val="ListParagraph"/>
        <w:numPr>
          <w:ilvl w:val="0"/>
          <w:numId w:val="10"/>
        </w:numPr>
        <w:spacing w:after="0" w:line="312" w:lineRule="auto"/>
        <w:jc w:val="both"/>
        <w:rPr>
          <w:color w:val="171717" w:themeColor="background2" w:themeShade="1A"/>
          <w:sz w:val="28"/>
          <w:szCs w:val="28"/>
        </w:rPr>
      </w:pPr>
      <w:r>
        <w:rPr>
          <w:color w:val="171717" w:themeColor="background2" w:themeShade="1A"/>
          <w:sz w:val="28"/>
          <w:szCs w:val="28"/>
        </w:rPr>
        <w:lastRenderedPageBreak/>
        <w:t>Inventory and Supply Strain on Bestsellers</w:t>
      </w:r>
    </w:p>
    <w:p w14:paraId="2216C3DF" w14:textId="705C69FA" w:rsidR="00C804C6" w:rsidRDefault="00C804C6" w:rsidP="00C804C6">
      <w:pPr>
        <w:pStyle w:val="ListParagraph"/>
        <w:numPr>
          <w:ilvl w:val="0"/>
          <w:numId w:val="12"/>
        </w:numPr>
        <w:spacing w:after="0" w:line="312" w:lineRule="auto"/>
        <w:jc w:val="both"/>
        <w:rPr>
          <w:color w:val="171717" w:themeColor="background2" w:themeShade="1A"/>
          <w:sz w:val="28"/>
          <w:szCs w:val="28"/>
        </w:rPr>
      </w:pPr>
      <w:r>
        <w:rPr>
          <w:color w:val="171717" w:themeColor="background2" w:themeShade="1A"/>
          <w:sz w:val="28"/>
          <w:szCs w:val="28"/>
        </w:rPr>
        <w:t xml:space="preserve">Some products </w:t>
      </w:r>
      <w:r w:rsidR="00AE754A">
        <w:rPr>
          <w:color w:val="171717" w:themeColor="background2" w:themeShade="1A"/>
          <w:sz w:val="28"/>
          <w:szCs w:val="28"/>
        </w:rPr>
        <w:t>give more profit than the others</w:t>
      </w:r>
      <w:r>
        <w:rPr>
          <w:color w:val="171717" w:themeColor="background2" w:themeShade="1A"/>
          <w:sz w:val="28"/>
          <w:szCs w:val="28"/>
        </w:rPr>
        <w:t>. Are we prioritizing the right ones?</w:t>
      </w:r>
    </w:p>
    <w:p w14:paraId="19315519" w14:textId="77777777" w:rsidR="00DC12A2" w:rsidRDefault="00AE754A" w:rsidP="00AE754A">
      <w:pPr>
        <w:pStyle w:val="ListParagraph"/>
        <w:numPr>
          <w:ilvl w:val="0"/>
          <w:numId w:val="19"/>
        </w:numPr>
        <w:spacing w:after="0" w:line="312" w:lineRule="auto"/>
        <w:jc w:val="both"/>
        <w:rPr>
          <w:color w:val="171717" w:themeColor="background2" w:themeShade="1A"/>
          <w:sz w:val="28"/>
          <w:szCs w:val="28"/>
        </w:rPr>
      </w:pPr>
      <w:r>
        <w:rPr>
          <w:color w:val="171717" w:themeColor="background2" w:themeShade="1A"/>
          <w:sz w:val="28"/>
          <w:szCs w:val="28"/>
        </w:rPr>
        <w:t xml:space="preserve">Comparing the top 10 products by sales volume and by profit shows only 6 overlaps. This suggests 4 highly profitable products aren’t selling as much as they could. </w:t>
      </w:r>
    </w:p>
    <w:p w14:paraId="3F23F1C3" w14:textId="2DBE8753" w:rsidR="00AE754A" w:rsidRDefault="00DC12A2" w:rsidP="00DC12A2">
      <w:pPr>
        <w:pStyle w:val="ListParagraph"/>
        <w:spacing w:after="0" w:line="312" w:lineRule="auto"/>
        <w:jc w:val="both"/>
        <w:rPr>
          <w:color w:val="171717" w:themeColor="background2" w:themeShade="1A"/>
          <w:sz w:val="28"/>
          <w:szCs w:val="28"/>
        </w:rPr>
      </w:pPr>
      <w:r w:rsidRPr="00DC12A2">
        <w:rPr>
          <w:b/>
          <w:bCs/>
          <w:color w:val="171717" w:themeColor="background2" w:themeShade="1A"/>
          <w:sz w:val="28"/>
          <w:szCs w:val="28"/>
        </w:rPr>
        <w:t>Recommendation</w:t>
      </w:r>
      <w:r>
        <w:rPr>
          <w:color w:val="171717" w:themeColor="background2" w:themeShade="1A"/>
          <w:sz w:val="28"/>
          <w:szCs w:val="28"/>
        </w:rPr>
        <w:t>: P</w:t>
      </w:r>
      <w:r w:rsidR="00AE754A">
        <w:rPr>
          <w:color w:val="171717" w:themeColor="background2" w:themeShade="1A"/>
          <w:sz w:val="28"/>
          <w:szCs w:val="28"/>
        </w:rPr>
        <w:t>rioritiz</w:t>
      </w:r>
      <w:r>
        <w:rPr>
          <w:color w:val="171717" w:themeColor="background2" w:themeShade="1A"/>
          <w:sz w:val="28"/>
          <w:szCs w:val="28"/>
        </w:rPr>
        <w:t>e</w:t>
      </w:r>
      <w:r w:rsidR="00AE754A">
        <w:rPr>
          <w:color w:val="171717" w:themeColor="background2" w:themeShade="1A"/>
          <w:sz w:val="28"/>
          <w:szCs w:val="28"/>
        </w:rPr>
        <w:t xml:space="preserve"> marketing and inventory support for these 4 under-leveraged, high-margin items to optimize profit without necessarily increasing volume.</w:t>
      </w:r>
    </w:p>
    <w:p w14:paraId="7A18C959" w14:textId="77777777" w:rsidR="00AE754A" w:rsidRDefault="00AE754A" w:rsidP="00AE754A">
      <w:pPr>
        <w:pStyle w:val="ListParagraph"/>
        <w:spacing w:after="0" w:line="312" w:lineRule="auto"/>
        <w:jc w:val="both"/>
        <w:rPr>
          <w:color w:val="171717" w:themeColor="background2" w:themeShade="1A"/>
          <w:sz w:val="28"/>
          <w:szCs w:val="28"/>
        </w:rPr>
      </w:pPr>
    </w:p>
    <w:p w14:paraId="519DA30A" w14:textId="22970535" w:rsidR="00AE754A" w:rsidRDefault="00AE754A" w:rsidP="00AE754A">
      <w:pPr>
        <w:spacing w:after="0" w:line="312" w:lineRule="auto"/>
        <w:ind w:left="360"/>
        <w:jc w:val="center"/>
        <w:rPr>
          <w:color w:val="171717" w:themeColor="background2" w:themeShade="1A"/>
          <w:sz w:val="28"/>
          <w:szCs w:val="28"/>
        </w:rPr>
      </w:pPr>
      <w:r w:rsidRPr="00AE754A">
        <w:rPr>
          <w:noProof/>
          <w:color w:val="171717" w:themeColor="background2" w:themeShade="1A"/>
          <w:sz w:val="28"/>
          <w:szCs w:val="28"/>
        </w:rPr>
        <w:drawing>
          <wp:inline distT="0" distB="0" distL="0" distR="0" wp14:anchorId="16AF974D" wp14:editId="6F05B380">
            <wp:extent cx="4079630" cy="29926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6706" cy="3012493"/>
                    </a:xfrm>
                    <a:prstGeom prst="rect">
                      <a:avLst/>
                    </a:prstGeom>
                  </pic:spPr>
                </pic:pic>
              </a:graphicData>
            </a:graphic>
          </wp:inline>
        </w:drawing>
      </w:r>
    </w:p>
    <w:p w14:paraId="7033C13D" w14:textId="2C824690" w:rsidR="00AE754A" w:rsidRDefault="00AE754A" w:rsidP="00BC1661">
      <w:pPr>
        <w:spacing w:after="0" w:line="312" w:lineRule="auto"/>
        <w:ind w:left="360"/>
        <w:jc w:val="center"/>
        <w:rPr>
          <w:color w:val="171717" w:themeColor="background2" w:themeShade="1A"/>
          <w:sz w:val="28"/>
          <w:szCs w:val="28"/>
        </w:rPr>
      </w:pPr>
      <w:r w:rsidRPr="00AE754A">
        <w:rPr>
          <w:noProof/>
          <w:color w:val="171717" w:themeColor="background2" w:themeShade="1A"/>
          <w:sz w:val="28"/>
          <w:szCs w:val="28"/>
        </w:rPr>
        <w:drawing>
          <wp:inline distT="0" distB="0" distL="0" distR="0" wp14:anchorId="6D1159A7" wp14:editId="3DA4CEB5">
            <wp:extent cx="4064903" cy="29759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9935" cy="3001625"/>
                    </a:xfrm>
                    <a:prstGeom prst="rect">
                      <a:avLst/>
                    </a:prstGeom>
                  </pic:spPr>
                </pic:pic>
              </a:graphicData>
            </a:graphic>
          </wp:inline>
        </w:drawing>
      </w:r>
    </w:p>
    <w:p w14:paraId="364EF3FA" w14:textId="4AF6E37B" w:rsidR="00F32A62" w:rsidRDefault="00F32A62" w:rsidP="00F32A62">
      <w:pPr>
        <w:spacing w:after="0" w:line="312" w:lineRule="auto"/>
        <w:ind w:left="360"/>
        <w:rPr>
          <w:b/>
          <w:bCs/>
          <w:color w:val="171717" w:themeColor="background2" w:themeShade="1A"/>
          <w:sz w:val="28"/>
          <w:szCs w:val="28"/>
        </w:rPr>
      </w:pPr>
      <w:r>
        <w:rPr>
          <w:b/>
          <w:bCs/>
          <w:color w:val="171717" w:themeColor="background2" w:themeShade="1A"/>
          <w:sz w:val="28"/>
          <w:szCs w:val="28"/>
        </w:rPr>
        <w:lastRenderedPageBreak/>
        <w:t>Root Cause Analysis</w:t>
      </w:r>
    </w:p>
    <w:p w14:paraId="048488FB" w14:textId="54B35578" w:rsidR="00F32A62" w:rsidRDefault="00F32A62" w:rsidP="00381166">
      <w:pPr>
        <w:spacing w:after="0" w:line="312" w:lineRule="auto"/>
        <w:rPr>
          <w:color w:val="171717" w:themeColor="background2" w:themeShade="1A"/>
          <w:sz w:val="28"/>
          <w:szCs w:val="28"/>
        </w:rPr>
      </w:pPr>
    </w:p>
    <w:p w14:paraId="2B84F4A4" w14:textId="7DB64200" w:rsidR="00F32A62" w:rsidRPr="00BC1661" w:rsidRDefault="00F32A62" w:rsidP="00381166">
      <w:pPr>
        <w:spacing w:after="0" w:line="312" w:lineRule="auto"/>
        <w:rPr>
          <w:color w:val="171717" w:themeColor="background2" w:themeShade="1A"/>
          <w:sz w:val="28"/>
          <w:szCs w:val="28"/>
        </w:rPr>
      </w:pPr>
      <w:r w:rsidRPr="00F32A62">
        <w:rPr>
          <w:noProof/>
          <w:color w:val="171717" w:themeColor="background2" w:themeShade="1A"/>
          <w:sz w:val="28"/>
          <w:szCs w:val="28"/>
        </w:rPr>
        <w:drawing>
          <wp:inline distT="0" distB="0" distL="0" distR="0" wp14:anchorId="6087574C" wp14:editId="42B6DBC4">
            <wp:extent cx="5807034" cy="8214733"/>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25823" cy="8241312"/>
                    </a:xfrm>
                    <a:prstGeom prst="rect">
                      <a:avLst/>
                    </a:prstGeom>
                    <a:noFill/>
                    <a:ln>
                      <a:noFill/>
                    </a:ln>
                  </pic:spPr>
                </pic:pic>
              </a:graphicData>
            </a:graphic>
          </wp:inline>
        </w:drawing>
      </w:r>
    </w:p>
    <w:p w14:paraId="39DB0EAA" w14:textId="13209D56" w:rsidR="00C804C6" w:rsidRDefault="00C804C6" w:rsidP="00C804C6">
      <w:pPr>
        <w:pStyle w:val="ListParagraph"/>
        <w:numPr>
          <w:ilvl w:val="0"/>
          <w:numId w:val="10"/>
        </w:numPr>
        <w:spacing w:after="0" w:line="312" w:lineRule="auto"/>
        <w:jc w:val="both"/>
        <w:rPr>
          <w:color w:val="171717" w:themeColor="background2" w:themeShade="1A"/>
          <w:sz w:val="28"/>
          <w:szCs w:val="28"/>
        </w:rPr>
      </w:pPr>
      <w:r>
        <w:rPr>
          <w:color w:val="171717" w:themeColor="background2" w:themeShade="1A"/>
          <w:sz w:val="28"/>
          <w:szCs w:val="28"/>
        </w:rPr>
        <w:lastRenderedPageBreak/>
        <w:t>Region-Level Sales Imbalance</w:t>
      </w:r>
    </w:p>
    <w:p w14:paraId="7B05A0F9" w14:textId="723ACC54" w:rsidR="00C804C6" w:rsidRDefault="00C804C6" w:rsidP="00C804C6">
      <w:pPr>
        <w:pStyle w:val="ListParagraph"/>
        <w:numPr>
          <w:ilvl w:val="0"/>
          <w:numId w:val="12"/>
        </w:numPr>
        <w:spacing w:after="0" w:line="312" w:lineRule="auto"/>
        <w:jc w:val="both"/>
        <w:rPr>
          <w:color w:val="171717" w:themeColor="background2" w:themeShade="1A"/>
          <w:sz w:val="28"/>
          <w:szCs w:val="28"/>
        </w:rPr>
      </w:pPr>
      <w:r>
        <w:rPr>
          <w:color w:val="171717" w:themeColor="background2" w:themeShade="1A"/>
          <w:sz w:val="28"/>
          <w:szCs w:val="28"/>
        </w:rPr>
        <w:t>Some regions consistently underperform. Should we shift our focus?</w:t>
      </w:r>
    </w:p>
    <w:p w14:paraId="5039E7FA" w14:textId="63ED7CD4" w:rsidR="00F73DCB" w:rsidRDefault="00F73DCB" w:rsidP="00F73DCB">
      <w:pPr>
        <w:pStyle w:val="ListParagraph"/>
        <w:numPr>
          <w:ilvl w:val="0"/>
          <w:numId w:val="19"/>
        </w:numPr>
        <w:spacing w:after="0" w:line="312" w:lineRule="auto"/>
        <w:jc w:val="both"/>
        <w:rPr>
          <w:color w:val="171717" w:themeColor="background2" w:themeShade="1A"/>
          <w:sz w:val="28"/>
          <w:szCs w:val="28"/>
        </w:rPr>
      </w:pPr>
      <w:r>
        <w:rPr>
          <w:color w:val="171717" w:themeColor="background2" w:themeShade="1A"/>
          <w:sz w:val="28"/>
          <w:szCs w:val="28"/>
        </w:rPr>
        <w:t xml:space="preserve">The East (29.60%) and West (31.40%) regions significantly outperform Central (21.78%) and South (17.21%) in sales contribution. </w:t>
      </w:r>
      <w:r w:rsidR="00DC12A2">
        <w:rPr>
          <w:color w:val="171717" w:themeColor="background2" w:themeShade="1A"/>
          <w:sz w:val="28"/>
          <w:szCs w:val="28"/>
        </w:rPr>
        <w:t>O</w:t>
      </w:r>
      <w:r>
        <w:rPr>
          <w:color w:val="171717" w:themeColor="background2" w:themeShade="1A"/>
          <w:sz w:val="28"/>
          <w:szCs w:val="28"/>
        </w:rPr>
        <w:t xml:space="preserve">ver 60% of total sales come from just two regions, suggesting potential untapped market opportunities in Central and South. </w:t>
      </w:r>
    </w:p>
    <w:p w14:paraId="09DEF61B" w14:textId="5A6E64D3" w:rsidR="00F73DCB" w:rsidRPr="00D26CF7" w:rsidRDefault="00DC12A2" w:rsidP="00D26CF7">
      <w:pPr>
        <w:pStyle w:val="ListParagraph"/>
        <w:spacing w:after="0" w:line="312" w:lineRule="auto"/>
        <w:jc w:val="both"/>
        <w:rPr>
          <w:color w:val="171717" w:themeColor="background2" w:themeShade="1A"/>
          <w:sz w:val="28"/>
          <w:szCs w:val="28"/>
        </w:rPr>
      </w:pPr>
      <w:r w:rsidRPr="00DC12A2">
        <w:rPr>
          <w:b/>
          <w:bCs/>
          <w:color w:val="171717" w:themeColor="background2" w:themeShade="1A"/>
          <w:sz w:val="28"/>
          <w:szCs w:val="28"/>
        </w:rPr>
        <w:t>Recommendation</w:t>
      </w:r>
      <w:r>
        <w:rPr>
          <w:color w:val="171717" w:themeColor="background2" w:themeShade="1A"/>
          <w:sz w:val="28"/>
          <w:szCs w:val="28"/>
        </w:rPr>
        <w:t>: Investigate regional demand patterns, marketing efforts, and distribution gaps in underperforming zones to drive balanced growth.</w:t>
      </w:r>
    </w:p>
    <w:p w14:paraId="37675605" w14:textId="15EF69E0" w:rsidR="00D26CF7" w:rsidRDefault="00F73DCB" w:rsidP="00C953C4">
      <w:pPr>
        <w:spacing w:after="0" w:line="312" w:lineRule="auto"/>
        <w:ind w:left="360"/>
        <w:jc w:val="center"/>
        <w:rPr>
          <w:color w:val="171717" w:themeColor="background2" w:themeShade="1A"/>
          <w:sz w:val="28"/>
          <w:szCs w:val="28"/>
        </w:rPr>
      </w:pPr>
      <w:r w:rsidRPr="00F73DCB">
        <w:rPr>
          <w:noProof/>
          <w:color w:val="171717" w:themeColor="background2" w:themeShade="1A"/>
          <w:sz w:val="28"/>
          <w:szCs w:val="28"/>
        </w:rPr>
        <w:drawing>
          <wp:inline distT="0" distB="0" distL="0" distR="0" wp14:anchorId="6ED3700C" wp14:editId="09EBB492">
            <wp:extent cx="3316233" cy="2044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43010" cy="2060968"/>
                    </a:xfrm>
                    <a:prstGeom prst="rect">
                      <a:avLst/>
                    </a:prstGeom>
                  </pic:spPr>
                </pic:pic>
              </a:graphicData>
            </a:graphic>
          </wp:inline>
        </w:drawing>
      </w:r>
      <w:r w:rsidR="000A3853">
        <w:rPr>
          <w:color w:val="171717" w:themeColor="background2" w:themeShade="1A"/>
          <w:sz w:val="28"/>
          <w:szCs w:val="28"/>
        </w:rPr>
        <w:t xml:space="preserve"> </w:t>
      </w:r>
    </w:p>
    <w:p w14:paraId="56A9F07F" w14:textId="77777777" w:rsidR="00C953C4" w:rsidRPr="00CB49F8" w:rsidRDefault="00C953C4" w:rsidP="00C953C4">
      <w:pPr>
        <w:spacing w:after="0" w:line="312" w:lineRule="auto"/>
        <w:ind w:left="360"/>
        <w:jc w:val="center"/>
        <w:rPr>
          <w:color w:val="171717" w:themeColor="background2" w:themeShade="1A"/>
          <w:sz w:val="16"/>
          <w:szCs w:val="16"/>
        </w:rPr>
      </w:pPr>
    </w:p>
    <w:p w14:paraId="79753FEB" w14:textId="0014EC86" w:rsidR="00D26CF7" w:rsidRPr="00D26CF7" w:rsidRDefault="00BC1661" w:rsidP="00D26CF7">
      <w:pPr>
        <w:spacing w:after="0" w:line="312" w:lineRule="auto"/>
        <w:ind w:left="360"/>
        <w:rPr>
          <w:b/>
          <w:bCs/>
          <w:color w:val="171717" w:themeColor="background2" w:themeShade="1A"/>
          <w:sz w:val="28"/>
          <w:szCs w:val="28"/>
        </w:rPr>
      </w:pPr>
      <w:r>
        <w:rPr>
          <w:b/>
          <w:bCs/>
          <w:color w:val="171717" w:themeColor="background2" w:themeShade="1A"/>
          <w:sz w:val="28"/>
          <w:szCs w:val="28"/>
        </w:rPr>
        <w:t>Root Cause Analysis</w:t>
      </w:r>
    </w:p>
    <w:p w14:paraId="68A1CF4F" w14:textId="628B2C81" w:rsidR="00F73DCB" w:rsidRPr="0051729D" w:rsidRDefault="00C953C4" w:rsidP="00C953C4">
      <w:pPr>
        <w:spacing w:after="0" w:line="312" w:lineRule="auto"/>
        <w:ind w:left="360"/>
        <w:jc w:val="center"/>
        <w:rPr>
          <w:color w:val="171717" w:themeColor="background2" w:themeShade="1A"/>
          <w:sz w:val="28"/>
          <w:szCs w:val="28"/>
        </w:rPr>
      </w:pPr>
      <w:r>
        <w:rPr>
          <w:noProof/>
        </w:rPr>
        <w:drawing>
          <wp:inline distT="0" distB="0" distL="0" distR="0" wp14:anchorId="4D5B2675" wp14:editId="28ED15EE">
            <wp:extent cx="4648476" cy="348507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2439" cy="3510534"/>
                    </a:xfrm>
                    <a:prstGeom prst="rect">
                      <a:avLst/>
                    </a:prstGeom>
                    <a:noFill/>
                    <a:ln>
                      <a:noFill/>
                    </a:ln>
                  </pic:spPr>
                </pic:pic>
              </a:graphicData>
            </a:graphic>
          </wp:inline>
        </w:drawing>
      </w:r>
    </w:p>
    <w:p w14:paraId="61F40342" w14:textId="4994327D" w:rsidR="00C804C6" w:rsidRDefault="00C804C6" w:rsidP="00C804C6">
      <w:pPr>
        <w:pStyle w:val="ListParagraph"/>
        <w:numPr>
          <w:ilvl w:val="0"/>
          <w:numId w:val="10"/>
        </w:numPr>
        <w:spacing w:after="0" w:line="312" w:lineRule="auto"/>
        <w:jc w:val="both"/>
        <w:rPr>
          <w:color w:val="171717" w:themeColor="background2" w:themeShade="1A"/>
          <w:sz w:val="28"/>
          <w:szCs w:val="28"/>
        </w:rPr>
      </w:pPr>
      <w:r>
        <w:rPr>
          <w:color w:val="171717" w:themeColor="background2" w:themeShade="1A"/>
          <w:sz w:val="28"/>
          <w:szCs w:val="28"/>
        </w:rPr>
        <w:lastRenderedPageBreak/>
        <w:t>Visibility into Seasonal Trends</w:t>
      </w:r>
    </w:p>
    <w:p w14:paraId="7FEB1136" w14:textId="7BCC5041" w:rsidR="00C804C6" w:rsidRDefault="00C804C6" w:rsidP="00C804C6">
      <w:pPr>
        <w:pStyle w:val="ListParagraph"/>
        <w:numPr>
          <w:ilvl w:val="0"/>
          <w:numId w:val="12"/>
        </w:numPr>
        <w:spacing w:after="0" w:line="312" w:lineRule="auto"/>
        <w:jc w:val="both"/>
        <w:rPr>
          <w:color w:val="171717" w:themeColor="background2" w:themeShade="1A"/>
          <w:sz w:val="28"/>
          <w:szCs w:val="28"/>
        </w:rPr>
      </w:pPr>
      <w:r>
        <w:rPr>
          <w:color w:val="171717" w:themeColor="background2" w:themeShade="1A"/>
          <w:sz w:val="28"/>
          <w:szCs w:val="28"/>
        </w:rPr>
        <w:t>We’re not sure when sales usually spike. Planning is hard.</w:t>
      </w:r>
    </w:p>
    <w:p w14:paraId="1C878229" w14:textId="42A927C3" w:rsidR="00DA0312" w:rsidRDefault="00DA0312" w:rsidP="00DA0312">
      <w:pPr>
        <w:pStyle w:val="ListParagraph"/>
        <w:numPr>
          <w:ilvl w:val="0"/>
          <w:numId w:val="19"/>
        </w:numPr>
        <w:spacing w:after="0" w:line="312" w:lineRule="auto"/>
        <w:jc w:val="both"/>
        <w:rPr>
          <w:color w:val="171717" w:themeColor="background2" w:themeShade="1A"/>
          <w:sz w:val="28"/>
          <w:szCs w:val="28"/>
        </w:rPr>
      </w:pPr>
      <w:r>
        <w:rPr>
          <w:color w:val="171717" w:themeColor="background2" w:themeShade="1A"/>
          <w:sz w:val="28"/>
          <w:szCs w:val="28"/>
        </w:rPr>
        <w:t xml:space="preserve">Sales consistently spike in Q3 and Q4 compared to Q1 and Q2, revealing a clear seasonal pattern. These late-year surges likely align with holiday demand, promotions, or market cycles. </w:t>
      </w:r>
    </w:p>
    <w:p w14:paraId="43C719D7" w14:textId="5B4227A3" w:rsidR="00496BD2" w:rsidRPr="00BE529A" w:rsidRDefault="00DC12A2" w:rsidP="00BE529A">
      <w:pPr>
        <w:pStyle w:val="ListParagraph"/>
        <w:spacing w:after="0" w:line="312" w:lineRule="auto"/>
        <w:jc w:val="both"/>
        <w:rPr>
          <w:color w:val="171717" w:themeColor="background2" w:themeShade="1A"/>
          <w:sz w:val="28"/>
          <w:szCs w:val="28"/>
        </w:rPr>
      </w:pPr>
      <w:r w:rsidRPr="00DC12A2">
        <w:rPr>
          <w:b/>
          <w:bCs/>
          <w:color w:val="171717" w:themeColor="background2" w:themeShade="1A"/>
          <w:sz w:val="28"/>
          <w:szCs w:val="28"/>
        </w:rPr>
        <w:t>Recommendation</w:t>
      </w:r>
      <w:r>
        <w:rPr>
          <w:b/>
          <w:bCs/>
          <w:color w:val="171717" w:themeColor="background2" w:themeShade="1A"/>
          <w:sz w:val="28"/>
          <w:szCs w:val="28"/>
        </w:rPr>
        <w:t>:</w:t>
      </w:r>
      <w:r>
        <w:rPr>
          <w:color w:val="171717" w:themeColor="background2" w:themeShade="1A"/>
          <w:sz w:val="28"/>
          <w:szCs w:val="28"/>
        </w:rPr>
        <w:t xml:space="preserve"> </w:t>
      </w:r>
      <w:r w:rsidR="00DA0312">
        <w:rPr>
          <w:color w:val="171717" w:themeColor="background2" w:themeShade="1A"/>
          <w:sz w:val="28"/>
          <w:szCs w:val="28"/>
        </w:rPr>
        <w:t>Align inventory, marketing, and staffing strategies to capitalize on Q3–Q4 peaks, and explor</w:t>
      </w:r>
      <w:r>
        <w:rPr>
          <w:color w:val="171717" w:themeColor="background2" w:themeShade="1A"/>
          <w:sz w:val="28"/>
          <w:szCs w:val="28"/>
        </w:rPr>
        <w:t>e</w:t>
      </w:r>
      <w:r w:rsidR="00DA0312">
        <w:rPr>
          <w:color w:val="171717" w:themeColor="background2" w:themeShade="1A"/>
          <w:sz w:val="28"/>
          <w:szCs w:val="28"/>
        </w:rPr>
        <w:t xml:space="preserve"> ways to stimulate demand in slower quarters for steadier revenue </w:t>
      </w:r>
      <w:r w:rsidR="00496BD2">
        <w:rPr>
          <w:color w:val="171717" w:themeColor="background2" w:themeShade="1A"/>
          <w:sz w:val="28"/>
          <w:szCs w:val="28"/>
        </w:rPr>
        <w:t>shall</w:t>
      </w:r>
      <w:r w:rsidR="00DA0312">
        <w:rPr>
          <w:color w:val="171717" w:themeColor="background2" w:themeShade="1A"/>
          <w:sz w:val="28"/>
          <w:szCs w:val="28"/>
        </w:rPr>
        <w:t xml:space="preserve"> be beneficial.</w:t>
      </w:r>
    </w:p>
    <w:p w14:paraId="042EE280" w14:textId="7AFDE8EF" w:rsidR="00496BD2" w:rsidRDefault="00496BD2" w:rsidP="002733D0">
      <w:pPr>
        <w:spacing w:after="0" w:line="312" w:lineRule="auto"/>
        <w:jc w:val="center"/>
        <w:rPr>
          <w:color w:val="171717" w:themeColor="background2" w:themeShade="1A"/>
          <w:sz w:val="28"/>
          <w:szCs w:val="28"/>
        </w:rPr>
      </w:pPr>
      <w:r w:rsidRPr="00496BD2">
        <w:rPr>
          <w:noProof/>
        </w:rPr>
        <w:drawing>
          <wp:inline distT="0" distB="0" distL="0" distR="0" wp14:anchorId="79DE2337" wp14:editId="41760976">
            <wp:extent cx="4017260" cy="1736808"/>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0594" cy="1759866"/>
                    </a:xfrm>
                    <a:prstGeom prst="rect">
                      <a:avLst/>
                    </a:prstGeom>
                  </pic:spPr>
                </pic:pic>
              </a:graphicData>
            </a:graphic>
          </wp:inline>
        </w:drawing>
      </w:r>
    </w:p>
    <w:p w14:paraId="5B981F0B" w14:textId="77777777" w:rsidR="00BE529A" w:rsidRPr="00BE529A" w:rsidRDefault="00BE529A" w:rsidP="00BE529A">
      <w:pPr>
        <w:spacing w:after="0" w:line="312" w:lineRule="auto"/>
        <w:rPr>
          <w:color w:val="171717" w:themeColor="background2" w:themeShade="1A"/>
          <w:sz w:val="18"/>
          <w:szCs w:val="18"/>
        </w:rPr>
      </w:pPr>
    </w:p>
    <w:p w14:paraId="6C3EED57" w14:textId="35981E67" w:rsidR="00BE529A" w:rsidRDefault="00BE529A" w:rsidP="00BE529A">
      <w:pPr>
        <w:spacing w:after="0" w:line="312" w:lineRule="auto"/>
        <w:rPr>
          <w:color w:val="171717" w:themeColor="background2" w:themeShade="1A"/>
          <w:sz w:val="28"/>
          <w:szCs w:val="28"/>
        </w:rPr>
      </w:pPr>
      <w:r>
        <w:rPr>
          <w:b/>
          <w:bCs/>
          <w:color w:val="171717" w:themeColor="background2" w:themeShade="1A"/>
          <w:sz w:val="28"/>
          <w:szCs w:val="28"/>
        </w:rPr>
        <w:t>Root Cause Analysis</w:t>
      </w:r>
    </w:p>
    <w:p w14:paraId="205AC2C8" w14:textId="7997E6C3" w:rsidR="00DA0312" w:rsidRPr="006A07D6" w:rsidRDefault="003F00D1" w:rsidP="006A07D6">
      <w:pPr>
        <w:spacing w:after="0" w:line="312" w:lineRule="auto"/>
        <w:jc w:val="center"/>
        <w:rPr>
          <w:color w:val="171717" w:themeColor="background2" w:themeShade="1A"/>
          <w:sz w:val="28"/>
          <w:szCs w:val="28"/>
        </w:rPr>
      </w:pPr>
      <w:r w:rsidRPr="003F00D1">
        <w:rPr>
          <w:noProof/>
          <w:color w:val="171717" w:themeColor="background2" w:themeShade="1A"/>
          <w:sz w:val="28"/>
          <w:szCs w:val="28"/>
        </w:rPr>
        <w:drawing>
          <wp:inline distT="0" distB="0" distL="0" distR="0" wp14:anchorId="12BE1A35" wp14:editId="4935B964">
            <wp:extent cx="3074584" cy="43493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96637" cy="4380559"/>
                    </a:xfrm>
                    <a:prstGeom prst="rect">
                      <a:avLst/>
                    </a:prstGeom>
                    <a:noFill/>
                    <a:ln>
                      <a:noFill/>
                    </a:ln>
                  </pic:spPr>
                </pic:pic>
              </a:graphicData>
            </a:graphic>
          </wp:inline>
        </w:drawing>
      </w:r>
    </w:p>
    <w:p w14:paraId="0C79225E" w14:textId="48D575C4" w:rsidR="00C804C6" w:rsidRDefault="00C804C6" w:rsidP="00C804C6">
      <w:pPr>
        <w:pStyle w:val="ListParagraph"/>
        <w:numPr>
          <w:ilvl w:val="0"/>
          <w:numId w:val="10"/>
        </w:numPr>
        <w:spacing w:after="0" w:line="312" w:lineRule="auto"/>
        <w:jc w:val="both"/>
        <w:rPr>
          <w:color w:val="171717" w:themeColor="background2" w:themeShade="1A"/>
          <w:sz w:val="28"/>
          <w:szCs w:val="28"/>
        </w:rPr>
      </w:pPr>
      <w:r>
        <w:rPr>
          <w:color w:val="171717" w:themeColor="background2" w:themeShade="1A"/>
          <w:sz w:val="28"/>
          <w:szCs w:val="28"/>
        </w:rPr>
        <w:lastRenderedPageBreak/>
        <w:t>We Don’t Know Our Top Performers</w:t>
      </w:r>
    </w:p>
    <w:p w14:paraId="4F876D29" w14:textId="45E55F9C" w:rsidR="00C804C6" w:rsidRDefault="00C804C6" w:rsidP="00C804C6">
      <w:pPr>
        <w:pStyle w:val="ListParagraph"/>
        <w:numPr>
          <w:ilvl w:val="0"/>
          <w:numId w:val="12"/>
        </w:numPr>
        <w:spacing w:after="0" w:line="312" w:lineRule="auto"/>
        <w:jc w:val="both"/>
        <w:rPr>
          <w:color w:val="171717" w:themeColor="background2" w:themeShade="1A"/>
          <w:sz w:val="28"/>
          <w:szCs w:val="28"/>
        </w:rPr>
      </w:pPr>
      <w:r>
        <w:rPr>
          <w:color w:val="171717" w:themeColor="background2" w:themeShade="1A"/>
          <w:sz w:val="28"/>
          <w:szCs w:val="28"/>
        </w:rPr>
        <w:t>We’re not tracking our most valuable products or categories.</w:t>
      </w:r>
    </w:p>
    <w:p w14:paraId="1A3BDF69" w14:textId="2DE9C86A" w:rsidR="002733D0" w:rsidRDefault="00A76098" w:rsidP="002733D0">
      <w:pPr>
        <w:pStyle w:val="ListParagraph"/>
        <w:numPr>
          <w:ilvl w:val="0"/>
          <w:numId w:val="19"/>
        </w:numPr>
        <w:spacing w:after="0" w:line="312" w:lineRule="auto"/>
        <w:jc w:val="both"/>
        <w:rPr>
          <w:color w:val="171717" w:themeColor="background2" w:themeShade="1A"/>
          <w:sz w:val="28"/>
          <w:szCs w:val="28"/>
        </w:rPr>
      </w:pPr>
      <w:r>
        <w:rPr>
          <w:color w:val="171717" w:themeColor="background2" w:themeShade="1A"/>
          <w:sz w:val="28"/>
          <w:szCs w:val="28"/>
        </w:rPr>
        <w:t xml:space="preserve">Phones (14.49%), chairs (14.27%), storage (9.70%), tables (8.97%) and binders (8.84%) </w:t>
      </w:r>
      <w:r w:rsidR="002733D0">
        <w:rPr>
          <w:color w:val="171717" w:themeColor="background2" w:themeShade="1A"/>
          <w:sz w:val="28"/>
          <w:szCs w:val="28"/>
        </w:rPr>
        <w:t xml:space="preserve">lead in sales across product categories. These top 5 products contribute a significant portion of total sales–yet without consistent tracking, we risk missing optimization opportunities. </w:t>
      </w:r>
    </w:p>
    <w:p w14:paraId="1E71CA8F" w14:textId="46663AFA" w:rsidR="002733D0" w:rsidRPr="002733D0" w:rsidRDefault="00DC12A2" w:rsidP="00300C4D">
      <w:pPr>
        <w:pStyle w:val="ListParagraph"/>
        <w:spacing w:after="0" w:line="312" w:lineRule="auto"/>
        <w:jc w:val="both"/>
        <w:rPr>
          <w:color w:val="171717" w:themeColor="background2" w:themeShade="1A"/>
          <w:sz w:val="28"/>
          <w:szCs w:val="28"/>
        </w:rPr>
      </w:pPr>
      <w:r w:rsidRPr="00DC12A2">
        <w:rPr>
          <w:b/>
          <w:bCs/>
          <w:color w:val="171717" w:themeColor="background2" w:themeShade="1A"/>
          <w:sz w:val="28"/>
          <w:szCs w:val="28"/>
        </w:rPr>
        <w:t>Recommendation</w:t>
      </w:r>
      <w:r>
        <w:rPr>
          <w:color w:val="171717" w:themeColor="background2" w:themeShade="1A"/>
          <w:sz w:val="28"/>
          <w:szCs w:val="28"/>
        </w:rPr>
        <w:t>: Implement a product performance dashboard to monitor sales and profitability trends in real-time, enabling smarter pricing, inventory, and marketing decisions.</w:t>
      </w:r>
    </w:p>
    <w:p w14:paraId="138C1452" w14:textId="43AD815C" w:rsidR="002733D0" w:rsidRDefault="002733D0" w:rsidP="002733D0">
      <w:pPr>
        <w:spacing w:after="0" w:line="312" w:lineRule="auto"/>
        <w:ind w:left="360"/>
        <w:jc w:val="center"/>
        <w:rPr>
          <w:color w:val="171717" w:themeColor="background2" w:themeShade="1A"/>
          <w:sz w:val="28"/>
          <w:szCs w:val="28"/>
        </w:rPr>
      </w:pPr>
      <w:r w:rsidRPr="002733D0">
        <w:rPr>
          <w:noProof/>
          <w:color w:val="171717" w:themeColor="background2" w:themeShade="1A"/>
          <w:sz w:val="28"/>
          <w:szCs w:val="28"/>
        </w:rPr>
        <w:drawing>
          <wp:inline distT="0" distB="0" distL="0" distR="0" wp14:anchorId="724883F8" wp14:editId="792FC0FE">
            <wp:extent cx="4340762" cy="2318918"/>
            <wp:effectExtent l="0" t="0" r="317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3936" cy="2358009"/>
                    </a:xfrm>
                    <a:prstGeom prst="rect">
                      <a:avLst/>
                    </a:prstGeom>
                  </pic:spPr>
                </pic:pic>
              </a:graphicData>
            </a:graphic>
          </wp:inline>
        </w:drawing>
      </w:r>
    </w:p>
    <w:p w14:paraId="65C8B841" w14:textId="77777777" w:rsidR="00300C4D" w:rsidRDefault="00300C4D" w:rsidP="00300C4D">
      <w:pPr>
        <w:spacing w:after="0" w:line="312" w:lineRule="auto"/>
        <w:ind w:left="360"/>
        <w:rPr>
          <w:color w:val="171717" w:themeColor="background2" w:themeShade="1A"/>
          <w:sz w:val="28"/>
          <w:szCs w:val="28"/>
        </w:rPr>
      </w:pPr>
    </w:p>
    <w:p w14:paraId="3138AF47" w14:textId="6776A9D7" w:rsidR="00300C4D" w:rsidRDefault="00300C4D" w:rsidP="00300C4D">
      <w:pPr>
        <w:spacing w:after="0" w:line="312" w:lineRule="auto"/>
        <w:ind w:left="360"/>
        <w:rPr>
          <w:color w:val="171717" w:themeColor="background2" w:themeShade="1A"/>
          <w:sz w:val="28"/>
          <w:szCs w:val="28"/>
        </w:rPr>
      </w:pPr>
      <w:r>
        <w:rPr>
          <w:b/>
          <w:bCs/>
          <w:color w:val="171717" w:themeColor="background2" w:themeShade="1A"/>
          <w:sz w:val="28"/>
          <w:szCs w:val="28"/>
        </w:rPr>
        <w:t>Root Cause Analysis</w:t>
      </w:r>
    </w:p>
    <w:p w14:paraId="4FAEE005" w14:textId="2FDF6613" w:rsidR="00300C4D" w:rsidRPr="00300C4D" w:rsidRDefault="00300C4D" w:rsidP="00300C4D">
      <w:pPr>
        <w:spacing w:after="0" w:line="312" w:lineRule="auto"/>
        <w:ind w:left="360"/>
        <w:jc w:val="center"/>
        <w:rPr>
          <w:color w:val="171717" w:themeColor="background2" w:themeShade="1A"/>
          <w:sz w:val="28"/>
          <w:szCs w:val="28"/>
        </w:rPr>
      </w:pPr>
      <w:r w:rsidRPr="00300C4D">
        <w:rPr>
          <w:noProof/>
          <w:color w:val="171717" w:themeColor="background2" w:themeShade="1A"/>
          <w:sz w:val="28"/>
          <w:szCs w:val="28"/>
        </w:rPr>
        <w:drawing>
          <wp:inline distT="0" distB="0" distL="0" distR="0" wp14:anchorId="1ACD43CD" wp14:editId="214DDA27">
            <wp:extent cx="4114497" cy="30861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63292" cy="3122699"/>
                    </a:xfrm>
                    <a:prstGeom prst="rect">
                      <a:avLst/>
                    </a:prstGeom>
                    <a:noFill/>
                    <a:ln>
                      <a:noFill/>
                    </a:ln>
                  </pic:spPr>
                </pic:pic>
              </a:graphicData>
            </a:graphic>
          </wp:inline>
        </w:drawing>
      </w:r>
    </w:p>
    <w:p w14:paraId="1D3BE317" w14:textId="77777777" w:rsidR="00300C4D" w:rsidRPr="00300C4D" w:rsidRDefault="00300C4D" w:rsidP="00300C4D">
      <w:pPr>
        <w:spacing w:after="0" w:line="312" w:lineRule="auto"/>
        <w:ind w:left="360"/>
        <w:rPr>
          <w:color w:val="171717" w:themeColor="background2" w:themeShade="1A"/>
          <w:sz w:val="28"/>
          <w:szCs w:val="28"/>
        </w:rPr>
      </w:pPr>
    </w:p>
    <w:p w14:paraId="64055088" w14:textId="77777777" w:rsidR="00A76098" w:rsidRPr="00A76098" w:rsidRDefault="00A76098" w:rsidP="00A76098">
      <w:pPr>
        <w:pStyle w:val="ListParagraph"/>
        <w:spacing w:after="0" w:line="312" w:lineRule="auto"/>
        <w:jc w:val="both"/>
        <w:rPr>
          <w:color w:val="171717" w:themeColor="background2" w:themeShade="1A"/>
          <w:sz w:val="28"/>
          <w:szCs w:val="28"/>
        </w:rPr>
      </w:pPr>
    </w:p>
    <w:p w14:paraId="737BC11A" w14:textId="38D25DFD" w:rsidR="00C804C6" w:rsidRDefault="00C804C6" w:rsidP="00C804C6">
      <w:pPr>
        <w:pStyle w:val="ListParagraph"/>
        <w:numPr>
          <w:ilvl w:val="0"/>
          <w:numId w:val="10"/>
        </w:numPr>
        <w:spacing w:after="0" w:line="312" w:lineRule="auto"/>
        <w:jc w:val="both"/>
        <w:rPr>
          <w:color w:val="171717" w:themeColor="background2" w:themeShade="1A"/>
          <w:sz w:val="28"/>
          <w:szCs w:val="28"/>
        </w:rPr>
      </w:pPr>
      <w:r>
        <w:rPr>
          <w:color w:val="171717" w:themeColor="background2" w:themeShade="1A"/>
          <w:sz w:val="28"/>
          <w:szCs w:val="28"/>
        </w:rPr>
        <w:t>Forecasting Readiness</w:t>
      </w:r>
    </w:p>
    <w:p w14:paraId="530782F1" w14:textId="0FD6C270" w:rsidR="00C804C6" w:rsidRDefault="00C804C6" w:rsidP="00C804C6">
      <w:pPr>
        <w:pStyle w:val="ListParagraph"/>
        <w:numPr>
          <w:ilvl w:val="0"/>
          <w:numId w:val="12"/>
        </w:numPr>
        <w:spacing w:after="0" w:line="312" w:lineRule="auto"/>
        <w:jc w:val="both"/>
        <w:rPr>
          <w:color w:val="171717" w:themeColor="background2" w:themeShade="1A"/>
          <w:sz w:val="28"/>
          <w:szCs w:val="28"/>
        </w:rPr>
      </w:pPr>
      <w:r>
        <w:rPr>
          <w:color w:val="171717" w:themeColor="background2" w:themeShade="1A"/>
          <w:sz w:val="28"/>
          <w:szCs w:val="28"/>
        </w:rPr>
        <w:t>We want to use this data to forecast next quarter. What patterns exist?</w:t>
      </w:r>
    </w:p>
    <w:p w14:paraId="0D0A241F" w14:textId="420067B0" w:rsidR="002733D0" w:rsidRDefault="002733D0" w:rsidP="002733D0">
      <w:pPr>
        <w:pStyle w:val="ListParagraph"/>
        <w:numPr>
          <w:ilvl w:val="0"/>
          <w:numId w:val="19"/>
        </w:numPr>
        <w:spacing w:after="0" w:line="312" w:lineRule="auto"/>
        <w:jc w:val="both"/>
        <w:rPr>
          <w:color w:val="171717" w:themeColor="background2" w:themeShade="1A"/>
          <w:sz w:val="28"/>
          <w:szCs w:val="28"/>
        </w:rPr>
      </w:pPr>
      <w:r>
        <w:rPr>
          <w:color w:val="171717" w:themeColor="background2" w:themeShade="1A"/>
          <w:sz w:val="28"/>
          <w:szCs w:val="28"/>
        </w:rPr>
        <w:t xml:space="preserve">Historical data shows a consistent dip in sales during Q1 and Q2, followed by a strong surge in Q3 and Q4. This </w:t>
      </w:r>
      <w:r w:rsidR="00EF570B">
        <w:rPr>
          <w:color w:val="171717" w:themeColor="background2" w:themeShade="1A"/>
          <w:sz w:val="28"/>
          <w:szCs w:val="28"/>
        </w:rPr>
        <w:t>reoccurring pattern suggests seasonality, likely driven by consumer behavior or market cycles.</w:t>
      </w:r>
    </w:p>
    <w:p w14:paraId="36C59B74" w14:textId="2B4B4F82" w:rsidR="00DC12A2" w:rsidRPr="00DC12A2" w:rsidRDefault="00DC12A2" w:rsidP="00DC12A2">
      <w:pPr>
        <w:pStyle w:val="ListParagraph"/>
        <w:spacing w:after="0" w:line="312" w:lineRule="auto"/>
        <w:jc w:val="both"/>
        <w:rPr>
          <w:color w:val="171717" w:themeColor="background2" w:themeShade="1A"/>
          <w:sz w:val="28"/>
          <w:szCs w:val="28"/>
        </w:rPr>
      </w:pPr>
      <w:r w:rsidRPr="00DC12A2">
        <w:rPr>
          <w:b/>
          <w:bCs/>
          <w:color w:val="171717" w:themeColor="background2" w:themeShade="1A"/>
          <w:sz w:val="28"/>
          <w:szCs w:val="28"/>
        </w:rPr>
        <w:t>Recommendation</w:t>
      </w:r>
      <w:r>
        <w:rPr>
          <w:color w:val="171717" w:themeColor="background2" w:themeShade="1A"/>
          <w:sz w:val="28"/>
          <w:szCs w:val="28"/>
        </w:rPr>
        <w:t xml:space="preserve">: Build seasonal forecasting models that emphasize Q3–Q4 </w:t>
      </w:r>
      <w:r w:rsidR="0043491D">
        <w:rPr>
          <w:color w:val="171717" w:themeColor="background2" w:themeShade="1A"/>
          <w:sz w:val="28"/>
          <w:szCs w:val="28"/>
        </w:rPr>
        <w:t>performance. In Q1–Q2, focus on cost optimization, inventory control, demand generation to mitigate slow periods. Prepare for Q3–Q4 surges by scaling marketing, staffing, and supply chain readiness ahead of time.</w:t>
      </w:r>
    </w:p>
    <w:p w14:paraId="44C5DABD" w14:textId="77777777" w:rsidR="00EF570B" w:rsidRDefault="00EF570B" w:rsidP="00EF570B">
      <w:pPr>
        <w:spacing w:after="0" w:line="312" w:lineRule="auto"/>
        <w:ind w:left="360"/>
        <w:jc w:val="both"/>
        <w:rPr>
          <w:color w:val="171717" w:themeColor="background2" w:themeShade="1A"/>
          <w:sz w:val="28"/>
          <w:szCs w:val="28"/>
        </w:rPr>
      </w:pPr>
    </w:p>
    <w:p w14:paraId="2F26FB1A" w14:textId="430FC268" w:rsidR="00EF570B" w:rsidRDefault="00EF570B" w:rsidP="00EF570B">
      <w:pPr>
        <w:spacing w:after="0" w:line="312" w:lineRule="auto"/>
        <w:jc w:val="center"/>
        <w:rPr>
          <w:color w:val="171717" w:themeColor="background2" w:themeShade="1A"/>
          <w:sz w:val="28"/>
          <w:szCs w:val="28"/>
        </w:rPr>
      </w:pPr>
      <w:r w:rsidRPr="00EF570B">
        <w:rPr>
          <w:noProof/>
          <w:color w:val="171717" w:themeColor="background2" w:themeShade="1A"/>
          <w:sz w:val="28"/>
          <w:szCs w:val="28"/>
        </w:rPr>
        <w:drawing>
          <wp:inline distT="0" distB="0" distL="0" distR="0" wp14:anchorId="4EA1D52A" wp14:editId="515D56D8">
            <wp:extent cx="5734050" cy="25234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4050" cy="2523490"/>
                    </a:xfrm>
                    <a:prstGeom prst="rect">
                      <a:avLst/>
                    </a:prstGeom>
                  </pic:spPr>
                </pic:pic>
              </a:graphicData>
            </a:graphic>
          </wp:inline>
        </w:drawing>
      </w:r>
    </w:p>
    <w:p w14:paraId="11EABA89" w14:textId="77777777" w:rsidR="006322E3" w:rsidRDefault="006322E3" w:rsidP="006322E3">
      <w:pPr>
        <w:spacing w:after="0" w:line="312" w:lineRule="auto"/>
        <w:rPr>
          <w:color w:val="171717" w:themeColor="background2" w:themeShade="1A"/>
          <w:sz w:val="28"/>
          <w:szCs w:val="28"/>
        </w:rPr>
      </w:pPr>
    </w:p>
    <w:p w14:paraId="466505A4" w14:textId="77777777" w:rsidR="008A0CDD" w:rsidRDefault="008A0CDD" w:rsidP="006322E3">
      <w:pPr>
        <w:spacing w:after="0" w:line="312" w:lineRule="auto"/>
        <w:rPr>
          <w:color w:val="171717" w:themeColor="background2" w:themeShade="1A"/>
          <w:sz w:val="28"/>
          <w:szCs w:val="28"/>
        </w:rPr>
      </w:pPr>
    </w:p>
    <w:p w14:paraId="18617D84" w14:textId="77777777" w:rsidR="008A0CDD" w:rsidRDefault="008A0CDD" w:rsidP="006322E3">
      <w:pPr>
        <w:spacing w:after="0" w:line="312" w:lineRule="auto"/>
        <w:rPr>
          <w:color w:val="171717" w:themeColor="background2" w:themeShade="1A"/>
          <w:sz w:val="28"/>
          <w:szCs w:val="28"/>
        </w:rPr>
      </w:pPr>
    </w:p>
    <w:p w14:paraId="294ADE46" w14:textId="77777777" w:rsidR="008A0CDD" w:rsidRDefault="008A0CDD" w:rsidP="006322E3">
      <w:pPr>
        <w:spacing w:after="0" w:line="312" w:lineRule="auto"/>
        <w:rPr>
          <w:color w:val="171717" w:themeColor="background2" w:themeShade="1A"/>
          <w:sz w:val="28"/>
          <w:szCs w:val="28"/>
        </w:rPr>
      </w:pPr>
    </w:p>
    <w:p w14:paraId="3889C705" w14:textId="77777777" w:rsidR="008A0CDD" w:rsidRDefault="008A0CDD" w:rsidP="006322E3">
      <w:pPr>
        <w:spacing w:after="0" w:line="312" w:lineRule="auto"/>
        <w:rPr>
          <w:color w:val="171717" w:themeColor="background2" w:themeShade="1A"/>
          <w:sz w:val="28"/>
          <w:szCs w:val="28"/>
        </w:rPr>
      </w:pPr>
    </w:p>
    <w:p w14:paraId="0A4F0269" w14:textId="77777777" w:rsidR="008A0CDD" w:rsidRDefault="008A0CDD" w:rsidP="006322E3">
      <w:pPr>
        <w:spacing w:after="0" w:line="312" w:lineRule="auto"/>
        <w:rPr>
          <w:color w:val="171717" w:themeColor="background2" w:themeShade="1A"/>
          <w:sz w:val="28"/>
          <w:szCs w:val="28"/>
        </w:rPr>
      </w:pPr>
    </w:p>
    <w:p w14:paraId="1A106C6F" w14:textId="77777777" w:rsidR="008A0CDD" w:rsidRDefault="008A0CDD" w:rsidP="006322E3">
      <w:pPr>
        <w:spacing w:after="0" w:line="312" w:lineRule="auto"/>
        <w:rPr>
          <w:color w:val="171717" w:themeColor="background2" w:themeShade="1A"/>
          <w:sz w:val="28"/>
          <w:szCs w:val="28"/>
        </w:rPr>
      </w:pPr>
    </w:p>
    <w:p w14:paraId="07B6B97E" w14:textId="283E4C2F" w:rsidR="006322E3" w:rsidRDefault="006322E3" w:rsidP="006322E3">
      <w:pPr>
        <w:spacing w:after="0" w:line="312" w:lineRule="auto"/>
        <w:rPr>
          <w:rFonts w:asciiTheme="majorHAnsi" w:hAnsiTheme="majorHAnsi"/>
          <w:color w:val="77206D" w:themeColor="accent5" w:themeShade="BF"/>
          <w:sz w:val="36"/>
          <w:szCs w:val="36"/>
        </w:rPr>
      </w:pPr>
      <w:r>
        <w:rPr>
          <w:rFonts w:asciiTheme="majorHAnsi" w:hAnsiTheme="majorHAnsi"/>
          <w:color w:val="77206D" w:themeColor="accent5" w:themeShade="BF"/>
          <w:sz w:val="36"/>
          <w:szCs w:val="36"/>
        </w:rPr>
        <w:lastRenderedPageBreak/>
        <w:t>Key Findings</w:t>
      </w:r>
    </w:p>
    <w:p w14:paraId="4A56A48F" w14:textId="3710242E" w:rsidR="00AB64DA" w:rsidRDefault="00AB64DA" w:rsidP="00C90409">
      <w:pPr>
        <w:pStyle w:val="ListParagraph"/>
        <w:numPr>
          <w:ilvl w:val="0"/>
          <w:numId w:val="21"/>
        </w:numPr>
        <w:spacing w:after="0" w:line="312" w:lineRule="auto"/>
        <w:jc w:val="both"/>
        <w:rPr>
          <w:color w:val="000000" w:themeColor="text1"/>
          <w:sz w:val="28"/>
          <w:szCs w:val="28"/>
        </w:rPr>
      </w:pPr>
      <w:r>
        <w:rPr>
          <w:color w:val="000000" w:themeColor="text1"/>
          <w:sz w:val="28"/>
          <w:szCs w:val="28"/>
        </w:rPr>
        <w:t>Sales are rising with profits, showing efficient scaling.</w:t>
      </w:r>
    </w:p>
    <w:p w14:paraId="5E0AC7B3" w14:textId="351FCFC0" w:rsidR="00AB64DA" w:rsidRDefault="00AB64DA" w:rsidP="00C90409">
      <w:pPr>
        <w:pStyle w:val="ListParagraph"/>
        <w:numPr>
          <w:ilvl w:val="0"/>
          <w:numId w:val="21"/>
        </w:numPr>
        <w:spacing w:after="0" w:line="312" w:lineRule="auto"/>
        <w:jc w:val="both"/>
        <w:rPr>
          <w:color w:val="000000" w:themeColor="text1"/>
          <w:sz w:val="28"/>
          <w:szCs w:val="28"/>
        </w:rPr>
      </w:pPr>
      <w:r>
        <w:rPr>
          <w:color w:val="000000" w:themeColor="text1"/>
          <w:sz w:val="28"/>
          <w:szCs w:val="28"/>
        </w:rPr>
        <w:t>Some high-margin products are not prior</w:t>
      </w:r>
      <w:r w:rsidR="004B36CB">
        <w:rPr>
          <w:color w:val="000000" w:themeColor="text1"/>
          <w:sz w:val="28"/>
          <w:szCs w:val="28"/>
        </w:rPr>
        <w:t>itized – a lost opportunity.</w:t>
      </w:r>
    </w:p>
    <w:p w14:paraId="49528068" w14:textId="2CFBCB71" w:rsidR="004B36CB" w:rsidRDefault="004B36CB" w:rsidP="00C90409">
      <w:pPr>
        <w:pStyle w:val="ListParagraph"/>
        <w:numPr>
          <w:ilvl w:val="0"/>
          <w:numId w:val="21"/>
        </w:numPr>
        <w:spacing w:after="0" w:line="312" w:lineRule="auto"/>
        <w:jc w:val="both"/>
        <w:rPr>
          <w:color w:val="000000" w:themeColor="text1"/>
          <w:sz w:val="28"/>
          <w:szCs w:val="28"/>
        </w:rPr>
      </w:pPr>
      <w:r>
        <w:rPr>
          <w:color w:val="000000" w:themeColor="text1"/>
          <w:sz w:val="28"/>
          <w:szCs w:val="28"/>
        </w:rPr>
        <w:t>East and West dominate sales; Central and South are untapped.</w:t>
      </w:r>
    </w:p>
    <w:p w14:paraId="0A67BCD8" w14:textId="0A1CA17E" w:rsidR="004B36CB" w:rsidRDefault="004B36CB" w:rsidP="00C90409">
      <w:pPr>
        <w:pStyle w:val="ListParagraph"/>
        <w:numPr>
          <w:ilvl w:val="0"/>
          <w:numId w:val="21"/>
        </w:numPr>
        <w:spacing w:after="0" w:line="312" w:lineRule="auto"/>
        <w:jc w:val="both"/>
        <w:rPr>
          <w:color w:val="000000" w:themeColor="text1"/>
          <w:sz w:val="28"/>
          <w:szCs w:val="28"/>
        </w:rPr>
      </w:pPr>
      <w:r>
        <w:rPr>
          <w:color w:val="000000" w:themeColor="text1"/>
          <w:sz w:val="28"/>
          <w:szCs w:val="28"/>
        </w:rPr>
        <w:t xml:space="preserve">Sales spike in Q3-Q4 – planning must align with this. </w:t>
      </w:r>
    </w:p>
    <w:p w14:paraId="5832F0DA" w14:textId="77777777" w:rsidR="004B36CB" w:rsidRDefault="004B36CB" w:rsidP="004B36CB">
      <w:pPr>
        <w:spacing w:after="0" w:line="312" w:lineRule="auto"/>
        <w:rPr>
          <w:color w:val="000000" w:themeColor="text1"/>
          <w:sz w:val="28"/>
          <w:szCs w:val="28"/>
        </w:rPr>
      </w:pPr>
    </w:p>
    <w:p w14:paraId="75CEA5EF" w14:textId="7AE42E7E" w:rsidR="004B36CB" w:rsidRPr="008A0CDD" w:rsidRDefault="004B36CB" w:rsidP="004B36CB">
      <w:pPr>
        <w:spacing w:after="0" w:line="312" w:lineRule="auto"/>
        <w:rPr>
          <w:color w:val="77206D" w:themeColor="accent5" w:themeShade="BF"/>
          <w:sz w:val="36"/>
          <w:szCs w:val="36"/>
        </w:rPr>
      </w:pPr>
      <w:r w:rsidRPr="008A0CDD">
        <w:rPr>
          <w:color w:val="77206D" w:themeColor="accent5" w:themeShade="BF"/>
          <w:sz w:val="36"/>
          <w:szCs w:val="36"/>
        </w:rPr>
        <w:t>Consolidated Recommendations Table</w:t>
      </w:r>
    </w:p>
    <w:p w14:paraId="279E261F" w14:textId="77777777" w:rsidR="00731667" w:rsidRPr="004B36CB" w:rsidRDefault="00731667" w:rsidP="00731667">
      <w:pPr>
        <w:spacing w:after="0" w:line="312" w:lineRule="auto"/>
        <w:rPr>
          <w:color w:val="000000" w:themeColor="text1"/>
          <w:sz w:val="28"/>
          <w:szCs w:val="28"/>
        </w:rPr>
      </w:pPr>
      <w:r>
        <w:rPr>
          <w:color w:val="000000" w:themeColor="text1"/>
          <w:sz w:val="28"/>
          <w:szCs w:val="28"/>
        </w:rPr>
        <w:tab/>
      </w:r>
    </w:p>
    <w:tbl>
      <w:tblPr>
        <w:tblStyle w:val="ListTable7Colorful-Accent5"/>
        <w:tblW w:w="0" w:type="auto"/>
        <w:tblLook w:val="04A0" w:firstRow="1" w:lastRow="0" w:firstColumn="1" w:lastColumn="0" w:noHBand="0" w:noVBand="1"/>
      </w:tblPr>
      <w:tblGrid>
        <w:gridCol w:w="3119"/>
        <w:gridCol w:w="5901"/>
      </w:tblGrid>
      <w:tr w:rsidR="00731667" w14:paraId="3DBD23C6" w14:textId="77777777" w:rsidTr="006B7CD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9" w:type="dxa"/>
          </w:tcPr>
          <w:p w14:paraId="4EF5FE0D" w14:textId="0A325405" w:rsidR="00731667" w:rsidRPr="006B7CD3" w:rsidRDefault="00731667" w:rsidP="00731667">
            <w:pPr>
              <w:spacing w:line="312" w:lineRule="auto"/>
              <w:rPr>
                <w:i w:val="0"/>
                <w:iCs w:val="0"/>
                <w:color w:val="501549" w:themeColor="accent5" w:themeShade="80"/>
                <w:sz w:val="32"/>
                <w:szCs w:val="32"/>
              </w:rPr>
            </w:pPr>
            <w:r w:rsidRPr="006B7CD3">
              <w:rPr>
                <w:i w:val="0"/>
                <w:iCs w:val="0"/>
                <w:color w:val="501549" w:themeColor="accent5" w:themeShade="80"/>
                <w:sz w:val="32"/>
                <w:szCs w:val="32"/>
              </w:rPr>
              <w:t>Insight Area</w:t>
            </w:r>
          </w:p>
        </w:tc>
        <w:tc>
          <w:tcPr>
            <w:tcW w:w="5901" w:type="dxa"/>
          </w:tcPr>
          <w:p w14:paraId="4E200719" w14:textId="043B8BC2" w:rsidR="00731667" w:rsidRPr="006B7CD3" w:rsidRDefault="00731667" w:rsidP="00731667">
            <w:pPr>
              <w:spacing w:line="312" w:lineRule="auto"/>
              <w:cnfStyle w:val="100000000000" w:firstRow="1" w:lastRow="0" w:firstColumn="0" w:lastColumn="0" w:oddVBand="0" w:evenVBand="0" w:oddHBand="0" w:evenHBand="0" w:firstRowFirstColumn="0" w:firstRowLastColumn="0" w:lastRowFirstColumn="0" w:lastRowLastColumn="0"/>
              <w:rPr>
                <w:i w:val="0"/>
                <w:iCs w:val="0"/>
                <w:color w:val="501549" w:themeColor="accent5" w:themeShade="80"/>
                <w:sz w:val="32"/>
                <w:szCs w:val="32"/>
              </w:rPr>
            </w:pPr>
            <w:r w:rsidRPr="006B7CD3">
              <w:rPr>
                <w:i w:val="0"/>
                <w:iCs w:val="0"/>
                <w:color w:val="501549" w:themeColor="accent5" w:themeShade="80"/>
                <w:sz w:val="32"/>
                <w:szCs w:val="32"/>
              </w:rPr>
              <w:t>Recommendation Summary</w:t>
            </w:r>
          </w:p>
        </w:tc>
      </w:tr>
      <w:tr w:rsidR="00731667" w14:paraId="73DAAECD" w14:textId="77777777" w:rsidTr="006B7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C1226AB" w14:textId="5110A6F3" w:rsidR="00731667" w:rsidRDefault="00731667" w:rsidP="00731667">
            <w:pPr>
              <w:spacing w:line="312" w:lineRule="auto"/>
              <w:rPr>
                <w:color w:val="000000" w:themeColor="text1"/>
                <w:sz w:val="28"/>
                <w:szCs w:val="28"/>
              </w:rPr>
            </w:pPr>
            <w:r>
              <w:rPr>
                <w:color w:val="000000" w:themeColor="text1"/>
                <w:sz w:val="28"/>
                <w:szCs w:val="28"/>
              </w:rPr>
              <w:t>High-margin products</w:t>
            </w:r>
          </w:p>
        </w:tc>
        <w:tc>
          <w:tcPr>
            <w:tcW w:w="5901" w:type="dxa"/>
          </w:tcPr>
          <w:p w14:paraId="7F622963" w14:textId="760F83B7" w:rsidR="00731667" w:rsidRDefault="00A12157" w:rsidP="00731667">
            <w:pPr>
              <w:spacing w:line="312" w:lineRule="auto"/>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Boost visibility through marketing and stock prioritization</w:t>
            </w:r>
          </w:p>
        </w:tc>
      </w:tr>
      <w:tr w:rsidR="00731667" w14:paraId="007D7DA4" w14:textId="77777777" w:rsidTr="006B7CD3">
        <w:tc>
          <w:tcPr>
            <w:cnfStyle w:val="001000000000" w:firstRow="0" w:lastRow="0" w:firstColumn="1" w:lastColumn="0" w:oddVBand="0" w:evenVBand="0" w:oddHBand="0" w:evenHBand="0" w:firstRowFirstColumn="0" w:firstRowLastColumn="0" w:lastRowFirstColumn="0" w:lastRowLastColumn="0"/>
            <w:tcW w:w="3119" w:type="dxa"/>
          </w:tcPr>
          <w:p w14:paraId="2770E7C9" w14:textId="023138BF" w:rsidR="00731667" w:rsidRDefault="00731667" w:rsidP="00731667">
            <w:pPr>
              <w:spacing w:line="312" w:lineRule="auto"/>
              <w:rPr>
                <w:color w:val="000000" w:themeColor="text1"/>
                <w:sz w:val="28"/>
                <w:szCs w:val="28"/>
              </w:rPr>
            </w:pPr>
            <w:r>
              <w:rPr>
                <w:color w:val="000000" w:themeColor="text1"/>
                <w:sz w:val="28"/>
                <w:szCs w:val="28"/>
              </w:rPr>
              <w:t>Regional imbalance</w:t>
            </w:r>
          </w:p>
        </w:tc>
        <w:tc>
          <w:tcPr>
            <w:tcW w:w="5901" w:type="dxa"/>
          </w:tcPr>
          <w:p w14:paraId="3178C07E" w14:textId="4346915E" w:rsidR="00731667" w:rsidRDefault="006C08BA" w:rsidP="00731667">
            <w:pPr>
              <w:spacing w:line="312"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Explore growth strategies for Central and Southern regions</w:t>
            </w:r>
          </w:p>
        </w:tc>
      </w:tr>
      <w:tr w:rsidR="00731667" w14:paraId="78A6CE9A" w14:textId="77777777" w:rsidTr="006B7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949A437" w14:textId="4C2309F7" w:rsidR="00731667" w:rsidRDefault="00731667" w:rsidP="00731667">
            <w:pPr>
              <w:spacing w:line="312" w:lineRule="auto"/>
              <w:rPr>
                <w:color w:val="000000" w:themeColor="text1"/>
                <w:sz w:val="28"/>
                <w:szCs w:val="28"/>
              </w:rPr>
            </w:pPr>
            <w:r>
              <w:rPr>
                <w:color w:val="000000" w:themeColor="text1"/>
                <w:sz w:val="28"/>
                <w:szCs w:val="28"/>
              </w:rPr>
              <w:t>Seasonal patterns</w:t>
            </w:r>
          </w:p>
        </w:tc>
        <w:tc>
          <w:tcPr>
            <w:tcW w:w="5901" w:type="dxa"/>
          </w:tcPr>
          <w:p w14:paraId="492DAF31" w14:textId="5AB596EF" w:rsidR="00731667" w:rsidRDefault="006C08BA" w:rsidP="00731667">
            <w:pPr>
              <w:spacing w:line="312" w:lineRule="auto"/>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Prepare staffing and inventory ahead of Q3/Q4; promote Q1/Q2 campaigns</w:t>
            </w:r>
          </w:p>
        </w:tc>
      </w:tr>
      <w:tr w:rsidR="00731667" w14:paraId="74E3BDA4" w14:textId="77777777" w:rsidTr="006B7CD3">
        <w:tc>
          <w:tcPr>
            <w:cnfStyle w:val="001000000000" w:firstRow="0" w:lastRow="0" w:firstColumn="1" w:lastColumn="0" w:oddVBand="0" w:evenVBand="0" w:oddHBand="0" w:evenHBand="0" w:firstRowFirstColumn="0" w:firstRowLastColumn="0" w:lastRowFirstColumn="0" w:lastRowLastColumn="0"/>
            <w:tcW w:w="3119" w:type="dxa"/>
          </w:tcPr>
          <w:p w14:paraId="3250E80D" w14:textId="60FC8A8F" w:rsidR="00731667" w:rsidRDefault="00731667" w:rsidP="00731667">
            <w:pPr>
              <w:spacing w:line="312" w:lineRule="auto"/>
              <w:rPr>
                <w:color w:val="000000" w:themeColor="text1"/>
                <w:sz w:val="28"/>
                <w:szCs w:val="28"/>
              </w:rPr>
            </w:pPr>
            <w:r>
              <w:rPr>
                <w:color w:val="000000" w:themeColor="text1"/>
                <w:sz w:val="28"/>
                <w:szCs w:val="28"/>
              </w:rPr>
              <w:t>Forecasting readiness</w:t>
            </w:r>
          </w:p>
        </w:tc>
        <w:tc>
          <w:tcPr>
            <w:tcW w:w="5901" w:type="dxa"/>
          </w:tcPr>
          <w:p w14:paraId="64E3092C" w14:textId="37883B19" w:rsidR="00731667" w:rsidRDefault="006C08BA" w:rsidP="00731667">
            <w:pPr>
              <w:spacing w:line="312"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Build a seasonal demand model with rolling q</w:t>
            </w:r>
            <w:r w:rsidR="006B7CD3">
              <w:rPr>
                <w:color w:val="000000" w:themeColor="text1"/>
                <w:sz w:val="28"/>
                <w:szCs w:val="28"/>
              </w:rPr>
              <w:t>uarterly inputs</w:t>
            </w:r>
          </w:p>
        </w:tc>
      </w:tr>
    </w:tbl>
    <w:p w14:paraId="75652DE9" w14:textId="6E860C98" w:rsidR="004B36CB" w:rsidRDefault="004B36CB" w:rsidP="00731667">
      <w:pPr>
        <w:spacing w:after="0" w:line="312" w:lineRule="auto"/>
        <w:rPr>
          <w:color w:val="000000" w:themeColor="text1"/>
          <w:sz w:val="28"/>
          <w:szCs w:val="28"/>
        </w:rPr>
      </w:pPr>
    </w:p>
    <w:p w14:paraId="7EDE58FE" w14:textId="4564B52F" w:rsidR="006B7CD3" w:rsidRDefault="008A0CDD" w:rsidP="00731667">
      <w:pPr>
        <w:spacing w:after="0" w:line="312" w:lineRule="auto"/>
        <w:rPr>
          <w:rFonts w:asciiTheme="majorHAnsi" w:hAnsiTheme="majorHAnsi"/>
          <w:color w:val="77206D" w:themeColor="accent5" w:themeShade="BF"/>
          <w:sz w:val="36"/>
          <w:szCs w:val="36"/>
        </w:rPr>
      </w:pPr>
      <w:r>
        <w:rPr>
          <w:rFonts w:asciiTheme="majorHAnsi" w:hAnsiTheme="majorHAnsi"/>
          <w:color w:val="77206D" w:themeColor="accent5" w:themeShade="BF"/>
          <w:sz w:val="36"/>
          <w:szCs w:val="36"/>
        </w:rPr>
        <w:t>Limitations and Assumptions</w:t>
      </w:r>
    </w:p>
    <w:p w14:paraId="7A73F2BF" w14:textId="16A30561" w:rsidR="008A0CDD" w:rsidRDefault="008225E8" w:rsidP="00C90409">
      <w:pPr>
        <w:pStyle w:val="ListParagraph"/>
        <w:numPr>
          <w:ilvl w:val="0"/>
          <w:numId w:val="23"/>
        </w:numPr>
        <w:spacing w:after="0" w:line="312" w:lineRule="auto"/>
        <w:jc w:val="both"/>
        <w:rPr>
          <w:rFonts w:asciiTheme="majorHAnsi" w:hAnsiTheme="majorHAnsi"/>
          <w:color w:val="000000" w:themeColor="text1"/>
          <w:sz w:val="28"/>
          <w:szCs w:val="28"/>
        </w:rPr>
      </w:pPr>
      <w:r>
        <w:rPr>
          <w:rFonts w:asciiTheme="majorHAnsi" w:hAnsiTheme="majorHAnsi"/>
          <w:color w:val="000000" w:themeColor="text1"/>
          <w:sz w:val="28"/>
          <w:szCs w:val="28"/>
        </w:rPr>
        <w:t>Profit was estimated using assumed category-level margins.</w:t>
      </w:r>
    </w:p>
    <w:p w14:paraId="5E598C79" w14:textId="0A5DBDE0" w:rsidR="008225E8" w:rsidRDefault="008225E8" w:rsidP="00C90409">
      <w:pPr>
        <w:pStyle w:val="ListParagraph"/>
        <w:numPr>
          <w:ilvl w:val="0"/>
          <w:numId w:val="23"/>
        </w:numPr>
        <w:spacing w:after="0" w:line="312" w:lineRule="auto"/>
        <w:jc w:val="both"/>
        <w:rPr>
          <w:rFonts w:asciiTheme="majorHAnsi" w:hAnsiTheme="majorHAnsi"/>
          <w:color w:val="000000" w:themeColor="text1"/>
          <w:sz w:val="28"/>
          <w:szCs w:val="28"/>
        </w:rPr>
      </w:pPr>
      <w:r>
        <w:rPr>
          <w:rFonts w:asciiTheme="majorHAnsi" w:hAnsiTheme="majorHAnsi"/>
          <w:color w:val="000000" w:themeColor="text1"/>
          <w:sz w:val="28"/>
          <w:szCs w:val="28"/>
        </w:rPr>
        <w:t>The analysis does not consider competitor actions or market disruptions.</w:t>
      </w:r>
    </w:p>
    <w:p w14:paraId="3502ACB0" w14:textId="1D9E4E8C" w:rsidR="008225E8" w:rsidRDefault="008225E8" w:rsidP="00C90409">
      <w:pPr>
        <w:pStyle w:val="ListParagraph"/>
        <w:numPr>
          <w:ilvl w:val="0"/>
          <w:numId w:val="23"/>
        </w:numPr>
        <w:spacing w:after="0" w:line="312" w:lineRule="auto"/>
        <w:jc w:val="both"/>
        <w:rPr>
          <w:rFonts w:asciiTheme="majorHAnsi" w:hAnsiTheme="majorHAnsi"/>
          <w:color w:val="000000" w:themeColor="text1"/>
          <w:sz w:val="28"/>
          <w:szCs w:val="28"/>
        </w:rPr>
      </w:pPr>
      <w:r>
        <w:rPr>
          <w:rFonts w:asciiTheme="majorHAnsi" w:hAnsiTheme="majorHAnsi"/>
          <w:color w:val="000000" w:themeColor="text1"/>
          <w:sz w:val="28"/>
          <w:szCs w:val="28"/>
        </w:rPr>
        <w:t>Data comes from a historical snapshot</w:t>
      </w:r>
      <w:r w:rsidR="00A43D71">
        <w:rPr>
          <w:rFonts w:asciiTheme="majorHAnsi" w:hAnsiTheme="majorHAnsi"/>
          <w:color w:val="000000" w:themeColor="text1"/>
          <w:sz w:val="28"/>
          <w:szCs w:val="28"/>
        </w:rPr>
        <w:t xml:space="preserve"> – future conditions may differ.</w:t>
      </w:r>
    </w:p>
    <w:p w14:paraId="3ED7252D" w14:textId="77777777" w:rsidR="00B772D6" w:rsidRDefault="00B772D6" w:rsidP="00C90409">
      <w:pPr>
        <w:spacing w:after="0" w:line="312" w:lineRule="auto"/>
        <w:jc w:val="both"/>
        <w:rPr>
          <w:rFonts w:asciiTheme="majorHAnsi" w:hAnsiTheme="majorHAnsi"/>
          <w:color w:val="000000" w:themeColor="text1"/>
          <w:sz w:val="28"/>
          <w:szCs w:val="28"/>
        </w:rPr>
      </w:pPr>
    </w:p>
    <w:p w14:paraId="347B451C" w14:textId="73309FBE" w:rsidR="00B772D6" w:rsidRDefault="00B772D6" w:rsidP="00B772D6">
      <w:pPr>
        <w:spacing w:after="0" w:line="312" w:lineRule="auto"/>
        <w:rPr>
          <w:color w:val="77206D" w:themeColor="accent5" w:themeShade="BF"/>
          <w:sz w:val="36"/>
          <w:szCs w:val="36"/>
        </w:rPr>
      </w:pPr>
      <w:r>
        <w:rPr>
          <w:color w:val="77206D" w:themeColor="accent5" w:themeShade="BF"/>
          <w:sz w:val="36"/>
          <w:szCs w:val="36"/>
        </w:rPr>
        <w:t>Closing Statement</w:t>
      </w:r>
    </w:p>
    <w:p w14:paraId="161FCC1A" w14:textId="2260A972" w:rsidR="00B772D6" w:rsidRPr="00851DC2" w:rsidRDefault="00B772D6" w:rsidP="00C90409">
      <w:pPr>
        <w:spacing w:after="0" w:line="312" w:lineRule="auto"/>
        <w:ind w:left="720"/>
        <w:jc w:val="both"/>
        <w:rPr>
          <w:color w:val="000000" w:themeColor="text1"/>
          <w:sz w:val="28"/>
          <w:szCs w:val="28"/>
        </w:rPr>
      </w:pPr>
      <w:r w:rsidRPr="00851DC2">
        <w:rPr>
          <w:color w:val="000000" w:themeColor="text1"/>
          <w:sz w:val="28"/>
          <w:szCs w:val="28"/>
        </w:rPr>
        <w:t xml:space="preserve">This project demonstrates how structured, </w:t>
      </w:r>
      <w:r w:rsidR="00C90409" w:rsidRPr="00851DC2">
        <w:rPr>
          <w:color w:val="000000" w:themeColor="text1"/>
          <w:sz w:val="28"/>
          <w:szCs w:val="28"/>
        </w:rPr>
        <w:t>non-coding analysis using sales data can drive informed decision-making across marketing, operations, and strategy. With the right focus, even simple spreadsheets can uncover powerful business opportunities.</w:t>
      </w:r>
    </w:p>
    <w:p w14:paraId="65D9DB8F" w14:textId="58B0A7EA" w:rsidR="00851DC2" w:rsidRDefault="00851DC2" w:rsidP="00D93214">
      <w:pPr>
        <w:spacing w:after="0" w:line="312" w:lineRule="auto"/>
        <w:jc w:val="both"/>
        <w:rPr>
          <w:rFonts w:asciiTheme="majorHAnsi" w:hAnsiTheme="majorHAnsi"/>
          <w:color w:val="77206D" w:themeColor="accent5" w:themeShade="BF"/>
          <w:sz w:val="40"/>
          <w:szCs w:val="40"/>
        </w:rPr>
      </w:pPr>
      <w:r>
        <w:rPr>
          <w:rFonts w:asciiTheme="majorHAnsi" w:hAnsiTheme="majorHAnsi"/>
          <w:color w:val="77206D" w:themeColor="accent5" w:themeShade="BF"/>
          <w:sz w:val="40"/>
          <w:szCs w:val="40"/>
        </w:rPr>
        <w:lastRenderedPageBreak/>
        <w:t>Reflection</w:t>
      </w:r>
    </w:p>
    <w:p w14:paraId="14E5BE46" w14:textId="77777777" w:rsidR="00D93214" w:rsidRDefault="00D93214" w:rsidP="00C90409">
      <w:pPr>
        <w:spacing w:after="0" w:line="312" w:lineRule="auto"/>
        <w:ind w:left="720"/>
        <w:jc w:val="both"/>
        <w:rPr>
          <w:color w:val="000000" w:themeColor="text1"/>
          <w:sz w:val="28"/>
          <w:szCs w:val="28"/>
        </w:rPr>
      </w:pPr>
    </w:p>
    <w:p w14:paraId="43BB19BE" w14:textId="4B304410" w:rsidR="004515E0" w:rsidRDefault="00C4639C" w:rsidP="00C90409">
      <w:pPr>
        <w:spacing w:after="0" w:line="312" w:lineRule="auto"/>
        <w:ind w:left="720"/>
        <w:jc w:val="both"/>
        <w:rPr>
          <w:color w:val="000000" w:themeColor="text1"/>
          <w:sz w:val="28"/>
          <w:szCs w:val="28"/>
        </w:rPr>
      </w:pPr>
      <w:r>
        <w:rPr>
          <w:color w:val="000000" w:themeColor="text1"/>
          <w:sz w:val="28"/>
          <w:szCs w:val="28"/>
        </w:rPr>
        <w:t xml:space="preserve">Completing the project marked </w:t>
      </w:r>
      <w:r w:rsidR="005A500C">
        <w:rPr>
          <w:color w:val="000000" w:themeColor="text1"/>
          <w:sz w:val="28"/>
          <w:szCs w:val="28"/>
        </w:rPr>
        <w:t xml:space="preserve">a major turning point in my </w:t>
      </w:r>
      <w:r w:rsidR="00CF7579">
        <w:rPr>
          <w:color w:val="000000" w:themeColor="text1"/>
          <w:sz w:val="28"/>
          <w:szCs w:val="28"/>
        </w:rPr>
        <w:t>journey as an aspiring Business Analyst. Unlike my earlier projects, which were survey-driven and involved simpler data, this was my first real-world data set with depth, scale, and business complexity.</w:t>
      </w:r>
    </w:p>
    <w:p w14:paraId="37450D7A" w14:textId="77777777" w:rsidR="009855DD" w:rsidRDefault="009855DD" w:rsidP="00C90409">
      <w:pPr>
        <w:spacing w:after="0" w:line="312" w:lineRule="auto"/>
        <w:ind w:left="720"/>
        <w:jc w:val="both"/>
        <w:rPr>
          <w:color w:val="000000" w:themeColor="text1"/>
          <w:sz w:val="28"/>
          <w:szCs w:val="28"/>
        </w:rPr>
      </w:pPr>
    </w:p>
    <w:p w14:paraId="28D6B334" w14:textId="30537DAB" w:rsidR="009855DD" w:rsidRDefault="009855DD" w:rsidP="00C90409">
      <w:pPr>
        <w:spacing w:after="0" w:line="312" w:lineRule="auto"/>
        <w:ind w:left="720"/>
        <w:jc w:val="both"/>
        <w:rPr>
          <w:color w:val="000000" w:themeColor="text1"/>
          <w:sz w:val="28"/>
          <w:szCs w:val="28"/>
        </w:rPr>
      </w:pPr>
      <w:r>
        <w:rPr>
          <w:color w:val="000000" w:themeColor="text1"/>
          <w:sz w:val="28"/>
          <w:szCs w:val="28"/>
        </w:rPr>
        <w:t>I learned how to:</w:t>
      </w:r>
    </w:p>
    <w:p w14:paraId="043FFCD4" w14:textId="5319C453" w:rsidR="009855DD" w:rsidRDefault="009855DD" w:rsidP="009855DD">
      <w:pPr>
        <w:pStyle w:val="ListParagraph"/>
        <w:numPr>
          <w:ilvl w:val="0"/>
          <w:numId w:val="24"/>
        </w:numPr>
        <w:spacing w:after="0" w:line="312" w:lineRule="auto"/>
        <w:jc w:val="both"/>
        <w:rPr>
          <w:color w:val="000000" w:themeColor="text1"/>
          <w:sz w:val="28"/>
          <w:szCs w:val="28"/>
        </w:rPr>
      </w:pPr>
      <w:r>
        <w:rPr>
          <w:color w:val="000000" w:themeColor="text1"/>
          <w:sz w:val="28"/>
          <w:szCs w:val="28"/>
        </w:rPr>
        <w:t>Navigate a large dataset with nearly 10,000 columns,</w:t>
      </w:r>
    </w:p>
    <w:p w14:paraId="35388A2C" w14:textId="2FE44100" w:rsidR="009855DD" w:rsidRDefault="009855DD" w:rsidP="009855DD">
      <w:pPr>
        <w:pStyle w:val="ListParagraph"/>
        <w:numPr>
          <w:ilvl w:val="0"/>
          <w:numId w:val="24"/>
        </w:numPr>
        <w:spacing w:after="0" w:line="312" w:lineRule="auto"/>
        <w:jc w:val="both"/>
        <w:rPr>
          <w:color w:val="000000" w:themeColor="text1"/>
          <w:sz w:val="28"/>
          <w:szCs w:val="28"/>
        </w:rPr>
      </w:pPr>
      <w:r>
        <w:rPr>
          <w:color w:val="000000" w:themeColor="text1"/>
          <w:sz w:val="28"/>
          <w:szCs w:val="28"/>
        </w:rPr>
        <w:t>Use Pivot Tables and visual tools in Excel to generate insights,</w:t>
      </w:r>
    </w:p>
    <w:p w14:paraId="1B6036B4" w14:textId="560E7EC0" w:rsidR="00341261" w:rsidRDefault="009855DD" w:rsidP="00341261">
      <w:pPr>
        <w:pStyle w:val="ListParagraph"/>
        <w:numPr>
          <w:ilvl w:val="0"/>
          <w:numId w:val="24"/>
        </w:numPr>
        <w:spacing w:after="0" w:line="312" w:lineRule="auto"/>
        <w:jc w:val="both"/>
        <w:rPr>
          <w:color w:val="000000" w:themeColor="text1"/>
          <w:sz w:val="28"/>
          <w:szCs w:val="28"/>
        </w:rPr>
      </w:pPr>
      <w:r>
        <w:rPr>
          <w:color w:val="000000" w:themeColor="text1"/>
          <w:sz w:val="28"/>
          <w:szCs w:val="28"/>
        </w:rPr>
        <w:t>Estimate profit using logical assumptions</w:t>
      </w:r>
      <w:r w:rsidR="00341261">
        <w:rPr>
          <w:color w:val="000000" w:themeColor="text1"/>
          <w:sz w:val="28"/>
          <w:szCs w:val="28"/>
        </w:rPr>
        <w:t>,</w:t>
      </w:r>
    </w:p>
    <w:p w14:paraId="6E17F0F5" w14:textId="51033543" w:rsidR="00341261" w:rsidRDefault="00341261" w:rsidP="00341261">
      <w:pPr>
        <w:pStyle w:val="ListParagraph"/>
        <w:numPr>
          <w:ilvl w:val="0"/>
          <w:numId w:val="24"/>
        </w:numPr>
        <w:spacing w:after="0" w:line="312" w:lineRule="auto"/>
        <w:jc w:val="both"/>
        <w:rPr>
          <w:color w:val="000000" w:themeColor="text1"/>
          <w:sz w:val="28"/>
          <w:szCs w:val="28"/>
        </w:rPr>
      </w:pPr>
      <w:r>
        <w:rPr>
          <w:color w:val="000000" w:themeColor="text1"/>
          <w:sz w:val="28"/>
          <w:szCs w:val="28"/>
        </w:rPr>
        <w:t xml:space="preserve">And most importantly, connect data patterns to actual </w:t>
      </w:r>
      <w:r w:rsidR="00DA6046">
        <w:rPr>
          <w:color w:val="000000" w:themeColor="text1"/>
          <w:sz w:val="28"/>
          <w:szCs w:val="28"/>
        </w:rPr>
        <w:t>business problems faced by retail companies.</w:t>
      </w:r>
    </w:p>
    <w:p w14:paraId="5C5B0D76" w14:textId="77777777" w:rsidR="00DA6046" w:rsidRDefault="00DA6046" w:rsidP="00DA6046">
      <w:pPr>
        <w:spacing w:after="0" w:line="312" w:lineRule="auto"/>
        <w:ind w:left="720"/>
        <w:jc w:val="both"/>
        <w:rPr>
          <w:color w:val="000000" w:themeColor="text1"/>
          <w:sz w:val="28"/>
          <w:szCs w:val="28"/>
        </w:rPr>
      </w:pPr>
    </w:p>
    <w:p w14:paraId="77098894" w14:textId="5B45A31E" w:rsidR="00DA6046" w:rsidRDefault="00DA6046" w:rsidP="00DA6046">
      <w:pPr>
        <w:spacing w:after="0" w:line="312" w:lineRule="auto"/>
        <w:ind w:left="720"/>
        <w:jc w:val="both"/>
        <w:rPr>
          <w:color w:val="000000" w:themeColor="text1"/>
          <w:sz w:val="28"/>
          <w:szCs w:val="28"/>
        </w:rPr>
      </w:pPr>
      <w:r>
        <w:rPr>
          <w:color w:val="000000" w:themeColor="text1"/>
          <w:sz w:val="28"/>
          <w:szCs w:val="28"/>
        </w:rPr>
        <w:t>What I gained:</w:t>
      </w:r>
    </w:p>
    <w:p w14:paraId="348FAB90" w14:textId="12C877BC" w:rsidR="00DA6046" w:rsidRDefault="00DA6046" w:rsidP="00DA6046">
      <w:pPr>
        <w:pStyle w:val="ListParagraph"/>
        <w:numPr>
          <w:ilvl w:val="0"/>
          <w:numId w:val="24"/>
        </w:numPr>
        <w:spacing w:after="0" w:line="312" w:lineRule="auto"/>
        <w:jc w:val="both"/>
        <w:rPr>
          <w:color w:val="000000" w:themeColor="text1"/>
          <w:sz w:val="28"/>
          <w:szCs w:val="28"/>
        </w:rPr>
      </w:pPr>
      <w:r>
        <w:rPr>
          <w:color w:val="000000" w:themeColor="text1"/>
          <w:sz w:val="28"/>
          <w:szCs w:val="28"/>
        </w:rPr>
        <w:t>A solid understanding of retail sales dynamics</w:t>
      </w:r>
      <w:r w:rsidR="00244EED">
        <w:rPr>
          <w:color w:val="000000" w:themeColor="text1"/>
          <w:sz w:val="28"/>
          <w:szCs w:val="28"/>
        </w:rPr>
        <w:t>,</w:t>
      </w:r>
    </w:p>
    <w:p w14:paraId="1E0DE2A9" w14:textId="4BB8FCD6" w:rsidR="00244EED" w:rsidRDefault="00244EED" w:rsidP="00DA6046">
      <w:pPr>
        <w:pStyle w:val="ListParagraph"/>
        <w:numPr>
          <w:ilvl w:val="0"/>
          <w:numId w:val="24"/>
        </w:numPr>
        <w:spacing w:after="0" w:line="312" w:lineRule="auto"/>
        <w:jc w:val="both"/>
        <w:rPr>
          <w:color w:val="000000" w:themeColor="text1"/>
          <w:sz w:val="28"/>
          <w:szCs w:val="28"/>
        </w:rPr>
      </w:pPr>
      <w:r>
        <w:rPr>
          <w:color w:val="000000" w:themeColor="text1"/>
          <w:sz w:val="28"/>
          <w:szCs w:val="28"/>
        </w:rPr>
        <w:t>Confidence in using Excel as an analytical tool, not just a calculator,</w:t>
      </w:r>
    </w:p>
    <w:p w14:paraId="133B45A6" w14:textId="1EE6A669" w:rsidR="00244EED" w:rsidRDefault="00AD73B7" w:rsidP="00DA6046">
      <w:pPr>
        <w:pStyle w:val="ListParagraph"/>
        <w:numPr>
          <w:ilvl w:val="0"/>
          <w:numId w:val="24"/>
        </w:numPr>
        <w:spacing w:after="0" w:line="312" w:lineRule="auto"/>
        <w:jc w:val="both"/>
        <w:rPr>
          <w:color w:val="000000" w:themeColor="text1"/>
          <w:sz w:val="28"/>
          <w:szCs w:val="28"/>
        </w:rPr>
      </w:pPr>
      <w:r>
        <w:rPr>
          <w:color w:val="000000" w:themeColor="text1"/>
          <w:sz w:val="28"/>
          <w:szCs w:val="28"/>
        </w:rPr>
        <w:t>The ability to turn insights into stakeholder-specific recommendations,</w:t>
      </w:r>
    </w:p>
    <w:p w14:paraId="17115AF7" w14:textId="362DED4D" w:rsidR="00AD73B7" w:rsidRDefault="00937692" w:rsidP="00DA6046">
      <w:pPr>
        <w:pStyle w:val="ListParagraph"/>
        <w:numPr>
          <w:ilvl w:val="0"/>
          <w:numId w:val="24"/>
        </w:numPr>
        <w:spacing w:after="0" w:line="312" w:lineRule="auto"/>
        <w:jc w:val="both"/>
        <w:rPr>
          <w:color w:val="000000" w:themeColor="text1"/>
          <w:sz w:val="28"/>
          <w:szCs w:val="28"/>
        </w:rPr>
      </w:pPr>
      <w:r>
        <w:rPr>
          <w:color w:val="000000" w:themeColor="text1"/>
          <w:sz w:val="28"/>
          <w:szCs w:val="28"/>
        </w:rPr>
        <w:t xml:space="preserve">And a deeper appreciation for root cause thinking – moving beyond </w:t>
      </w:r>
      <w:r w:rsidR="00DC653B">
        <w:rPr>
          <w:color w:val="000000" w:themeColor="text1"/>
          <w:sz w:val="28"/>
          <w:szCs w:val="28"/>
        </w:rPr>
        <w:t>“what” into “why”.</w:t>
      </w:r>
    </w:p>
    <w:p w14:paraId="57BEFDDA" w14:textId="77777777" w:rsidR="00DC653B" w:rsidRDefault="00DC653B" w:rsidP="00DC653B">
      <w:pPr>
        <w:spacing w:after="0" w:line="312" w:lineRule="auto"/>
        <w:ind w:left="720"/>
        <w:jc w:val="both"/>
        <w:rPr>
          <w:color w:val="000000" w:themeColor="text1"/>
          <w:sz w:val="28"/>
          <w:szCs w:val="28"/>
        </w:rPr>
      </w:pPr>
    </w:p>
    <w:p w14:paraId="36961013" w14:textId="598E202A" w:rsidR="00DC653B" w:rsidRPr="00DC653B" w:rsidRDefault="00DC653B" w:rsidP="00DC653B">
      <w:pPr>
        <w:spacing w:after="0" w:line="312" w:lineRule="auto"/>
        <w:ind w:left="720"/>
        <w:jc w:val="both"/>
        <w:rPr>
          <w:color w:val="000000" w:themeColor="text1"/>
          <w:sz w:val="28"/>
          <w:szCs w:val="28"/>
        </w:rPr>
      </w:pPr>
      <w:r>
        <w:rPr>
          <w:color w:val="000000" w:themeColor="text1"/>
          <w:sz w:val="28"/>
          <w:szCs w:val="28"/>
        </w:rPr>
        <w:t xml:space="preserve">This project gave me a clear sense of what Business Analysts really do: not just analyze, but influence </w:t>
      </w:r>
      <w:r w:rsidR="00982FEC">
        <w:rPr>
          <w:color w:val="000000" w:themeColor="text1"/>
          <w:sz w:val="28"/>
          <w:szCs w:val="28"/>
        </w:rPr>
        <w:t>decisions. I’m excited to keep building on this foundation in future projects – bringing even more depth, creativity, and business relevance into every analysis I do.</w:t>
      </w:r>
    </w:p>
    <w:sectPr w:rsidR="00DC653B" w:rsidRPr="00DC653B">
      <w:pgSz w:w="11910" w:h="16845"/>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embedRegular r:id="rId1" w:fontKey="{5EAFAF89-1E09-4C6D-945F-F4081C2C67D5}"/>
    <w:embedItalic r:id="rId2" w:fontKey="{C39348F5-3309-4947-9F22-D4E86158382A}"/>
  </w:font>
  <w:font w:name="Aptos">
    <w:charset w:val="00"/>
    <w:family w:val="swiss"/>
    <w:pitch w:val="variable"/>
    <w:sig w:usb0="20000287" w:usb1="00000003" w:usb2="00000000" w:usb3="00000000" w:csb0="0000019F" w:csb1="00000000"/>
    <w:embedRegular r:id="rId3" w:fontKey="{173B5FEE-D657-40A1-8A34-732119DA44CA}"/>
    <w:embedBold r:id="rId4" w:fontKey="{847C272F-30F2-4420-9CB9-EEE7BBE983AC}"/>
    <w:embedItalic r:id="rId5" w:fontKey="{D1669DC9-7788-4079-A306-C09D0F1A17E6}"/>
  </w:font>
  <w:font w:name="Canva Sans Bold">
    <w:charset w:val="00"/>
    <w:family w:val="auto"/>
    <w:pitch w:val="default"/>
    <w:embedBold r:id="rId6" w:fontKey="{41A074BF-B36E-493C-B30E-629B11A0B5C3}"/>
  </w:font>
  <w:font w:name="Canva Sans Medium">
    <w:charset w:val="00"/>
    <w:family w:val="auto"/>
    <w:pitch w:val="default"/>
    <w:embedRegular r:id="rId7" w:fontKey="{AFABCD95-118B-4B20-B629-4A239DDD0C2B}"/>
    <w:embedBold r:id="rId8" w:fontKey="{B9CA549E-5E58-4257-9423-CED32F0831CD}"/>
  </w:font>
  <w:font w:name="DM Sans Bold">
    <w:charset w:val="00"/>
    <w:family w:val="auto"/>
    <w:pitch w:val="default"/>
    <w:embedBold r:id="rId9" w:fontKey="{B603EA43-2925-452B-B2DF-6F975301544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3" type="#_x0000_t75" style="width:10.85pt;height:10.85pt" o:bullet="t">
        <v:imagedata r:id="rId1" o:title="msoACCE"/>
      </v:shape>
    </w:pict>
  </w:numPicBullet>
  <w:abstractNum w:abstractNumId="0" w15:restartNumberingAfterBreak="0">
    <w:nsid w:val="041662F8"/>
    <w:multiLevelType w:val="hybridMultilevel"/>
    <w:tmpl w:val="BCB2A712"/>
    <w:lvl w:ilvl="0" w:tplc="AE9895C8">
      <w:start w:val="6"/>
      <w:numFmt w:val="bullet"/>
      <w:lvlText w:val=""/>
      <w:lvlJc w:val="left"/>
      <w:pPr>
        <w:ind w:left="1800" w:hanging="360"/>
      </w:pPr>
      <w:rPr>
        <w:rFonts w:ascii="Wingdings" w:eastAsiaTheme="minorEastAsia"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4573777"/>
    <w:multiLevelType w:val="hybridMultilevel"/>
    <w:tmpl w:val="106C840C"/>
    <w:lvl w:ilvl="0" w:tplc="62024E3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33B68C9"/>
    <w:multiLevelType w:val="hybridMultilevel"/>
    <w:tmpl w:val="6526EB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3C3656D"/>
    <w:multiLevelType w:val="hybridMultilevel"/>
    <w:tmpl w:val="3E5A87EA"/>
    <w:lvl w:ilvl="0" w:tplc="48AAF4DC">
      <w:start w:val="1"/>
      <w:numFmt w:val="bullet"/>
      <w:lvlText w:val=""/>
      <w:lvlJc w:val="left"/>
      <w:pPr>
        <w:ind w:left="2160" w:hanging="360"/>
      </w:pPr>
      <w:rPr>
        <w:rFonts w:ascii="Wingdings" w:eastAsiaTheme="minorEastAsia" w:hAnsi="Wingdings"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5B005CD"/>
    <w:multiLevelType w:val="hybridMultilevel"/>
    <w:tmpl w:val="90CE949E"/>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8D936BE"/>
    <w:multiLevelType w:val="hybridMultilevel"/>
    <w:tmpl w:val="6186F014"/>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993163D"/>
    <w:multiLevelType w:val="hybridMultilevel"/>
    <w:tmpl w:val="8C8A3246"/>
    <w:lvl w:ilvl="0" w:tplc="09069146">
      <w:start w:val="1"/>
      <w:numFmt w:val="bullet"/>
      <w:lvlText w:val=""/>
      <w:lvlJc w:val="left"/>
      <w:pPr>
        <w:ind w:left="400" w:hanging="360"/>
      </w:pPr>
      <w:rPr>
        <w:rFonts w:ascii="Symbol" w:hAnsi="Symbol"/>
      </w:rPr>
    </w:lvl>
    <w:lvl w:ilvl="1" w:tplc="C1C67C8A">
      <w:start w:val="1"/>
      <w:numFmt w:val="bullet"/>
      <w:lvlText w:val="o"/>
      <w:lvlJc w:val="left"/>
      <w:pPr>
        <w:ind w:left="800" w:hanging="360"/>
      </w:pPr>
      <w:rPr>
        <w:rFonts w:ascii="Courier New" w:hAnsi="Courier New"/>
      </w:rPr>
    </w:lvl>
    <w:lvl w:ilvl="2" w:tplc="392CB1AC">
      <w:start w:val="1"/>
      <w:numFmt w:val="bullet"/>
      <w:lvlText w:val=""/>
      <w:lvlJc w:val="left"/>
      <w:pPr>
        <w:ind w:left="1200" w:hanging="360"/>
      </w:pPr>
      <w:rPr>
        <w:rFonts w:ascii="Wingdings" w:hAnsi="Wingdings"/>
      </w:rPr>
    </w:lvl>
    <w:lvl w:ilvl="3" w:tplc="99F26AB0">
      <w:start w:val="1"/>
      <w:numFmt w:val="bullet"/>
      <w:lvlText w:val=""/>
      <w:lvlJc w:val="left"/>
      <w:pPr>
        <w:ind w:left="1600" w:hanging="360"/>
      </w:pPr>
      <w:rPr>
        <w:rFonts w:ascii="Symbol" w:hAnsi="Symbol"/>
      </w:rPr>
    </w:lvl>
    <w:lvl w:ilvl="4" w:tplc="6B7C02E2">
      <w:start w:val="1"/>
      <w:numFmt w:val="bullet"/>
      <w:lvlText w:val="o"/>
      <w:lvlJc w:val="left"/>
      <w:pPr>
        <w:ind w:left="2000" w:hanging="360"/>
      </w:pPr>
      <w:rPr>
        <w:rFonts w:ascii="Courier New" w:hAnsi="Courier New"/>
      </w:rPr>
    </w:lvl>
    <w:lvl w:ilvl="5" w:tplc="D89C83AE">
      <w:start w:val="1"/>
      <w:numFmt w:val="bullet"/>
      <w:lvlText w:val=""/>
      <w:lvlJc w:val="left"/>
      <w:pPr>
        <w:ind w:left="2400" w:hanging="360"/>
      </w:pPr>
      <w:rPr>
        <w:rFonts w:ascii="Wingdings" w:hAnsi="Wingdings"/>
      </w:rPr>
    </w:lvl>
    <w:lvl w:ilvl="6" w:tplc="0CFA37AE">
      <w:start w:val="1"/>
      <w:numFmt w:val="bullet"/>
      <w:lvlText w:val=""/>
      <w:lvlJc w:val="left"/>
      <w:pPr>
        <w:ind w:left="2800" w:hanging="360"/>
      </w:pPr>
      <w:rPr>
        <w:rFonts w:ascii="Symbol" w:hAnsi="Symbol"/>
      </w:rPr>
    </w:lvl>
    <w:lvl w:ilvl="7" w:tplc="9488C32A">
      <w:start w:val="1"/>
      <w:numFmt w:val="bullet"/>
      <w:lvlText w:val="o"/>
      <w:lvlJc w:val="left"/>
      <w:pPr>
        <w:ind w:left="3200" w:hanging="360"/>
      </w:pPr>
      <w:rPr>
        <w:rFonts w:ascii="Courier New" w:hAnsi="Courier New"/>
      </w:rPr>
    </w:lvl>
    <w:lvl w:ilvl="8" w:tplc="CC485F52">
      <w:numFmt w:val="decimal"/>
      <w:lvlText w:val=""/>
      <w:lvlJc w:val="left"/>
    </w:lvl>
  </w:abstractNum>
  <w:abstractNum w:abstractNumId="7" w15:restartNumberingAfterBreak="0">
    <w:nsid w:val="2FD1259C"/>
    <w:multiLevelType w:val="hybridMultilevel"/>
    <w:tmpl w:val="FEB05E92"/>
    <w:lvl w:ilvl="0" w:tplc="04090007">
      <w:start w:val="1"/>
      <w:numFmt w:val="bullet"/>
      <w:lvlText w:val=""/>
      <w:lvlPicBulletId w:val="0"/>
      <w:lvlJc w:val="left"/>
      <w:pPr>
        <w:ind w:left="400" w:hanging="360"/>
      </w:pPr>
      <w:rPr>
        <w:rFonts w:ascii="Symbol" w:hAnsi="Symbol" w:hint="default"/>
      </w:rPr>
    </w:lvl>
    <w:lvl w:ilvl="1" w:tplc="FFFFFFFF">
      <w:start w:val="1"/>
      <w:numFmt w:val="bullet"/>
      <w:lvlText w:val="o"/>
      <w:lvlJc w:val="left"/>
      <w:pPr>
        <w:ind w:left="800" w:hanging="360"/>
      </w:pPr>
      <w:rPr>
        <w:rFonts w:ascii="Courier New" w:hAnsi="Courier New"/>
      </w:rPr>
    </w:lvl>
    <w:lvl w:ilvl="2" w:tplc="FFFFFFFF">
      <w:start w:val="1"/>
      <w:numFmt w:val="bullet"/>
      <w:lvlText w:val=""/>
      <w:lvlJc w:val="left"/>
      <w:pPr>
        <w:ind w:left="1200" w:hanging="360"/>
      </w:pPr>
      <w:rPr>
        <w:rFonts w:ascii="Wingdings" w:hAnsi="Wingdings"/>
      </w:rPr>
    </w:lvl>
    <w:lvl w:ilvl="3" w:tplc="FFFFFFFF">
      <w:start w:val="1"/>
      <w:numFmt w:val="bullet"/>
      <w:lvlText w:val=""/>
      <w:lvlJc w:val="left"/>
      <w:pPr>
        <w:ind w:left="1600" w:hanging="360"/>
      </w:pPr>
      <w:rPr>
        <w:rFonts w:ascii="Symbol" w:hAnsi="Symbol"/>
      </w:rPr>
    </w:lvl>
    <w:lvl w:ilvl="4" w:tplc="FFFFFFFF">
      <w:start w:val="1"/>
      <w:numFmt w:val="bullet"/>
      <w:lvlText w:val="o"/>
      <w:lvlJc w:val="left"/>
      <w:pPr>
        <w:ind w:left="2000" w:hanging="360"/>
      </w:pPr>
      <w:rPr>
        <w:rFonts w:ascii="Courier New" w:hAnsi="Courier New"/>
      </w:rPr>
    </w:lvl>
    <w:lvl w:ilvl="5" w:tplc="FFFFFFFF">
      <w:start w:val="1"/>
      <w:numFmt w:val="bullet"/>
      <w:lvlText w:val=""/>
      <w:lvlJc w:val="left"/>
      <w:pPr>
        <w:ind w:left="2400" w:hanging="360"/>
      </w:pPr>
      <w:rPr>
        <w:rFonts w:ascii="Wingdings" w:hAnsi="Wingdings"/>
      </w:rPr>
    </w:lvl>
    <w:lvl w:ilvl="6" w:tplc="FFFFFFFF">
      <w:start w:val="1"/>
      <w:numFmt w:val="bullet"/>
      <w:lvlText w:val=""/>
      <w:lvlJc w:val="left"/>
      <w:pPr>
        <w:ind w:left="2800" w:hanging="360"/>
      </w:pPr>
      <w:rPr>
        <w:rFonts w:ascii="Symbol" w:hAnsi="Symbol"/>
      </w:rPr>
    </w:lvl>
    <w:lvl w:ilvl="7" w:tplc="FFFFFFFF">
      <w:start w:val="1"/>
      <w:numFmt w:val="bullet"/>
      <w:lvlText w:val="o"/>
      <w:lvlJc w:val="left"/>
      <w:pPr>
        <w:ind w:left="3200" w:hanging="360"/>
      </w:pPr>
      <w:rPr>
        <w:rFonts w:ascii="Courier New" w:hAnsi="Courier New"/>
      </w:rPr>
    </w:lvl>
    <w:lvl w:ilvl="8" w:tplc="FFFFFFFF">
      <w:numFmt w:val="decimal"/>
      <w:lvlText w:val=""/>
      <w:lvlJc w:val="left"/>
    </w:lvl>
  </w:abstractNum>
  <w:abstractNum w:abstractNumId="8" w15:restartNumberingAfterBreak="0">
    <w:nsid w:val="31FC3EDD"/>
    <w:multiLevelType w:val="hybridMultilevel"/>
    <w:tmpl w:val="27926F68"/>
    <w:lvl w:ilvl="0" w:tplc="C44A04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2373019"/>
    <w:multiLevelType w:val="hybridMultilevel"/>
    <w:tmpl w:val="C3ECB63A"/>
    <w:lvl w:ilvl="0" w:tplc="62CC9438">
      <w:start w:val="1"/>
      <w:numFmt w:val="bullet"/>
      <w:lvlText w:val=""/>
      <w:lvlJc w:val="left"/>
      <w:pPr>
        <w:ind w:left="400" w:hanging="360"/>
      </w:pPr>
      <w:rPr>
        <w:rFonts w:ascii="Symbol" w:hAnsi="Symbol"/>
      </w:rPr>
    </w:lvl>
    <w:lvl w:ilvl="1" w:tplc="9AAAE7D4">
      <w:start w:val="1"/>
      <w:numFmt w:val="bullet"/>
      <w:lvlText w:val="o"/>
      <w:lvlJc w:val="left"/>
      <w:pPr>
        <w:ind w:left="800" w:hanging="360"/>
      </w:pPr>
      <w:rPr>
        <w:rFonts w:ascii="Courier New" w:hAnsi="Courier New"/>
      </w:rPr>
    </w:lvl>
    <w:lvl w:ilvl="2" w:tplc="54BC153A">
      <w:start w:val="1"/>
      <w:numFmt w:val="bullet"/>
      <w:lvlText w:val=""/>
      <w:lvlJc w:val="left"/>
      <w:pPr>
        <w:ind w:left="1200" w:hanging="360"/>
      </w:pPr>
      <w:rPr>
        <w:rFonts w:ascii="Wingdings" w:hAnsi="Wingdings"/>
      </w:rPr>
    </w:lvl>
    <w:lvl w:ilvl="3" w:tplc="A0824086">
      <w:start w:val="1"/>
      <w:numFmt w:val="bullet"/>
      <w:lvlText w:val=""/>
      <w:lvlJc w:val="left"/>
      <w:pPr>
        <w:ind w:left="1600" w:hanging="360"/>
      </w:pPr>
      <w:rPr>
        <w:rFonts w:ascii="Symbol" w:hAnsi="Symbol"/>
      </w:rPr>
    </w:lvl>
    <w:lvl w:ilvl="4" w:tplc="9ECEB9EC">
      <w:start w:val="1"/>
      <w:numFmt w:val="bullet"/>
      <w:lvlText w:val="o"/>
      <w:lvlJc w:val="left"/>
      <w:pPr>
        <w:ind w:left="2000" w:hanging="360"/>
      </w:pPr>
      <w:rPr>
        <w:rFonts w:ascii="Courier New" w:hAnsi="Courier New"/>
      </w:rPr>
    </w:lvl>
    <w:lvl w:ilvl="5" w:tplc="09A8DC54">
      <w:start w:val="1"/>
      <w:numFmt w:val="bullet"/>
      <w:lvlText w:val=""/>
      <w:lvlJc w:val="left"/>
      <w:pPr>
        <w:ind w:left="2400" w:hanging="360"/>
      </w:pPr>
      <w:rPr>
        <w:rFonts w:ascii="Wingdings" w:hAnsi="Wingdings"/>
      </w:rPr>
    </w:lvl>
    <w:lvl w:ilvl="6" w:tplc="03D69BE8">
      <w:start w:val="1"/>
      <w:numFmt w:val="bullet"/>
      <w:lvlText w:val=""/>
      <w:lvlJc w:val="left"/>
      <w:pPr>
        <w:ind w:left="2800" w:hanging="360"/>
      </w:pPr>
      <w:rPr>
        <w:rFonts w:ascii="Symbol" w:hAnsi="Symbol"/>
      </w:rPr>
    </w:lvl>
    <w:lvl w:ilvl="7" w:tplc="A7D647E4">
      <w:start w:val="1"/>
      <w:numFmt w:val="bullet"/>
      <w:lvlText w:val="o"/>
      <w:lvlJc w:val="left"/>
      <w:pPr>
        <w:ind w:left="3200" w:hanging="360"/>
      </w:pPr>
      <w:rPr>
        <w:rFonts w:ascii="Courier New" w:hAnsi="Courier New"/>
      </w:rPr>
    </w:lvl>
    <w:lvl w:ilvl="8" w:tplc="82B4AAC2">
      <w:numFmt w:val="decimal"/>
      <w:lvlText w:val=""/>
      <w:lvlJc w:val="left"/>
    </w:lvl>
  </w:abstractNum>
  <w:abstractNum w:abstractNumId="10" w15:restartNumberingAfterBreak="0">
    <w:nsid w:val="33742D0D"/>
    <w:multiLevelType w:val="hybridMultilevel"/>
    <w:tmpl w:val="010210C4"/>
    <w:lvl w:ilvl="0" w:tplc="E2768AB6">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E92F2D"/>
    <w:multiLevelType w:val="hybridMultilevel"/>
    <w:tmpl w:val="E9422F08"/>
    <w:lvl w:ilvl="0" w:tplc="6A64FE00">
      <w:start w:val="1"/>
      <w:numFmt w:val="bullet"/>
      <w:lvlText w:val="-"/>
      <w:lvlJc w:val="left"/>
      <w:pPr>
        <w:ind w:left="1080" w:hanging="360"/>
      </w:pPr>
      <w:rPr>
        <w:rFonts w:ascii="Aptos Display" w:eastAsiaTheme="minorEastAsia" w:hAnsi="Aptos Display" w:cstheme="minorBidi" w:hint="default"/>
        <w:color w:val="A02B93" w:themeColor="accent5"/>
        <w:sz w:val="3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3C35766"/>
    <w:multiLevelType w:val="hybridMultilevel"/>
    <w:tmpl w:val="CC4C3064"/>
    <w:lvl w:ilvl="0" w:tplc="04090007">
      <w:start w:val="1"/>
      <w:numFmt w:val="bullet"/>
      <w:lvlText w:val=""/>
      <w:lvlPicBulletId w:val="0"/>
      <w:lvlJc w:val="left"/>
      <w:pPr>
        <w:ind w:left="400" w:hanging="360"/>
      </w:pPr>
      <w:rPr>
        <w:rFonts w:ascii="Symbol" w:hAnsi="Symbol" w:hint="default"/>
      </w:rPr>
    </w:lvl>
    <w:lvl w:ilvl="1" w:tplc="FFFFFFFF">
      <w:start w:val="1"/>
      <w:numFmt w:val="bullet"/>
      <w:lvlText w:val="o"/>
      <w:lvlJc w:val="left"/>
      <w:pPr>
        <w:ind w:left="800" w:hanging="360"/>
      </w:pPr>
      <w:rPr>
        <w:rFonts w:ascii="Courier New" w:hAnsi="Courier New"/>
      </w:rPr>
    </w:lvl>
    <w:lvl w:ilvl="2" w:tplc="FFFFFFFF">
      <w:start w:val="1"/>
      <w:numFmt w:val="bullet"/>
      <w:lvlText w:val=""/>
      <w:lvlJc w:val="left"/>
      <w:pPr>
        <w:ind w:left="1200" w:hanging="360"/>
      </w:pPr>
      <w:rPr>
        <w:rFonts w:ascii="Wingdings" w:hAnsi="Wingdings"/>
      </w:rPr>
    </w:lvl>
    <w:lvl w:ilvl="3" w:tplc="FFFFFFFF">
      <w:start w:val="1"/>
      <w:numFmt w:val="bullet"/>
      <w:lvlText w:val=""/>
      <w:lvlJc w:val="left"/>
      <w:pPr>
        <w:ind w:left="1600" w:hanging="360"/>
      </w:pPr>
      <w:rPr>
        <w:rFonts w:ascii="Symbol" w:hAnsi="Symbol"/>
      </w:rPr>
    </w:lvl>
    <w:lvl w:ilvl="4" w:tplc="FFFFFFFF">
      <w:start w:val="1"/>
      <w:numFmt w:val="bullet"/>
      <w:lvlText w:val="o"/>
      <w:lvlJc w:val="left"/>
      <w:pPr>
        <w:ind w:left="2000" w:hanging="360"/>
      </w:pPr>
      <w:rPr>
        <w:rFonts w:ascii="Courier New" w:hAnsi="Courier New"/>
      </w:rPr>
    </w:lvl>
    <w:lvl w:ilvl="5" w:tplc="FFFFFFFF">
      <w:start w:val="1"/>
      <w:numFmt w:val="bullet"/>
      <w:lvlText w:val=""/>
      <w:lvlJc w:val="left"/>
      <w:pPr>
        <w:ind w:left="2400" w:hanging="360"/>
      </w:pPr>
      <w:rPr>
        <w:rFonts w:ascii="Wingdings" w:hAnsi="Wingdings"/>
      </w:rPr>
    </w:lvl>
    <w:lvl w:ilvl="6" w:tplc="FFFFFFFF">
      <w:start w:val="1"/>
      <w:numFmt w:val="bullet"/>
      <w:lvlText w:val=""/>
      <w:lvlJc w:val="left"/>
      <w:pPr>
        <w:ind w:left="2800" w:hanging="360"/>
      </w:pPr>
      <w:rPr>
        <w:rFonts w:ascii="Symbol" w:hAnsi="Symbol"/>
      </w:rPr>
    </w:lvl>
    <w:lvl w:ilvl="7" w:tplc="FFFFFFFF">
      <w:start w:val="1"/>
      <w:numFmt w:val="bullet"/>
      <w:lvlText w:val="o"/>
      <w:lvlJc w:val="left"/>
      <w:pPr>
        <w:ind w:left="3200" w:hanging="360"/>
      </w:pPr>
      <w:rPr>
        <w:rFonts w:ascii="Courier New" w:hAnsi="Courier New"/>
      </w:rPr>
    </w:lvl>
    <w:lvl w:ilvl="8" w:tplc="FFFFFFFF">
      <w:numFmt w:val="decimal"/>
      <w:lvlText w:val=""/>
      <w:lvlJc w:val="left"/>
    </w:lvl>
  </w:abstractNum>
  <w:abstractNum w:abstractNumId="13" w15:restartNumberingAfterBreak="0">
    <w:nsid w:val="488B39F6"/>
    <w:multiLevelType w:val="hybridMultilevel"/>
    <w:tmpl w:val="A13AA8FC"/>
    <w:lvl w:ilvl="0" w:tplc="36B8C11A">
      <w:start w:val="6"/>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725028"/>
    <w:multiLevelType w:val="hybridMultilevel"/>
    <w:tmpl w:val="CA082806"/>
    <w:lvl w:ilvl="0" w:tplc="FDA2E1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A595444"/>
    <w:multiLevelType w:val="hybridMultilevel"/>
    <w:tmpl w:val="9FF403DE"/>
    <w:lvl w:ilvl="0" w:tplc="621C544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67C115AE"/>
    <w:multiLevelType w:val="hybridMultilevel"/>
    <w:tmpl w:val="1A94E91C"/>
    <w:lvl w:ilvl="0" w:tplc="0032D904">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2C246F"/>
    <w:multiLevelType w:val="hybridMultilevel"/>
    <w:tmpl w:val="161817FE"/>
    <w:lvl w:ilvl="0" w:tplc="0F5C94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A2B466D"/>
    <w:multiLevelType w:val="hybridMultilevel"/>
    <w:tmpl w:val="FAE25712"/>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74B63072"/>
    <w:multiLevelType w:val="hybridMultilevel"/>
    <w:tmpl w:val="3C68F38A"/>
    <w:lvl w:ilvl="0" w:tplc="8F3699BC">
      <w:start w:val="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B947C8"/>
    <w:multiLevelType w:val="hybridMultilevel"/>
    <w:tmpl w:val="20142160"/>
    <w:lvl w:ilvl="0" w:tplc="C1902858">
      <w:start w:val="1"/>
      <w:numFmt w:val="bullet"/>
      <w:lvlText w:val="-"/>
      <w:lvlJc w:val="left"/>
      <w:pPr>
        <w:ind w:left="1080" w:hanging="360"/>
      </w:pPr>
      <w:rPr>
        <w:rFonts w:ascii="Aptos" w:eastAsiaTheme="minorEastAsia"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B7C0B7B"/>
    <w:multiLevelType w:val="hybridMultilevel"/>
    <w:tmpl w:val="DD1CFE50"/>
    <w:lvl w:ilvl="0" w:tplc="8C9000B8">
      <w:start w:val="6"/>
      <w:numFmt w:val="bullet"/>
      <w:lvlText w:val=""/>
      <w:lvlJc w:val="left"/>
      <w:pPr>
        <w:ind w:left="1800" w:hanging="360"/>
      </w:pPr>
      <w:rPr>
        <w:rFonts w:ascii="Wingdings" w:eastAsiaTheme="minorEastAsia"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7C7C78C6"/>
    <w:multiLevelType w:val="hybridMultilevel"/>
    <w:tmpl w:val="7CA89C2C"/>
    <w:lvl w:ilvl="0" w:tplc="229C02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EEF6B81"/>
    <w:multiLevelType w:val="hybridMultilevel"/>
    <w:tmpl w:val="1876D94E"/>
    <w:lvl w:ilvl="0" w:tplc="03DED642">
      <w:start w:val="1"/>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72507315">
    <w:abstractNumId w:val="9"/>
  </w:num>
  <w:num w:numId="2" w16cid:durableId="767239696">
    <w:abstractNumId w:val="6"/>
  </w:num>
  <w:num w:numId="3" w16cid:durableId="961576240">
    <w:abstractNumId w:val="12"/>
  </w:num>
  <w:num w:numId="4" w16cid:durableId="2065323256">
    <w:abstractNumId w:val="7"/>
  </w:num>
  <w:num w:numId="5" w16cid:durableId="1765959056">
    <w:abstractNumId w:val="17"/>
  </w:num>
  <w:num w:numId="6" w16cid:durableId="1872256033">
    <w:abstractNumId w:val="1"/>
  </w:num>
  <w:num w:numId="7" w16cid:durableId="1671519445">
    <w:abstractNumId w:val="15"/>
  </w:num>
  <w:num w:numId="8" w16cid:durableId="1397626837">
    <w:abstractNumId w:val="18"/>
  </w:num>
  <w:num w:numId="9" w16cid:durableId="895582152">
    <w:abstractNumId w:val="8"/>
  </w:num>
  <w:num w:numId="10" w16cid:durableId="1792433548">
    <w:abstractNumId w:val="14"/>
  </w:num>
  <w:num w:numId="11" w16cid:durableId="1020668534">
    <w:abstractNumId w:val="4"/>
  </w:num>
  <w:num w:numId="12" w16cid:durableId="1894153001">
    <w:abstractNumId w:val="5"/>
  </w:num>
  <w:num w:numId="13" w16cid:durableId="2053069292">
    <w:abstractNumId w:val="10"/>
  </w:num>
  <w:num w:numId="14" w16cid:durableId="373045211">
    <w:abstractNumId w:val="23"/>
  </w:num>
  <w:num w:numId="15" w16cid:durableId="632758951">
    <w:abstractNumId w:val="3"/>
  </w:num>
  <w:num w:numId="16" w16cid:durableId="508518769">
    <w:abstractNumId w:val="16"/>
  </w:num>
  <w:num w:numId="17" w16cid:durableId="566645734">
    <w:abstractNumId w:val="0"/>
  </w:num>
  <w:num w:numId="18" w16cid:durableId="2003048814">
    <w:abstractNumId w:val="21"/>
  </w:num>
  <w:num w:numId="19" w16cid:durableId="1881362015">
    <w:abstractNumId w:val="19"/>
  </w:num>
  <w:num w:numId="20" w16cid:durableId="960038625">
    <w:abstractNumId w:val="13"/>
  </w:num>
  <w:num w:numId="21" w16cid:durableId="615530263">
    <w:abstractNumId w:val="22"/>
  </w:num>
  <w:num w:numId="22" w16cid:durableId="569004031">
    <w:abstractNumId w:val="11"/>
  </w:num>
  <w:num w:numId="23" w16cid:durableId="1329597964">
    <w:abstractNumId w:val="2"/>
  </w:num>
  <w:num w:numId="24" w16cid:durableId="4226047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defaultTabStop w:val="720"/>
  <w:doNotShadeFormData/>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4F5"/>
    <w:rsid w:val="00087F13"/>
    <w:rsid w:val="000A3853"/>
    <w:rsid w:val="00244EED"/>
    <w:rsid w:val="002733D0"/>
    <w:rsid w:val="00300C4D"/>
    <w:rsid w:val="00341261"/>
    <w:rsid w:val="00345C24"/>
    <w:rsid w:val="00381166"/>
    <w:rsid w:val="003D2C75"/>
    <w:rsid w:val="003F00D1"/>
    <w:rsid w:val="004172A9"/>
    <w:rsid w:val="0042212F"/>
    <w:rsid w:val="0043491D"/>
    <w:rsid w:val="004515E0"/>
    <w:rsid w:val="00496BD2"/>
    <w:rsid w:val="004B36CB"/>
    <w:rsid w:val="00507E8C"/>
    <w:rsid w:val="0051729D"/>
    <w:rsid w:val="00533AD0"/>
    <w:rsid w:val="00594007"/>
    <w:rsid w:val="005A500C"/>
    <w:rsid w:val="00603C31"/>
    <w:rsid w:val="006314F5"/>
    <w:rsid w:val="006322E3"/>
    <w:rsid w:val="00696B06"/>
    <w:rsid w:val="006A07D6"/>
    <w:rsid w:val="006B7CD3"/>
    <w:rsid w:val="006C08BA"/>
    <w:rsid w:val="00731667"/>
    <w:rsid w:val="008001A5"/>
    <w:rsid w:val="008225E8"/>
    <w:rsid w:val="00851DC2"/>
    <w:rsid w:val="008A0CDD"/>
    <w:rsid w:val="00913B33"/>
    <w:rsid w:val="00937692"/>
    <w:rsid w:val="00962364"/>
    <w:rsid w:val="00982FEC"/>
    <w:rsid w:val="009855DD"/>
    <w:rsid w:val="00A12157"/>
    <w:rsid w:val="00A43D71"/>
    <w:rsid w:val="00A54C23"/>
    <w:rsid w:val="00A76098"/>
    <w:rsid w:val="00AB64DA"/>
    <w:rsid w:val="00AD73B7"/>
    <w:rsid w:val="00AE754A"/>
    <w:rsid w:val="00B772D6"/>
    <w:rsid w:val="00BC1661"/>
    <w:rsid w:val="00BD40A2"/>
    <w:rsid w:val="00BE529A"/>
    <w:rsid w:val="00C4639C"/>
    <w:rsid w:val="00C804C6"/>
    <w:rsid w:val="00C90409"/>
    <w:rsid w:val="00C953C4"/>
    <w:rsid w:val="00CA2746"/>
    <w:rsid w:val="00CB49F8"/>
    <w:rsid w:val="00CF7579"/>
    <w:rsid w:val="00D26CF7"/>
    <w:rsid w:val="00D93214"/>
    <w:rsid w:val="00DA0312"/>
    <w:rsid w:val="00DA6046"/>
    <w:rsid w:val="00DC12A2"/>
    <w:rsid w:val="00DC59A9"/>
    <w:rsid w:val="00DC653B"/>
    <w:rsid w:val="00ED4ABB"/>
    <w:rsid w:val="00EF570B"/>
    <w:rsid w:val="00F32A62"/>
    <w:rsid w:val="00F52AFB"/>
    <w:rsid w:val="00F534FE"/>
    <w:rsid w:val="00F73D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411B4"/>
  <w15:docId w15:val="{FC0BC727-9489-4CB0-9529-F117823BE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2746"/>
    <w:pPr>
      <w:ind w:left="720"/>
      <w:contextualSpacing/>
    </w:pPr>
  </w:style>
  <w:style w:type="character" w:styleId="Hyperlink">
    <w:name w:val="Hyperlink"/>
    <w:basedOn w:val="DefaultParagraphFont"/>
    <w:uiPriority w:val="99"/>
    <w:unhideWhenUsed/>
    <w:rsid w:val="00696B06"/>
    <w:rPr>
      <w:color w:val="467886" w:themeColor="hyperlink"/>
      <w:u w:val="single"/>
    </w:rPr>
  </w:style>
  <w:style w:type="character" w:styleId="UnresolvedMention">
    <w:name w:val="Unresolved Mention"/>
    <w:basedOn w:val="DefaultParagraphFont"/>
    <w:uiPriority w:val="99"/>
    <w:semiHidden/>
    <w:unhideWhenUsed/>
    <w:rsid w:val="00696B06"/>
    <w:rPr>
      <w:color w:val="605E5C"/>
      <w:shd w:val="clear" w:color="auto" w:fill="E1DFDD"/>
    </w:rPr>
  </w:style>
  <w:style w:type="table" w:styleId="TableGrid">
    <w:name w:val="Table Grid"/>
    <w:basedOn w:val="TableNormal"/>
    <w:uiPriority w:val="39"/>
    <w:rsid w:val="00731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Accent5">
    <w:name w:val="Grid Table 7 Colorful Accent 5"/>
    <w:basedOn w:val="TableNormal"/>
    <w:uiPriority w:val="52"/>
    <w:rsid w:val="006B7CD3"/>
    <w:pPr>
      <w:spacing w:after="0" w:line="240" w:lineRule="auto"/>
    </w:pPr>
    <w:rPr>
      <w:color w:val="77206D" w:themeColor="accent5" w:themeShade="BF"/>
    </w:r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EED" w:themeFill="accent5" w:themeFillTint="33"/>
      </w:tcPr>
    </w:tblStylePr>
    <w:tblStylePr w:type="band1Horz">
      <w:tblPr/>
      <w:tcPr>
        <w:shd w:val="clear" w:color="auto" w:fill="F2CEED" w:themeFill="accent5" w:themeFillTint="33"/>
      </w:tcPr>
    </w:tblStylePr>
    <w:tblStylePr w:type="neCell">
      <w:tblPr/>
      <w:tcPr>
        <w:tcBorders>
          <w:bottom w:val="single" w:sz="4" w:space="0" w:color="D86DCB" w:themeColor="accent5" w:themeTint="99"/>
        </w:tcBorders>
      </w:tcPr>
    </w:tblStylePr>
    <w:tblStylePr w:type="nwCell">
      <w:tblPr/>
      <w:tcPr>
        <w:tcBorders>
          <w:bottom w:val="single" w:sz="4" w:space="0" w:color="D86DCB" w:themeColor="accent5" w:themeTint="99"/>
        </w:tcBorders>
      </w:tcPr>
    </w:tblStylePr>
    <w:tblStylePr w:type="seCell">
      <w:tblPr/>
      <w:tcPr>
        <w:tcBorders>
          <w:top w:val="single" w:sz="4" w:space="0" w:color="D86DCB" w:themeColor="accent5" w:themeTint="99"/>
        </w:tcBorders>
      </w:tcPr>
    </w:tblStylePr>
    <w:tblStylePr w:type="swCell">
      <w:tblPr/>
      <w:tcPr>
        <w:tcBorders>
          <w:top w:val="single" w:sz="4" w:space="0" w:color="D86DCB" w:themeColor="accent5" w:themeTint="99"/>
        </w:tcBorders>
      </w:tcPr>
    </w:tblStylePr>
  </w:style>
  <w:style w:type="table" w:styleId="ListTable7Colorful-Accent5">
    <w:name w:val="List Table 7 Colorful Accent 5"/>
    <w:basedOn w:val="TableNormal"/>
    <w:uiPriority w:val="52"/>
    <w:rsid w:val="006B7CD3"/>
    <w:pPr>
      <w:spacing w:after="0" w:line="240" w:lineRule="auto"/>
    </w:pPr>
    <w:rPr>
      <w:color w:val="77206D"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02B93"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02B93"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02B93"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02B93" w:themeColor="accent5"/>
        </w:tcBorders>
        <w:shd w:val="clear" w:color="auto" w:fill="FFFFFF" w:themeFill="background1"/>
      </w:tcPr>
    </w:tblStylePr>
    <w:tblStylePr w:type="band1Vert">
      <w:tblPr/>
      <w:tcPr>
        <w:shd w:val="clear" w:color="auto" w:fill="F2CEED" w:themeFill="accent5" w:themeFillTint="33"/>
      </w:tcPr>
    </w:tblStylePr>
    <w:tblStylePr w:type="band1Horz">
      <w:tblPr/>
      <w:tcPr>
        <w:shd w:val="clear" w:color="auto" w:fill="F2CEE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41714">
      <w:bodyDiv w:val="1"/>
      <w:marLeft w:val="0"/>
      <w:marRight w:val="0"/>
      <w:marTop w:val="0"/>
      <w:marBottom w:val="0"/>
      <w:divBdr>
        <w:top w:val="none" w:sz="0" w:space="0" w:color="auto"/>
        <w:left w:val="none" w:sz="0" w:space="0" w:color="auto"/>
        <w:bottom w:val="none" w:sz="0" w:space="0" w:color="auto"/>
        <w:right w:val="none" w:sz="0" w:space="0" w:color="auto"/>
      </w:divBdr>
    </w:div>
    <w:div w:id="149754606">
      <w:bodyDiv w:val="1"/>
      <w:marLeft w:val="0"/>
      <w:marRight w:val="0"/>
      <w:marTop w:val="0"/>
      <w:marBottom w:val="0"/>
      <w:divBdr>
        <w:top w:val="none" w:sz="0" w:space="0" w:color="auto"/>
        <w:left w:val="none" w:sz="0" w:space="0" w:color="auto"/>
        <w:bottom w:val="none" w:sz="0" w:space="0" w:color="auto"/>
        <w:right w:val="none" w:sz="0" w:space="0" w:color="auto"/>
      </w:divBdr>
    </w:div>
    <w:div w:id="178282217">
      <w:bodyDiv w:val="1"/>
      <w:marLeft w:val="0"/>
      <w:marRight w:val="0"/>
      <w:marTop w:val="0"/>
      <w:marBottom w:val="0"/>
      <w:divBdr>
        <w:top w:val="none" w:sz="0" w:space="0" w:color="auto"/>
        <w:left w:val="none" w:sz="0" w:space="0" w:color="auto"/>
        <w:bottom w:val="none" w:sz="0" w:space="0" w:color="auto"/>
        <w:right w:val="none" w:sz="0" w:space="0" w:color="auto"/>
      </w:divBdr>
    </w:div>
    <w:div w:id="198319061">
      <w:bodyDiv w:val="1"/>
      <w:marLeft w:val="0"/>
      <w:marRight w:val="0"/>
      <w:marTop w:val="0"/>
      <w:marBottom w:val="0"/>
      <w:divBdr>
        <w:top w:val="none" w:sz="0" w:space="0" w:color="auto"/>
        <w:left w:val="none" w:sz="0" w:space="0" w:color="auto"/>
        <w:bottom w:val="none" w:sz="0" w:space="0" w:color="auto"/>
        <w:right w:val="none" w:sz="0" w:space="0" w:color="auto"/>
      </w:divBdr>
    </w:div>
    <w:div w:id="379480608">
      <w:bodyDiv w:val="1"/>
      <w:marLeft w:val="0"/>
      <w:marRight w:val="0"/>
      <w:marTop w:val="0"/>
      <w:marBottom w:val="0"/>
      <w:divBdr>
        <w:top w:val="none" w:sz="0" w:space="0" w:color="auto"/>
        <w:left w:val="none" w:sz="0" w:space="0" w:color="auto"/>
        <w:bottom w:val="none" w:sz="0" w:space="0" w:color="auto"/>
        <w:right w:val="none" w:sz="0" w:space="0" w:color="auto"/>
      </w:divBdr>
    </w:div>
    <w:div w:id="417483793">
      <w:bodyDiv w:val="1"/>
      <w:marLeft w:val="0"/>
      <w:marRight w:val="0"/>
      <w:marTop w:val="0"/>
      <w:marBottom w:val="0"/>
      <w:divBdr>
        <w:top w:val="none" w:sz="0" w:space="0" w:color="auto"/>
        <w:left w:val="none" w:sz="0" w:space="0" w:color="auto"/>
        <w:bottom w:val="none" w:sz="0" w:space="0" w:color="auto"/>
        <w:right w:val="none" w:sz="0" w:space="0" w:color="auto"/>
      </w:divBdr>
    </w:div>
    <w:div w:id="1181118836">
      <w:bodyDiv w:val="1"/>
      <w:marLeft w:val="0"/>
      <w:marRight w:val="0"/>
      <w:marTop w:val="0"/>
      <w:marBottom w:val="0"/>
      <w:divBdr>
        <w:top w:val="none" w:sz="0" w:space="0" w:color="auto"/>
        <w:left w:val="none" w:sz="0" w:space="0" w:color="auto"/>
        <w:bottom w:val="none" w:sz="0" w:space="0" w:color="auto"/>
        <w:right w:val="none" w:sz="0" w:space="0" w:color="auto"/>
      </w:divBdr>
    </w:div>
    <w:div w:id="1512645234">
      <w:bodyDiv w:val="1"/>
      <w:marLeft w:val="0"/>
      <w:marRight w:val="0"/>
      <w:marTop w:val="0"/>
      <w:marBottom w:val="0"/>
      <w:divBdr>
        <w:top w:val="none" w:sz="0" w:space="0" w:color="auto"/>
        <w:left w:val="none" w:sz="0" w:space="0" w:color="auto"/>
        <w:bottom w:val="none" w:sz="0" w:space="0" w:color="auto"/>
        <w:right w:val="none" w:sz="0" w:space="0" w:color="auto"/>
      </w:divBdr>
    </w:div>
    <w:div w:id="1806897981">
      <w:bodyDiv w:val="1"/>
      <w:marLeft w:val="0"/>
      <w:marRight w:val="0"/>
      <w:marTop w:val="0"/>
      <w:marBottom w:val="0"/>
      <w:divBdr>
        <w:top w:val="none" w:sz="0" w:space="0" w:color="auto"/>
        <w:left w:val="none" w:sz="0" w:space="0" w:color="auto"/>
        <w:bottom w:val="none" w:sz="0" w:space="0" w:color="auto"/>
        <w:right w:val="none" w:sz="0" w:space="0" w:color="auto"/>
      </w:divBdr>
    </w:div>
    <w:div w:id="19105332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ananyalytics"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ananyalytics/Business-Analytics"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kaggle.com/datasets/rohitsahoo/sales-forecasting" TargetMode="External"/><Relationship Id="rId11" Type="http://schemas.openxmlformats.org/officeDocument/2006/relationships/image" Target="media/image5.png"/><Relationship Id="rId5" Type="http://schemas.openxmlformats.org/officeDocument/2006/relationships/image" Target="media/image2.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538</TotalTime>
  <Pages>11</Pages>
  <Words>1094</Words>
  <Characters>6237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Ananya Jha</cp:lastModifiedBy>
  <cp:revision>50</cp:revision>
  <cp:lastPrinted>2025-06-10T07:24:00Z</cp:lastPrinted>
  <dcterms:created xsi:type="dcterms:W3CDTF">2025-06-09T08:53:00Z</dcterms:created>
  <dcterms:modified xsi:type="dcterms:W3CDTF">2025-06-11T02:50:00Z</dcterms:modified>
</cp:coreProperties>
</file>