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"/>
        <w:gridCol w:w="505"/>
        <w:gridCol w:w="246"/>
        <w:gridCol w:w="157"/>
        <w:gridCol w:w="4300"/>
        <w:gridCol w:w="400"/>
        <w:gridCol w:w="1031"/>
        <w:gridCol w:w="529"/>
        <w:gridCol w:w="141"/>
        <w:gridCol w:w="1692"/>
        <w:gridCol w:w="860"/>
      </w:tblGrid>
      <w:tr w:rsidR="0081661A" w:rsidTr="00162E3D">
        <w:tc>
          <w:tcPr>
            <w:tcW w:w="586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Default="0081661A" w:rsidP="00641A42">
            <w:pPr>
              <w:spacing w:before="60" w:after="60"/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Reg. No.:</w:t>
            </w:r>
          </w:p>
        </w:tc>
        <w:tc>
          <w:tcPr>
            <w:tcW w:w="32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:rsidTr="00162E3D">
        <w:tc>
          <w:tcPr>
            <w:tcW w:w="586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Default="0081661A" w:rsidP="00641A42">
            <w:pPr>
              <w:spacing w:before="60" w:after="60"/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Name     :</w:t>
            </w:r>
          </w:p>
        </w:tc>
        <w:tc>
          <w:tcPr>
            <w:tcW w:w="32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:rsidTr="00162E3D">
        <w:tc>
          <w:tcPr>
            <w:tcW w:w="1051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Default="00D971B0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2171700" cy="8839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it new 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09" cy="89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61A" w:rsidTr="00162E3D">
        <w:tc>
          <w:tcPr>
            <w:tcW w:w="1051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1661A" w:rsidRDefault="002B34B5" w:rsidP="004E02FE">
            <w:pPr>
              <w:spacing w:before="60" w:after="12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MID TERM EXAMINATIONS  –  August</w:t>
            </w:r>
            <w:r w:rsidR="009B6FFC">
              <w:rPr>
                <w:b/>
                <w:bCs/>
                <w:szCs w:val="28"/>
              </w:rPr>
              <w:t xml:space="preserve"> 202</w:t>
            </w:r>
            <w:r w:rsidR="004E02FE">
              <w:rPr>
                <w:b/>
                <w:bCs/>
                <w:szCs w:val="28"/>
              </w:rPr>
              <w:t>2</w:t>
            </w:r>
          </w:p>
        </w:tc>
      </w:tr>
      <w:tr w:rsidR="00B0783F" w:rsidRPr="00726E37" w:rsidTr="00162E3D">
        <w:tc>
          <w:tcPr>
            <w:tcW w:w="140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Programme</w:t>
            </w:r>
          </w:p>
        </w:tc>
        <w:tc>
          <w:tcPr>
            <w:tcW w:w="157" w:type="dxa"/>
            <w:tcBorders>
              <w:top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0783F" w:rsidRPr="00D6165A" w:rsidRDefault="004E02FE" w:rsidP="001C0D31">
            <w:pPr>
              <w:rPr>
                <w:b/>
                <w:bCs/>
              </w:rPr>
            </w:pPr>
            <w:r>
              <w:rPr>
                <w:b/>
                <w:bCs/>
              </w:rPr>
              <w:t>B.Tech.[BC</w:t>
            </w:r>
            <w:r w:rsidR="001C0D31">
              <w:rPr>
                <w:b/>
                <w:bCs/>
              </w:rPr>
              <w:t>E</w:t>
            </w:r>
            <w:r>
              <w:rPr>
                <w:b/>
                <w:bCs/>
              </w:rPr>
              <w:t>]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>
              <w:t>Semester</w:t>
            </w:r>
          </w:p>
        </w:tc>
        <w:tc>
          <w:tcPr>
            <w:tcW w:w="141" w:type="dxa"/>
            <w:tcBorders>
              <w:top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0783F" w:rsidRDefault="002B34B5" w:rsidP="00FD21B2">
            <w:pPr>
              <w:rPr>
                <w:b/>
                <w:bCs/>
              </w:rPr>
            </w:pPr>
            <w:r>
              <w:rPr>
                <w:b/>
                <w:bCs/>
              </w:rPr>
              <w:t>Fall</w:t>
            </w:r>
            <w:r w:rsidR="00D248EC">
              <w:rPr>
                <w:b/>
                <w:bCs/>
              </w:rPr>
              <w:t xml:space="preserve"> 20</w:t>
            </w:r>
            <w:r>
              <w:rPr>
                <w:b/>
                <w:bCs/>
              </w:rPr>
              <w:t>2</w:t>
            </w:r>
            <w:r w:rsidR="00FD21B2">
              <w:rPr>
                <w:b/>
                <w:bCs/>
              </w:rPr>
              <w:t>2</w:t>
            </w:r>
            <w:r>
              <w:rPr>
                <w:b/>
                <w:bCs/>
              </w:rPr>
              <w:t>-2</w:t>
            </w:r>
            <w:r w:rsidR="00FD21B2">
              <w:rPr>
                <w:b/>
                <w:bCs/>
              </w:rPr>
              <w:t>3</w:t>
            </w:r>
          </w:p>
        </w:tc>
      </w:tr>
      <w:tr w:rsidR="00B0783F" w:rsidRPr="00726E37" w:rsidTr="0081661A">
        <w:tc>
          <w:tcPr>
            <w:tcW w:w="1408" w:type="dxa"/>
            <w:gridSpan w:val="3"/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>Course</w:t>
            </w:r>
          </w:p>
        </w:tc>
        <w:tc>
          <w:tcPr>
            <w:tcW w:w="157" w:type="dxa"/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shd w:val="clear" w:color="auto" w:fill="auto"/>
            <w:vAlign w:val="center"/>
          </w:tcPr>
          <w:p w:rsidR="00B0783F" w:rsidRPr="00641A42" w:rsidRDefault="000C301F" w:rsidP="00BF20A4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color w:val="000000"/>
              </w:rPr>
              <w:t>Emotional Intelligence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B0783F" w:rsidRPr="00726E37" w:rsidRDefault="00B0783F" w:rsidP="00BF20A4">
            <w:r w:rsidRPr="00726E37">
              <w:t>Code</w:t>
            </w:r>
          </w:p>
        </w:tc>
        <w:tc>
          <w:tcPr>
            <w:tcW w:w="141" w:type="dxa"/>
            <w:shd w:val="clear" w:color="auto" w:fill="auto"/>
          </w:tcPr>
          <w:p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B0783F" w:rsidRPr="00B0783F" w:rsidRDefault="00460E4F" w:rsidP="004F4383">
            <w:pPr>
              <w:rPr>
                <w:b/>
                <w:bCs/>
              </w:rPr>
            </w:pPr>
            <w:r w:rsidRPr="00215119">
              <w:rPr>
                <w:b/>
              </w:rPr>
              <w:t>HUM1002</w:t>
            </w:r>
          </w:p>
        </w:tc>
      </w:tr>
      <w:tr w:rsidR="00B0783F" w:rsidRPr="00726E37" w:rsidTr="00162E3D">
        <w:tc>
          <w:tcPr>
            <w:tcW w:w="14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0783F" w:rsidRPr="00641A42" w:rsidRDefault="00B0783F" w:rsidP="00BF20A4">
            <w:pPr>
              <w:rPr>
                <w:szCs w:val="28"/>
              </w:rPr>
            </w:pPr>
            <w:r>
              <w:rPr>
                <w:szCs w:val="28"/>
              </w:rPr>
              <w:t>Faculty</w:t>
            </w: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B0783F" w:rsidRPr="00641A42" w:rsidRDefault="00B0783F" w:rsidP="00BF20A4">
            <w:pPr>
              <w:rPr>
                <w:szCs w:val="28"/>
              </w:rPr>
            </w:pPr>
            <w:r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783F" w:rsidRPr="00641A42" w:rsidRDefault="00CC77DF" w:rsidP="00460E4F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Dr. </w:t>
            </w:r>
            <w:r w:rsidR="00460E4F">
              <w:rPr>
                <w:b/>
                <w:bCs/>
                <w:szCs w:val="28"/>
              </w:rPr>
              <w:t>Kumar Siddhartha</w:t>
            </w:r>
            <w:r w:rsidR="005748D1"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>
              <w:t>Slot</w:t>
            </w:r>
            <w:r w:rsidR="00693B20">
              <w:t>/ Class No.</w:t>
            </w:r>
          </w:p>
        </w:tc>
        <w:tc>
          <w:tcPr>
            <w:tcW w:w="141" w:type="dxa"/>
            <w:tcBorders>
              <w:bottom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>
              <w:t>: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783F" w:rsidRPr="00B0783F" w:rsidRDefault="0058193A" w:rsidP="0058193A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693B20">
              <w:rPr>
                <w:b/>
                <w:bCs/>
              </w:rPr>
              <w:t>1</w:t>
            </w:r>
            <w:r w:rsidR="00830FD1">
              <w:rPr>
                <w:b/>
                <w:bCs/>
              </w:rPr>
              <w:t>1+</w:t>
            </w:r>
            <w:r>
              <w:rPr>
                <w:b/>
                <w:bCs/>
              </w:rPr>
              <w:t>E</w:t>
            </w:r>
            <w:r w:rsidR="00693B20">
              <w:rPr>
                <w:b/>
                <w:bCs/>
              </w:rPr>
              <w:t>12</w:t>
            </w:r>
            <w:r w:rsidR="00C56323">
              <w:rPr>
                <w:b/>
                <w:bCs/>
              </w:rPr>
              <w:t xml:space="preserve"> </w:t>
            </w:r>
            <w:r w:rsidR="00B01B99">
              <w:rPr>
                <w:b/>
                <w:bCs/>
              </w:rPr>
              <w:t>/</w:t>
            </w:r>
            <w:r w:rsidR="00FB5C22">
              <w:rPr>
                <w:b/>
                <w:bCs/>
              </w:rPr>
              <w:t>0635</w:t>
            </w:r>
          </w:p>
        </w:tc>
      </w:tr>
      <w:tr w:rsidR="00B0783F" w:rsidRPr="00726E37" w:rsidTr="00162E3D">
        <w:tc>
          <w:tcPr>
            <w:tcW w:w="14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 xml:space="preserve">Time    </w:t>
            </w: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19E6" w:rsidRPr="00641A42" w:rsidRDefault="007319E6" w:rsidP="007319E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 ½ hours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Max. Marks</w:t>
            </w:r>
          </w:p>
        </w:tc>
        <w:tc>
          <w:tcPr>
            <w:tcW w:w="141" w:type="dxa"/>
            <w:tcBorders>
              <w:bottom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783F" w:rsidRPr="00B0783F" w:rsidRDefault="007319E6" w:rsidP="00BF20A4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81661A" w:rsidTr="00162E3D">
        <w:tc>
          <w:tcPr>
            <w:tcW w:w="1051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1661A" w:rsidRPr="00F65DB6" w:rsidRDefault="0081661A" w:rsidP="00563B74">
            <w:pPr>
              <w:spacing w:before="240" w:after="240"/>
              <w:ind w:right="-28"/>
              <w:jc w:val="center"/>
            </w:pPr>
            <w:r w:rsidRPr="00F65DB6">
              <w:rPr>
                <w:b/>
                <w:bCs/>
              </w:rPr>
              <w:t xml:space="preserve">Answer </w:t>
            </w:r>
            <w:r>
              <w:rPr>
                <w:b/>
                <w:bCs/>
              </w:rPr>
              <w:t>all the</w:t>
            </w:r>
            <w:r w:rsidRPr="00F65DB6">
              <w:rPr>
                <w:b/>
                <w:bCs/>
              </w:rPr>
              <w:t xml:space="preserve"> Questions</w:t>
            </w:r>
            <w:r>
              <w:rPr>
                <w:b/>
                <w:bCs/>
              </w:rPr>
              <w:t xml:space="preserve"> </w:t>
            </w:r>
          </w:p>
        </w:tc>
      </w:tr>
      <w:tr w:rsidR="00FE3BF2" w:rsidRPr="00967BE6" w:rsidTr="00452A25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Pr="009110D6" w:rsidRDefault="00FE3BF2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Q.No.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Pr="009110D6" w:rsidRDefault="00FE3BF2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Sub. Sec.</w:t>
            </w:r>
          </w:p>
        </w:tc>
        <w:tc>
          <w:tcPr>
            <w:tcW w:w="84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Pr="009110D6" w:rsidRDefault="00FE3BF2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Pr="009110D6" w:rsidRDefault="00FE3BF2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</w:tc>
      </w:tr>
      <w:tr w:rsidR="00FE3BF2" w:rsidRPr="005748D1" w:rsidTr="00452A25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4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Default="0058193A" w:rsidP="009D27DE">
            <w:pPr>
              <w:jc w:val="both"/>
              <w:rPr>
                <w:iCs/>
                <w:color w:val="191D34"/>
                <w:sz w:val="26"/>
                <w:szCs w:val="26"/>
                <w:shd w:val="clear" w:color="auto" w:fill="FFFFFF"/>
              </w:rPr>
            </w:pPr>
            <w:r>
              <w:rPr>
                <w:iCs/>
                <w:color w:val="191D34"/>
                <w:sz w:val="26"/>
                <w:szCs w:val="26"/>
                <w:shd w:val="clear" w:color="auto" w:fill="FFFFFF"/>
              </w:rPr>
              <w:t xml:space="preserve">Discuss the adverse Quotient of a frustrated manager losing his business. What measure that </w:t>
            </w:r>
            <w:r w:rsidR="00027D80">
              <w:rPr>
                <w:iCs/>
                <w:color w:val="191D34"/>
                <w:sz w:val="26"/>
                <w:szCs w:val="26"/>
                <w:shd w:val="clear" w:color="auto" w:fill="FFFFFF"/>
              </w:rPr>
              <w:t xml:space="preserve">you </w:t>
            </w:r>
            <w:r>
              <w:rPr>
                <w:iCs/>
                <w:color w:val="191D34"/>
                <w:sz w:val="26"/>
                <w:szCs w:val="26"/>
                <w:shd w:val="clear" w:color="auto" w:fill="FFFFFF"/>
              </w:rPr>
              <w:t xml:space="preserve">may adopt to express your </w:t>
            </w:r>
            <w:r>
              <w:rPr>
                <w:color w:val="191D34"/>
                <w:sz w:val="27"/>
                <w:szCs w:val="27"/>
                <w:shd w:val="clear" w:color="auto" w:fill="FFFFFF"/>
              </w:rPr>
              <w:t>emotional</w:t>
            </w:r>
            <w:r w:rsidR="000F5331">
              <w:rPr>
                <w:color w:val="191D34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color w:val="191D34"/>
                <w:sz w:val="27"/>
                <w:szCs w:val="27"/>
                <w:shd w:val="clear" w:color="auto" w:fill="FFFFFF"/>
              </w:rPr>
              <w:t>quotient as</w:t>
            </w:r>
            <w:r w:rsidR="000F5331">
              <w:rPr>
                <w:color w:val="191D34"/>
                <w:sz w:val="27"/>
                <w:szCs w:val="27"/>
                <w:shd w:val="clear" w:color="auto" w:fill="FFFFFF"/>
              </w:rPr>
              <w:t xml:space="preserve"> a social </w:t>
            </w:r>
            <w:r w:rsidR="005C45F1">
              <w:rPr>
                <w:color w:val="191D34"/>
                <w:sz w:val="27"/>
                <w:szCs w:val="27"/>
                <w:shd w:val="clear" w:color="auto" w:fill="FFFFFF"/>
              </w:rPr>
              <w:t>leader?</w:t>
            </w:r>
            <w:r w:rsidR="000F5331">
              <w:rPr>
                <w:color w:val="191D34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color w:val="191D34"/>
                <w:sz w:val="27"/>
                <w:szCs w:val="27"/>
                <w:shd w:val="clear" w:color="auto" w:fill="FFFFFF"/>
              </w:rPr>
              <w:t>Discuss it in a frame of a case.</w:t>
            </w:r>
          </w:p>
          <w:p w:rsidR="006F362B" w:rsidRPr="006F362B" w:rsidRDefault="006F362B" w:rsidP="009D27DE">
            <w:pPr>
              <w:jc w:val="both"/>
              <w:rPr>
                <w:color w:val="000000" w:themeColor="text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Pr="00976253" w:rsidRDefault="00FE3BF2" w:rsidP="00904B32">
            <w:pPr>
              <w:spacing w:before="80" w:after="8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10</w:t>
            </w:r>
          </w:p>
        </w:tc>
      </w:tr>
      <w:tr w:rsidR="00FE3BF2" w:rsidRPr="005748D1" w:rsidTr="00452A25">
        <w:trPr>
          <w:trHeight w:val="97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4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5057" w:rsidRDefault="000F7A9F" w:rsidP="004F783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color w:val="191D34"/>
                <w:sz w:val="27"/>
                <w:szCs w:val="27"/>
                <w:shd w:val="clear" w:color="auto" w:fill="FFFFFF"/>
              </w:rPr>
              <w:t xml:space="preserve">Do not you think that </w:t>
            </w:r>
            <w:r w:rsidR="004F7835">
              <w:rPr>
                <w:color w:val="191D34"/>
                <w:sz w:val="27"/>
                <w:szCs w:val="27"/>
                <w:shd w:val="clear" w:color="auto" w:fill="FFFFFF"/>
              </w:rPr>
              <w:t xml:space="preserve">the competency model construct is equally affecting the managerial approach of an </w:t>
            </w:r>
            <w:r w:rsidR="00243F6F">
              <w:rPr>
                <w:color w:val="191D34"/>
                <w:sz w:val="27"/>
                <w:szCs w:val="27"/>
                <w:shd w:val="clear" w:color="auto" w:fill="FFFFFF"/>
              </w:rPr>
              <w:t>individual?</w:t>
            </w:r>
            <w:r w:rsidR="004F7835">
              <w:rPr>
                <w:color w:val="191D34"/>
                <w:sz w:val="27"/>
                <w:szCs w:val="27"/>
                <w:shd w:val="clear" w:color="auto" w:fill="FFFFFF"/>
              </w:rPr>
              <w:t xml:space="preserve"> What you suggest, if </w:t>
            </w:r>
            <w:r w:rsidR="00243F6F">
              <w:rPr>
                <w:color w:val="191D34"/>
                <w:sz w:val="27"/>
                <w:szCs w:val="27"/>
                <w:shd w:val="clear" w:color="auto" w:fill="FFFFFF"/>
              </w:rPr>
              <w:t xml:space="preserve">any </w:t>
            </w:r>
            <w:r w:rsidR="004F7835">
              <w:rPr>
                <w:color w:val="191D34"/>
                <w:sz w:val="27"/>
                <w:szCs w:val="27"/>
                <w:shd w:val="clear" w:color="auto" w:fill="FFFFFF"/>
              </w:rPr>
              <w:t>two of its constructs are missing?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Pr="00976253" w:rsidRDefault="00135EE2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FE3BF2" w:rsidRPr="005748D1" w:rsidTr="00452A25">
        <w:trPr>
          <w:trHeight w:val="9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4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3B1C7D" w:rsidRDefault="00FE3BF2" w:rsidP="00AD1EE8">
            <w:pPr>
              <w:spacing w:before="80" w:after="80"/>
              <w:rPr>
                <w:color w:val="211D1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Default="00FE3BF2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FE3BF2" w:rsidRPr="005748D1" w:rsidTr="00230C8B">
        <w:trPr>
          <w:trHeight w:val="91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4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2A25" w:rsidRPr="00452A25" w:rsidRDefault="00491B5D" w:rsidP="00F044E6">
            <w:pPr>
              <w:pStyle w:val="Heading3"/>
              <w:shd w:val="clear" w:color="auto" w:fill="FFFFFF"/>
              <w:spacing w:before="0" w:beforeAutospacing="0"/>
              <w:rPr>
                <w:b w:val="0"/>
                <w:bCs w:val="0"/>
                <w:color w:val="191D34"/>
                <w:lang w:val="en-IN"/>
              </w:rPr>
            </w:pPr>
            <w:r>
              <w:rPr>
                <w:b w:val="0"/>
                <w:bCs w:val="0"/>
                <w:color w:val="191D34"/>
                <w:lang w:val="en-IN"/>
              </w:rPr>
              <w:t>“Decision,</w:t>
            </w:r>
            <w:r w:rsidR="00616211">
              <w:rPr>
                <w:b w:val="0"/>
                <w:bCs w:val="0"/>
                <w:color w:val="191D34"/>
                <w:lang w:val="en-IN"/>
              </w:rPr>
              <w:t xml:space="preserve"> Life position</w:t>
            </w:r>
            <w:r>
              <w:rPr>
                <w:b w:val="0"/>
                <w:bCs w:val="0"/>
                <w:color w:val="191D34"/>
                <w:lang w:val="en-IN"/>
              </w:rPr>
              <w:t>, your mind set</w:t>
            </w:r>
            <w:r w:rsidR="00FA3F6D">
              <w:rPr>
                <w:b w:val="0"/>
                <w:bCs w:val="0"/>
                <w:color w:val="191D34"/>
                <w:lang w:val="en-IN"/>
              </w:rPr>
              <w:t>,</w:t>
            </w:r>
            <w:r>
              <w:rPr>
                <w:b w:val="0"/>
                <w:bCs w:val="0"/>
                <w:color w:val="191D34"/>
                <w:lang w:val="en-IN"/>
              </w:rPr>
              <w:t xml:space="preserve"> self-perception and self-awareness build you social persona”</w:t>
            </w:r>
            <w:r w:rsidR="00616211">
              <w:rPr>
                <w:b w:val="0"/>
                <w:bCs w:val="0"/>
                <w:color w:val="191D34"/>
                <w:lang w:val="en-IN"/>
              </w:rPr>
              <w:t xml:space="preserve"> </w:t>
            </w:r>
            <w:r>
              <w:rPr>
                <w:b w:val="0"/>
                <w:bCs w:val="0"/>
                <w:color w:val="191D34"/>
                <w:lang w:val="en-IN"/>
              </w:rPr>
              <w:t>Justify and e</w:t>
            </w:r>
            <w:r w:rsidR="00616211">
              <w:rPr>
                <w:b w:val="0"/>
                <w:bCs w:val="0"/>
                <w:color w:val="191D34"/>
                <w:lang w:val="en-IN"/>
              </w:rPr>
              <w:t>xplain it in reference to you</w:t>
            </w:r>
            <w:r>
              <w:rPr>
                <w:b w:val="0"/>
                <w:bCs w:val="0"/>
                <w:color w:val="191D34"/>
                <w:lang w:val="en-IN"/>
              </w:rPr>
              <w:t xml:space="preserve">r </w:t>
            </w:r>
            <w:r w:rsidR="00616211">
              <w:rPr>
                <w:b w:val="0"/>
                <w:bCs w:val="0"/>
                <w:color w:val="191D34"/>
                <w:lang w:val="en-IN"/>
              </w:rPr>
              <w:t>decision mak</w:t>
            </w:r>
            <w:r>
              <w:rPr>
                <w:b w:val="0"/>
                <w:bCs w:val="0"/>
                <w:color w:val="191D34"/>
                <w:lang w:val="en-IN"/>
              </w:rPr>
              <w:t>ing, if agree</w:t>
            </w:r>
            <w:r w:rsidR="00616211">
              <w:rPr>
                <w:b w:val="0"/>
                <w:bCs w:val="0"/>
                <w:color w:val="191D34"/>
                <w:lang w:val="en-IN"/>
              </w:rPr>
              <w:t>.</w:t>
            </w:r>
          </w:p>
          <w:p w:rsidR="00FE3BF2" w:rsidRPr="00D1664C" w:rsidRDefault="00FE3BF2" w:rsidP="00452A2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Pr="00976253" w:rsidRDefault="00F044E6" w:rsidP="00F044E6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FE3BF2" w:rsidRPr="005748D1" w:rsidTr="00452A25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4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Default="001D4018" w:rsidP="00A13712">
            <w:pPr>
              <w:autoSpaceDE w:val="0"/>
              <w:autoSpaceDN w:val="0"/>
              <w:adjustRightInd w:val="0"/>
              <w:rPr>
                <w:color w:val="191D34"/>
                <w:sz w:val="27"/>
                <w:szCs w:val="27"/>
                <w:shd w:val="clear" w:color="auto" w:fill="FFFFFF"/>
              </w:rPr>
            </w:pPr>
            <w:r>
              <w:rPr>
                <w:color w:val="191D34"/>
                <w:sz w:val="27"/>
                <w:szCs w:val="27"/>
                <w:shd w:val="clear" w:color="auto" w:fill="FFFFFF"/>
              </w:rPr>
              <w:t xml:space="preserve">Who are your strength and weaknesses that play a vital role in your </w:t>
            </w:r>
            <w:r w:rsidR="006D5C10">
              <w:rPr>
                <w:color w:val="191D34"/>
                <w:sz w:val="27"/>
                <w:szCs w:val="27"/>
                <w:shd w:val="clear" w:color="auto" w:fill="FFFFFF"/>
              </w:rPr>
              <w:t>self-evaluation</w:t>
            </w:r>
            <w:bookmarkStart w:id="0" w:name="_GoBack"/>
            <w:bookmarkEnd w:id="0"/>
            <w:r>
              <w:rPr>
                <w:color w:val="191D34"/>
                <w:sz w:val="27"/>
                <w:szCs w:val="27"/>
                <w:shd w:val="clear" w:color="auto" w:fill="FFFFFF"/>
              </w:rPr>
              <w:t xml:space="preserve"> to take up a new business assignment. </w:t>
            </w:r>
          </w:p>
          <w:p w:rsidR="00EA3891" w:rsidRPr="00EA3891" w:rsidRDefault="00EA3891" w:rsidP="00A13712">
            <w:pPr>
              <w:autoSpaceDE w:val="0"/>
              <w:autoSpaceDN w:val="0"/>
              <w:adjustRightInd w:val="0"/>
              <w:rPr>
                <w:color w:val="191D34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Pr="00976253" w:rsidRDefault="00FE3BF2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FE3BF2" w:rsidRPr="00745A2D" w:rsidTr="005B3C7B">
        <w:trPr>
          <w:trHeight w:val="157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4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5C45F1" w:rsidRDefault="005C45F1" w:rsidP="005C45F1">
            <w:pPr>
              <w:shd w:val="clear" w:color="auto" w:fill="F3F4FA"/>
              <w:rPr>
                <w:color w:val="191D34"/>
                <w:sz w:val="27"/>
                <w:szCs w:val="27"/>
                <w:shd w:val="clear" w:color="auto" w:fill="FFFFFF"/>
              </w:rPr>
            </w:pPr>
            <w:r>
              <w:rPr>
                <w:color w:val="191D34"/>
                <w:sz w:val="27"/>
                <w:szCs w:val="27"/>
                <w:shd w:val="clear" w:color="auto" w:fill="FFFFFF"/>
              </w:rPr>
              <w:t>I expect you to underline the areas to develop assertiveness</w:t>
            </w:r>
            <w:r w:rsidR="00171E9F">
              <w:rPr>
                <w:color w:val="191D34"/>
                <w:sz w:val="27"/>
                <w:szCs w:val="27"/>
                <w:shd w:val="clear" w:color="auto" w:fill="FFFFFF"/>
              </w:rPr>
              <w:t xml:space="preserve"> in your junior students in your college. How do you think, it will improve the professional and administrative discipline in the institution?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Default="0027743B" w:rsidP="00BD74CA">
            <w:pPr>
              <w:spacing w:before="80" w:after="80"/>
              <w:jc w:val="center"/>
              <w:rPr>
                <w:color w:val="191D34"/>
                <w:sz w:val="27"/>
                <w:szCs w:val="27"/>
                <w:shd w:val="clear" w:color="auto" w:fill="FFFFFF"/>
              </w:rPr>
            </w:pPr>
            <w:r>
              <w:rPr>
                <w:color w:val="191D34"/>
                <w:sz w:val="27"/>
                <w:szCs w:val="27"/>
                <w:shd w:val="clear" w:color="auto" w:fill="FFFFFF"/>
              </w:rPr>
              <w:t>10</w:t>
            </w:r>
          </w:p>
          <w:p w:rsidR="00BD74CA" w:rsidRDefault="00BD74CA" w:rsidP="00BD74CA">
            <w:pPr>
              <w:spacing w:before="80" w:after="80"/>
              <w:jc w:val="center"/>
              <w:rPr>
                <w:color w:val="191D34"/>
                <w:sz w:val="27"/>
                <w:szCs w:val="27"/>
                <w:shd w:val="clear" w:color="auto" w:fill="FFFFFF"/>
              </w:rPr>
            </w:pPr>
          </w:p>
          <w:p w:rsidR="00BD74CA" w:rsidRPr="00745A2D" w:rsidRDefault="00BD74CA" w:rsidP="00BD74CA">
            <w:pPr>
              <w:spacing w:before="80" w:after="80"/>
              <w:jc w:val="center"/>
              <w:rPr>
                <w:color w:val="191D34"/>
                <w:sz w:val="27"/>
                <w:szCs w:val="27"/>
                <w:shd w:val="clear" w:color="auto" w:fill="FFFFFF"/>
              </w:rPr>
            </w:pPr>
          </w:p>
        </w:tc>
      </w:tr>
      <w:tr w:rsidR="00563B74" w:rsidTr="00162E3D">
        <w:trPr>
          <w:trHeight w:val="85"/>
        </w:trPr>
        <w:tc>
          <w:tcPr>
            <w:tcW w:w="1051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3B74" w:rsidRDefault="00563B74" w:rsidP="00652CC1">
            <w:pPr>
              <w:jc w:val="center"/>
            </w:pPr>
            <w:r w:rsidRPr="00641A42">
              <w:sym w:font="Symbol" w:char="F0DB"/>
            </w:r>
            <w:r w:rsidRPr="00641A42">
              <w:sym w:font="Symbol" w:char="F0DB"/>
            </w:r>
            <w:r w:rsidRPr="00641A42">
              <w:sym w:font="Symbol" w:char="F0DB"/>
            </w:r>
          </w:p>
        </w:tc>
      </w:tr>
    </w:tbl>
    <w:p w:rsidR="007B1839" w:rsidRDefault="007B1839" w:rsidP="0046095C">
      <w:pPr>
        <w:rPr>
          <w:sz w:val="2"/>
          <w:szCs w:val="2"/>
        </w:rPr>
      </w:pPr>
    </w:p>
    <w:p w:rsidR="00F81E8A" w:rsidRDefault="00F81E8A" w:rsidP="0046095C">
      <w:pPr>
        <w:rPr>
          <w:sz w:val="2"/>
          <w:szCs w:val="2"/>
        </w:rPr>
      </w:pPr>
    </w:p>
    <w:p w:rsidR="00362C0D" w:rsidRPr="0046095C" w:rsidRDefault="00362C0D" w:rsidP="0046095C">
      <w:pPr>
        <w:rPr>
          <w:sz w:val="2"/>
          <w:szCs w:val="2"/>
        </w:rPr>
      </w:pPr>
    </w:p>
    <w:sectPr w:rsidR="00362C0D" w:rsidRPr="0046095C" w:rsidSect="007B1839">
      <w:footerReference w:type="default" r:id="rId8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2C6" w:rsidRDefault="00D242C6">
      <w:r>
        <w:separator/>
      </w:r>
    </w:p>
  </w:endnote>
  <w:endnote w:type="continuationSeparator" w:id="0">
    <w:p w:rsidR="00D242C6" w:rsidRDefault="00D24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4BC" w:rsidRPr="001375A1" w:rsidRDefault="00CE74BC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="0070533E" w:rsidRPr="001375A1">
      <w:rPr>
        <w:rStyle w:val="PageNumber"/>
        <w:sz w:val="20"/>
        <w:szCs w:val="20"/>
      </w:rPr>
      <w:fldChar w:fldCharType="separate"/>
    </w:r>
    <w:r w:rsidR="006D5C10">
      <w:rPr>
        <w:rStyle w:val="PageNumber"/>
        <w:noProof/>
        <w:sz w:val="20"/>
        <w:szCs w:val="20"/>
      </w:rPr>
      <w:t>1</w:t>
    </w:r>
    <w:r w:rsidR="0070533E"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="0070533E" w:rsidRPr="001375A1">
      <w:rPr>
        <w:rStyle w:val="PageNumber"/>
        <w:sz w:val="20"/>
        <w:szCs w:val="20"/>
      </w:rPr>
      <w:fldChar w:fldCharType="separate"/>
    </w:r>
    <w:r w:rsidR="006D5C10">
      <w:rPr>
        <w:rStyle w:val="PageNumber"/>
        <w:noProof/>
        <w:sz w:val="20"/>
        <w:szCs w:val="20"/>
      </w:rPr>
      <w:t>1</w:t>
    </w:r>
    <w:r w:rsidR="0070533E"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2C6" w:rsidRDefault="00D242C6">
      <w:r>
        <w:separator/>
      </w:r>
    </w:p>
  </w:footnote>
  <w:footnote w:type="continuationSeparator" w:id="0">
    <w:p w:rsidR="00D242C6" w:rsidRDefault="00D24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7A6"/>
    <w:multiLevelType w:val="multilevel"/>
    <w:tmpl w:val="37CE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C51B5"/>
    <w:multiLevelType w:val="hybridMultilevel"/>
    <w:tmpl w:val="D6143E28"/>
    <w:lvl w:ilvl="0" w:tplc="702820E2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D6528"/>
    <w:multiLevelType w:val="hybridMultilevel"/>
    <w:tmpl w:val="A488A866"/>
    <w:lvl w:ilvl="0" w:tplc="9E98CD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63"/>
    <w:rsid w:val="00000BBE"/>
    <w:rsid w:val="000017C6"/>
    <w:rsid w:val="0000498F"/>
    <w:rsid w:val="00026618"/>
    <w:rsid w:val="00027D80"/>
    <w:rsid w:val="00036418"/>
    <w:rsid w:val="0003685C"/>
    <w:rsid w:val="00040113"/>
    <w:rsid w:val="000449BE"/>
    <w:rsid w:val="000459D7"/>
    <w:rsid w:val="00045A1B"/>
    <w:rsid w:val="000467C5"/>
    <w:rsid w:val="00052360"/>
    <w:rsid w:val="00072FAE"/>
    <w:rsid w:val="00077A62"/>
    <w:rsid w:val="00092A3D"/>
    <w:rsid w:val="0009717E"/>
    <w:rsid w:val="0009723C"/>
    <w:rsid w:val="000A0F48"/>
    <w:rsid w:val="000A1528"/>
    <w:rsid w:val="000B37D1"/>
    <w:rsid w:val="000C1F99"/>
    <w:rsid w:val="000C301F"/>
    <w:rsid w:val="000C3409"/>
    <w:rsid w:val="000C4318"/>
    <w:rsid w:val="000C6C31"/>
    <w:rsid w:val="000D5083"/>
    <w:rsid w:val="000E2C1E"/>
    <w:rsid w:val="000E30AA"/>
    <w:rsid w:val="000E63AD"/>
    <w:rsid w:val="000F07B0"/>
    <w:rsid w:val="000F4C88"/>
    <w:rsid w:val="000F5331"/>
    <w:rsid w:val="000F7A9F"/>
    <w:rsid w:val="00104FAB"/>
    <w:rsid w:val="001073F9"/>
    <w:rsid w:val="001079B6"/>
    <w:rsid w:val="001103E4"/>
    <w:rsid w:val="00110D1E"/>
    <w:rsid w:val="0011505D"/>
    <w:rsid w:val="0012384A"/>
    <w:rsid w:val="00125912"/>
    <w:rsid w:val="00135EE2"/>
    <w:rsid w:val="001400ED"/>
    <w:rsid w:val="00141745"/>
    <w:rsid w:val="00147CD8"/>
    <w:rsid w:val="00154674"/>
    <w:rsid w:val="0016215B"/>
    <w:rsid w:val="00162E3D"/>
    <w:rsid w:val="00171E9F"/>
    <w:rsid w:val="00175417"/>
    <w:rsid w:val="00175A0B"/>
    <w:rsid w:val="00177234"/>
    <w:rsid w:val="001815DC"/>
    <w:rsid w:val="00194F1A"/>
    <w:rsid w:val="001A493B"/>
    <w:rsid w:val="001B1B43"/>
    <w:rsid w:val="001B6506"/>
    <w:rsid w:val="001B67C8"/>
    <w:rsid w:val="001C0D31"/>
    <w:rsid w:val="001C303A"/>
    <w:rsid w:val="001C3B1D"/>
    <w:rsid w:val="001C5FC9"/>
    <w:rsid w:val="001D1205"/>
    <w:rsid w:val="001D4018"/>
    <w:rsid w:val="001D7EE3"/>
    <w:rsid w:val="001E2926"/>
    <w:rsid w:val="001E43EE"/>
    <w:rsid w:val="001E7380"/>
    <w:rsid w:val="001F0D5A"/>
    <w:rsid w:val="00200A9F"/>
    <w:rsid w:val="00203E6E"/>
    <w:rsid w:val="002177AC"/>
    <w:rsid w:val="0022050B"/>
    <w:rsid w:val="0022485D"/>
    <w:rsid w:val="00224DB5"/>
    <w:rsid w:val="00226009"/>
    <w:rsid w:val="002278F4"/>
    <w:rsid w:val="00230C8B"/>
    <w:rsid w:val="00232D60"/>
    <w:rsid w:val="00236EF9"/>
    <w:rsid w:val="00243F6F"/>
    <w:rsid w:val="00250A69"/>
    <w:rsid w:val="002572F8"/>
    <w:rsid w:val="00257BAE"/>
    <w:rsid w:val="002617A9"/>
    <w:rsid w:val="0026279B"/>
    <w:rsid w:val="002637BB"/>
    <w:rsid w:val="0027295D"/>
    <w:rsid w:val="0027743B"/>
    <w:rsid w:val="00283337"/>
    <w:rsid w:val="00284015"/>
    <w:rsid w:val="0028674F"/>
    <w:rsid w:val="00287EA7"/>
    <w:rsid w:val="00287FD4"/>
    <w:rsid w:val="0029072B"/>
    <w:rsid w:val="002922D1"/>
    <w:rsid w:val="002956D7"/>
    <w:rsid w:val="00295FD6"/>
    <w:rsid w:val="002B1BB0"/>
    <w:rsid w:val="002B34B5"/>
    <w:rsid w:val="002B3C4E"/>
    <w:rsid w:val="002B6DB0"/>
    <w:rsid w:val="002C1858"/>
    <w:rsid w:val="002C33E4"/>
    <w:rsid w:val="002C40BE"/>
    <w:rsid w:val="002C654D"/>
    <w:rsid w:val="002D089C"/>
    <w:rsid w:val="002D2958"/>
    <w:rsid w:val="002D50F0"/>
    <w:rsid w:val="002D7442"/>
    <w:rsid w:val="002E0343"/>
    <w:rsid w:val="002E7327"/>
    <w:rsid w:val="002F1F4C"/>
    <w:rsid w:val="002F5650"/>
    <w:rsid w:val="003022BC"/>
    <w:rsid w:val="00306B06"/>
    <w:rsid w:val="00311220"/>
    <w:rsid w:val="0031228E"/>
    <w:rsid w:val="003151E6"/>
    <w:rsid w:val="00323E66"/>
    <w:rsid w:val="003315ED"/>
    <w:rsid w:val="00340002"/>
    <w:rsid w:val="00342433"/>
    <w:rsid w:val="00345696"/>
    <w:rsid w:val="00352573"/>
    <w:rsid w:val="00360ADB"/>
    <w:rsid w:val="00362C0D"/>
    <w:rsid w:val="00366340"/>
    <w:rsid w:val="0036643F"/>
    <w:rsid w:val="00366D29"/>
    <w:rsid w:val="0037045E"/>
    <w:rsid w:val="00371BEB"/>
    <w:rsid w:val="00377905"/>
    <w:rsid w:val="00383D2E"/>
    <w:rsid w:val="003842ED"/>
    <w:rsid w:val="00384E5E"/>
    <w:rsid w:val="00392229"/>
    <w:rsid w:val="0039250C"/>
    <w:rsid w:val="0039445A"/>
    <w:rsid w:val="00395274"/>
    <w:rsid w:val="003A5AD3"/>
    <w:rsid w:val="003A680D"/>
    <w:rsid w:val="003B08A9"/>
    <w:rsid w:val="003B0DEC"/>
    <w:rsid w:val="003D4733"/>
    <w:rsid w:val="003E1695"/>
    <w:rsid w:val="003E2DE3"/>
    <w:rsid w:val="003F3C7B"/>
    <w:rsid w:val="003F7F77"/>
    <w:rsid w:val="00403430"/>
    <w:rsid w:val="00404F1A"/>
    <w:rsid w:val="004130A6"/>
    <w:rsid w:val="00416186"/>
    <w:rsid w:val="00420EA3"/>
    <w:rsid w:val="004427BF"/>
    <w:rsid w:val="004427DD"/>
    <w:rsid w:val="0045218C"/>
    <w:rsid w:val="00452A25"/>
    <w:rsid w:val="004537E6"/>
    <w:rsid w:val="004543EA"/>
    <w:rsid w:val="00454BCD"/>
    <w:rsid w:val="004576AF"/>
    <w:rsid w:val="0046095C"/>
    <w:rsid w:val="00460E4F"/>
    <w:rsid w:val="00461975"/>
    <w:rsid w:val="00463F3A"/>
    <w:rsid w:val="0046443A"/>
    <w:rsid w:val="00466050"/>
    <w:rsid w:val="00471D59"/>
    <w:rsid w:val="00475C86"/>
    <w:rsid w:val="0048438D"/>
    <w:rsid w:val="004901EE"/>
    <w:rsid w:val="00491B5D"/>
    <w:rsid w:val="004943D9"/>
    <w:rsid w:val="0049764D"/>
    <w:rsid w:val="004A14DE"/>
    <w:rsid w:val="004A5427"/>
    <w:rsid w:val="004C068D"/>
    <w:rsid w:val="004C17E7"/>
    <w:rsid w:val="004C1EFE"/>
    <w:rsid w:val="004C2D5F"/>
    <w:rsid w:val="004C6927"/>
    <w:rsid w:val="004D28EE"/>
    <w:rsid w:val="004E02FE"/>
    <w:rsid w:val="004E4722"/>
    <w:rsid w:val="004E665B"/>
    <w:rsid w:val="004F4383"/>
    <w:rsid w:val="004F4E42"/>
    <w:rsid w:val="004F7013"/>
    <w:rsid w:val="004F7835"/>
    <w:rsid w:val="005132C7"/>
    <w:rsid w:val="00513A99"/>
    <w:rsid w:val="005145F3"/>
    <w:rsid w:val="00520DF0"/>
    <w:rsid w:val="00525DC7"/>
    <w:rsid w:val="00552F04"/>
    <w:rsid w:val="00561590"/>
    <w:rsid w:val="005619DC"/>
    <w:rsid w:val="00563B74"/>
    <w:rsid w:val="00566000"/>
    <w:rsid w:val="00570778"/>
    <w:rsid w:val="00573F89"/>
    <w:rsid w:val="005748D1"/>
    <w:rsid w:val="00577055"/>
    <w:rsid w:val="005809B9"/>
    <w:rsid w:val="00581865"/>
    <w:rsid w:val="0058193A"/>
    <w:rsid w:val="0058213A"/>
    <w:rsid w:val="0058416B"/>
    <w:rsid w:val="005867CB"/>
    <w:rsid w:val="005931F9"/>
    <w:rsid w:val="005A3DE9"/>
    <w:rsid w:val="005A47BF"/>
    <w:rsid w:val="005A5EB8"/>
    <w:rsid w:val="005B10AF"/>
    <w:rsid w:val="005B2E0A"/>
    <w:rsid w:val="005B3C7B"/>
    <w:rsid w:val="005B4DB9"/>
    <w:rsid w:val="005B68F3"/>
    <w:rsid w:val="005C45F1"/>
    <w:rsid w:val="005C58FD"/>
    <w:rsid w:val="005C73B1"/>
    <w:rsid w:val="005D17B7"/>
    <w:rsid w:val="005D55C3"/>
    <w:rsid w:val="005E7766"/>
    <w:rsid w:val="005F35C5"/>
    <w:rsid w:val="00602126"/>
    <w:rsid w:val="00606111"/>
    <w:rsid w:val="006137D6"/>
    <w:rsid w:val="00613C26"/>
    <w:rsid w:val="00614663"/>
    <w:rsid w:val="00616211"/>
    <w:rsid w:val="0061669F"/>
    <w:rsid w:val="00620E4A"/>
    <w:rsid w:val="006304C1"/>
    <w:rsid w:val="0063308D"/>
    <w:rsid w:val="00637121"/>
    <w:rsid w:val="00640F82"/>
    <w:rsid w:val="00641A42"/>
    <w:rsid w:val="00652906"/>
    <w:rsid w:val="00652CC1"/>
    <w:rsid w:val="00655425"/>
    <w:rsid w:val="006564C4"/>
    <w:rsid w:val="00657DAA"/>
    <w:rsid w:val="00661EB1"/>
    <w:rsid w:val="00662A48"/>
    <w:rsid w:val="0066660F"/>
    <w:rsid w:val="006712A2"/>
    <w:rsid w:val="0067267C"/>
    <w:rsid w:val="0067354C"/>
    <w:rsid w:val="00684683"/>
    <w:rsid w:val="00691E0E"/>
    <w:rsid w:val="00693B20"/>
    <w:rsid w:val="00696CE4"/>
    <w:rsid w:val="006A0EFE"/>
    <w:rsid w:val="006A1FB2"/>
    <w:rsid w:val="006C076A"/>
    <w:rsid w:val="006C09BC"/>
    <w:rsid w:val="006C2029"/>
    <w:rsid w:val="006D5C10"/>
    <w:rsid w:val="006E3004"/>
    <w:rsid w:val="006E7754"/>
    <w:rsid w:val="006E7B90"/>
    <w:rsid w:val="006F24D3"/>
    <w:rsid w:val="006F2E42"/>
    <w:rsid w:val="006F362B"/>
    <w:rsid w:val="006F3F13"/>
    <w:rsid w:val="006F4AC3"/>
    <w:rsid w:val="006F7A1F"/>
    <w:rsid w:val="006F7D0D"/>
    <w:rsid w:val="0070533E"/>
    <w:rsid w:val="00705D5C"/>
    <w:rsid w:val="00710F45"/>
    <w:rsid w:val="00721C28"/>
    <w:rsid w:val="0072596B"/>
    <w:rsid w:val="00725F6B"/>
    <w:rsid w:val="00726E37"/>
    <w:rsid w:val="007301F3"/>
    <w:rsid w:val="007319E6"/>
    <w:rsid w:val="00740AE6"/>
    <w:rsid w:val="00745A2D"/>
    <w:rsid w:val="00761871"/>
    <w:rsid w:val="00763915"/>
    <w:rsid w:val="00774329"/>
    <w:rsid w:val="007754AA"/>
    <w:rsid w:val="0078161C"/>
    <w:rsid w:val="007869FC"/>
    <w:rsid w:val="00793B43"/>
    <w:rsid w:val="0079590E"/>
    <w:rsid w:val="007A0667"/>
    <w:rsid w:val="007A0782"/>
    <w:rsid w:val="007B1839"/>
    <w:rsid w:val="007B623F"/>
    <w:rsid w:val="007D4510"/>
    <w:rsid w:val="007E02B3"/>
    <w:rsid w:val="007E1C32"/>
    <w:rsid w:val="007E5C2A"/>
    <w:rsid w:val="007F5227"/>
    <w:rsid w:val="007F68A2"/>
    <w:rsid w:val="007F774B"/>
    <w:rsid w:val="007F7F2D"/>
    <w:rsid w:val="00801D1E"/>
    <w:rsid w:val="008056CC"/>
    <w:rsid w:val="0081661A"/>
    <w:rsid w:val="00824C20"/>
    <w:rsid w:val="00830FD1"/>
    <w:rsid w:val="00834E01"/>
    <w:rsid w:val="0083597B"/>
    <w:rsid w:val="008367BB"/>
    <w:rsid w:val="00843F75"/>
    <w:rsid w:val="00846454"/>
    <w:rsid w:val="00846C3E"/>
    <w:rsid w:val="00847154"/>
    <w:rsid w:val="00847AE7"/>
    <w:rsid w:val="008509D0"/>
    <w:rsid w:val="00857479"/>
    <w:rsid w:val="0086304C"/>
    <w:rsid w:val="00866627"/>
    <w:rsid w:val="00866916"/>
    <w:rsid w:val="00867676"/>
    <w:rsid w:val="008713D0"/>
    <w:rsid w:val="00874A99"/>
    <w:rsid w:val="00877727"/>
    <w:rsid w:val="008804A8"/>
    <w:rsid w:val="00884A03"/>
    <w:rsid w:val="00885CAA"/>
    <w:rsid w:val="00886AD1"/>
    <w:rsid w:val="008952BE"/>
    <w:rsid w:val="008A19C4"/>
    <w:rsid w:val="008B0738"/>
    <w:rsid w:val="008B51AC"/>
    <w:rsid w:val="008C5082"/>
    <w:rsid w:val="008C6A26"/>
    <w:rsid w:val="008D04B9"/>
    <w:rsid w:val="008E4DB3"/>
    <w:rsid w:val="008F1351"/>
    <w:rsid w:val="008F5E08"/>
    <w:rsid w:val="008F7150"/>
    <w:rsid w:val="008F7865"/>
    <w:rsid w:val="009024E3"/>
    <w:rsid w:val="00903FF8"/>
    <w:rsid w:val="00904B32"/>
    <w:rsid w:val="009050BA"/>
    <w:rsid w:val="00905B11"/>
    <w:rsid w:val="00905DE6"/>
    <w:rsid w:val="009079FA"/>
    <w:rsid w:val="00907DBF"/>
    <w:rsid w:val="009110D6"/>
    <w:rsid w:val="009130FC"/>
    <w:rsid w:val="009170A4"/>
    <w:rsid w:val="00917D47"/>
    <w:rsid w:val="009211B7"/>
    <w:rsid w:val="00923E97"/>
    <w:rsid w:val="00927EFD"/>
    <w:rsid w:val="009307A3"/>
    <w:rsid w:val="00935E1E"/>
    <w:rsid w:val="00936127"/>
    <w:rsid w:val="009375DD"/>
    <w:rsid w:val="00942C15"/>
    <w:rsid w:val="00943468"/>
    <w:rsid w:val="00943CEB"/>
    <w:rsid w:val="0094429F"/>
    <w:rsid w:val="009456E7"/>
    <w:rsid w:val="00951B1B"/>
    <w:rsid w:val="00955128"/>
    <w:rsid w:val="00956E40"/>
    <w:rsid w:val="00960206"/>
    <w:rsid w:val="00964DD1"/>
    <w:rsid w:val="00965001"/>
    <w:rsid w:val="00965A68"/>
    <w:rsid w:val="00966D95"/>
    <w:rsid w:val="00967BE6"/>
    <w:rsid w:val="00975057"/>
    <w:rsid w:val="00976253"/>
    <w:rsid w:val="00981370"/>
    <w:rsid w:val="009821DB"/>
    <w:rsid w:val="00982F3D"/>
    <w:rsid w:val="00983D20"/>
    <w:rsid w:val="0099442D"/>
    <w:rsid w:val="009A1BF7"/>
    <w:rsid w:val="009A1F16"/>
    <w:rsid w:val="009A42BB"/>
    <w:rsid w:val="009A54CD"/>
    <w:rsid w:val="009A763A"/>
    <w:rsid w:val="009B41FE"/>
    <w:rsid w:val="009B6AF9"/>
    <w:rsid w:val="009B6FFC"/>
    <w:rsid w:val="009C00D4"/>
    <w:rsid w:val="009C29B9"/>
    <w:rsid w:val="009C31C0"/>
    <w:rsid w:val="009C3EC7"/>
    <w:rsid w:val="009D27DE"/>
    <w:rsid w:val="009D4A5F"/>
    <w:rsid w:val="009E0DF0"/>
    <w:rsid w:val="009E2D11"/>
    <w:rsid w:val="009E501B"/>
    <w:rsid w:val="009F3BBB"/>
    <w:rsid w:val="009F7DC7"/>
    <w:rsid w:val="00A069A2"/>
    <w:rsid w:val="00A06B16"/>
    <w:rsid w:val="00A06C56"/>
    <w:rsid w:val="00A11036"/>
    <w:rsid w:val="00A13712"/>
    <w:rsid w:val="00A1408A"/>
    <w:rsid w:val="00A17CF9"/>
    <w:rsid w:val="00A2130B"/>
    <w:rsid w:val="00A3121D"/>
    <w:rsid w:val="00A312D3"/>
    <w:rsid w:val="00A3217E"/>
    <w:rsid w:val="00A40FAF"/>
    <w:rsid w:val="00A4453A"/>
    <w:rsid w:val="00A46034"/>
    <w:rsid w:val="00A5267F"/>
    <w:rsid w:val="00A560D2"/>
    <w:rsid w:val="00A56B4F"/>
    <w:rsid w:val="00A60C0A"/>
    <w:rsid w:val="00A674BB"/>
    <w:rsid w:val="00A74575"/>
    <w:rsid w:val="00A7787A"/>
    <w:rsid w:val="00A84F40"/>
    <w:rsid w:val="00A85001"/>
    <w:rsid w:val="00A86124"/>
    <w:rsid w:val="00A949E2"/>
    <w:rsid w:val="00A96B08"/>
    <w:rsid w:val="00AA11E1"/>
    <w:rsid w:val="00AA1C7B"/>
    <w:rsid w:val="00AA2FF1"/>
    <w:rsid w:val="00AB0B93"/>
    <w:rsid w:val="00AB138C"/>
    <w:rsid w:val="00AB5C49"/>
    <w:rsid w:val="00AB7C44"/>
    <w:rsid w:val="00AC11DB"/>
    <w:rsid w:val="00AC4424"/>
    <w:rsid w:val="00AC50F2"/>
    <w:rsid w:val="00AD0043"/>
    <w:rsid w:val="00AD1EE8"/>
    <w:rsid w:val="00AD5295"/>
    <w:rsid w:val="00AD5AE2"/>
    <w:rsid w:val="00AD7A47"/>
    <w:rsid w:val="00AE0738"/>
    <w:rsid w:val="00AE1C9A"/>
    <w:rsid w:val="00AE7037"/>
    <w:rsid w:val="00AF3E03"/>
    <w:rsid w:val="00AF4742"/>
    <w:rsid w:val="00AF4A69"/>
    <w:rsid w:val="00AF79EC"/>
    <w:rsid w:val="00AF7EF0"/>
    <w:rsid w:val="00B01B99"/>
    <w:rsid w:val="00B0783F"/>
    <w:rsid w:val="00B11A5D"/>
    <w:rsid w:val="00B15EB3"/>
    <w:rsid w:val="00B20DD4"/>
    <w:rsid w:val="00B2277E"/>
    <w:rsid w:val="00B237F3"/>
    <w:rsid w:val="00B505FD"/>
    <w:rsid w:val="00B51935"/>
    <w:rsid w:val="00B53791"/>
    <w:rsid w:val="00B630BA"/>
    <w:rsid w:val="00B6684B"/>
    <w:rsid w:val="00B72BB7"/>
    <w:rsid w:val="00B7352F"/>
    <w:rsid w:val="00B84B59"/>
    <w:rsid w:val="00B8630C"/>
    <w:rsid w:val="00B966E9"/>
    <w:rsid w:val="00BA490E"/>
    <w:rsid w:val="00BB6211"/>
    <w:rsid w:val="00BB7D53"/>
    <w:rsid w:val="00BC561A"/>
    <w:rsid w:val="00BC67DB"/>
    <w:rsid w:val="00BC6E76"/>
    <w:rsid w:val="00BC7945"/>
    <w:rsid w:val="00BC7DFA"/>
    <w:rsid w:val="00BD4AA2"/>
    <w:rsid w:val="00BD74CA"/>
    <w:rsid w:val="00BD7961"/>
    <w:rsid w:val="00BE020B"/>
    <w:rsid w:val="00BE52F5"/>
    <w:rsid w:val="00BF20A4"/>
    <w:rsid w:val="00BF5B47"/>
    <w:rsid w:val="00BF7868"/>
    <w:rsid w:val="00C0490D"/>
    <w:rsid w:val="00C10EF8"/>
    <w:rsid w:val="00C131DD"/>
    <w:rsid w:val="00C152BD"/>
    <w:rsid w:val="00C15ECA"/>
    <w:rsid w:val="00C22511"/>
    <w:rsid w:val="00C23A36"/>
    <w:rsid w:val="00C34361"/>
    <w:rsid w:val="00C400DB"/>
    <w:rsid w:val="00C4123B"/>
    <w:rsid w:val="00C42F0B"/>
    <w:rsid w:val="00C433E9"/>
    <w:rsid w:val="00C452A4"/>
    <w:rsid w:val="00C4549F"/>
    <w:rsid w:val="00C56323"/>
    <w:rsid w:val="00C56C34"/>
    <w:rsid w:val="00C57A57"/>
    <w:rsid w:val="00C60C3F"/>
    <w:rsid w:val="00C61479"/>
    <w:rsid w:val="00C61B37"/>
    <w:rsid w:val="00C64A78"/>
    <w:rsid w:val="00C6770F"/>
    <w:rsid w:val="00C73F75"/>
    <w:rsid w:val="00C81BFF"/>
    <w:rsid w:val="00C83B29"/>
    <w:rsid w:val="00C917D9"/>
    <w:rsid w:val="00C95E3A"/>
    <w:rsid w:val="00CA5533"/>
    <w:rsid w:val="00CA7EAE"/>
    <w:rsid w:val="00CB3919"/>
    <w:rsid w:val="00CB3E80"/>
    <w:rsid w:val="00CB438C"/>
    <w:rsid w:val="00CC4863"/>
    <w:rsid w:val="00CC77DF"/>
    <w:rsid w:val="00CD4956"/>
    <w:rsid w:val="00CE141B"/>
    <w:rsid w:val="00CE74BC"/>
    <w:rsid w:val="00CF3527"/>
    <w:rsid w:val="00CF5DEA"/>
    <w:rsid w:val="00CF681D"/>
    <w:rsid w:val="00D021AD"/>
    <w:rsid w:val="00D02AF7"/>
    <w:rsid w:val="00D03571"/>
    <w:rsid w:val="00D04310"/>
    <w:rsid w:val="00D054D8"/>
    <w:rsid w:val="00D1664C"/>
    <w:rsid w:val="00D223B4"/>
    <w:rsid w:val="00D242C6"/>
    <w:rsid w:val="00D248EC"/>
    <w:rsid w:val="00D32B5E"/>
    <w:rsid w:val="00D32D61"/>
    <w:rsid w:val="00D364B9"/>
    <w:rsid w:val="00D369DA"/>
    <w:rsid w:val="00D36F40"/>
    <w:rsid w:val="00D4503F"/>
    <w:rsid w:val="00D46F07"/>
    <w:rsid w:val="00D53066"/>
    <w:rsid w:val="00D6165A"/>
    <w:rsid w:val="00D644A2"/>
    <w:rsid w:val="00D671B0"/>
    <w:rsid w:val="00D67BF2"/>
    <w:rsid w:val="00D746A5"/>
    <w:rsid w:val="00D81AB1"/>
    <w:rsid w:val="00D971B0"/>
    <w:rsid w:val="00D97792"/>
    <w:rsid w:val="00DA2B9D"/>
    <w:rsid w:val="00DA3DCD"/>
    <w:rsid w:val="00DB4DF1"/>
    <w:rsid w:val="00DC0D52"/>
    <w:rsid w:val="00DD5FA2"/>
    <w:rsid w:val="00DD602C"/>
    <w:rsid w:val="00DF2562"/>
    <w:rsid w:val="00DF311F"/>
    <w:rsid w:val="00DF6122"/>
    <w:rsid w:val="00E0205C"/>
    <w:rsid w:val="00E020EB"/>
    <w:rsid w:val="00E03B5C"/>
    <w:rsid w:val="00E060FF"/>
    <w:rsid w:val="00E25BC8"/>
    <w:rsid w:val="00E25E11"/>
    <w:rsid w:val="00E52080"/>
    <w:rsid w:val="00E52159"/>
    <w:rsid w:val="00E52C25"/>
    <w:rsid w:val="00E53440"/>
    <w:rsid w:val="00E641B7"/>
    <w:rsid w:val="00E65DB3"/>
    <w:rsid w:val="00E6609B"/>
    <w:rsid w:val="00E67254"/>
    <w:rsid w:val="00E97465"/>
    <w:rsid w:val="00E9788D"/>
    <w:rsid w:val="00EA10F2"/>
    <w:rsid w:val="00EA3891"/>
    <w:rsid w:val="00EB10E9"/>
    <w:rsid w:val="00EB4A06"/>
    <w:rsid w:val="00EC7765"/>
    <w:rsid w:val="00ED2018"/>
    <w:rsid w:val="00ED2B4C"/>
    <w:rsid w:val="00ED3E0C"/>
    <w:rsid w:val="00EE03A0"/>
    <w:rsid w:val="00EE2F0A"/>
    <w:rsid w:val="00EE3F73"/>
    <w:rsid w:val="00EE42EC"/>
    <w:rsid w:val="00EE5C47"/>
    <w:rsid w:val="00EF51EE"/>
    <w:rsid w:val="00F02FBE"/>
    <w:rsid w:val="00F044E6"/>
    <w:rsid w:val="00F1776F"/>
    <w:rsid w:val="00F21582"/>
    <w:rsid w:val="00F25533"/>
    <w:rsid w:val="00F37DBA"/>
    <w:rsid w:val="00F37FF3"/>
    <w:rsid w:val="00F40BBE"/>
    <w:rsid w:val="00F4430F"/>
    <w:rsid w:val="00F503D7"/>
    <w:rsid w:val="00F508D7"/>
    <w:rsid w:val="00F61957"/>
    <w:rsid w:val="00F621A4"/>
    <w:rsid w:val="00F63202"/>
    <w:rsid w:val="00F64964"/>
    <w:rsid w:val="00F6534B"/>
    <w:rsid w:val="00F65DB6"/>
    <w:rsid w:val="00F800E3"/>
    <w:rsid w:val="00F8033B"/>
    <w:rsid w:val="00F81E8A"/>
    <w:rsid w:val="00F8539D"/>
    <w:rsid w:val="00F877E9"/>
    <w:rsid w:val="00F87B66"/>
    <w:rsid w:val="00F9514A"/>
    <w:rsid w:val="00FA3F6D"/>
    <w:rsid w:val="00FB1206"/>
    <w:rsid w:val="00FB5C22"/>
    <w:rsid w:val="00FB6676"/>
    <w:rsid w:val="00FB6EE9"/>
    <w:rsid w:val="00FC178D"/>
    <w:rsid w:val="00FC24B2"/>
    <w:rsid w:val="00FC3D0C"/>
    <w:rsid w:val="00FC42C5"/>
    <w:rsid w:val="00FC5F76"/>
    <w:rsid w:val="00FD011B"/>
    <w:rsid w:val="00FD21B2"/>
    <w:rsid w:val="00FD5F4B"/>
    <w:rsid w:val="00FD7CCA"/>
    <w:rsid w:val="00FE02D1"/>
    <w:rsid w:val="00FE0324"/>
    <w:rsid w:val="00FE3BF2"/>
    <w:rsid w:val="00FE556E"/>
    <w:rsid w:val="00FE6699"/>
    <w:rsid w:val="00FE670A"/>
    <w:rsid w:val="00FF0D08"/>
    <w:rsid w:val="00FF35EC"/>
    <w:rsid w:val="00FF5CA2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71D774"/>
  <w15:docId w15:val="{F9E2E732-DB7A-4A05-9781-92B7770B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paragraph" w:styleId="Heading3">
    <w:name w:val="heading 3"/>
    <w:basedOn w:val="Normal"/>
    <w:link w:val="Heading3Char"/>
    <w:uiPriority w:val="9"/>
    <w:qFormat/>
    <w:rsid w:val="00452A25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1B6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D1EE8"/>
    <w:rPr>
      <w:color w:val="0000FF"/>
      <w:u w:val="single"/>
    </w:rPr>
  </w:style>
  <w:style w:type="character" w:customStyle="1" w:styleId="a">
    <w:name w:val="a"/>
    <w:basedOn w:val="DefaultParagraphFont"/>
    <w:rsid w:val="00745A2D"/>
  </w:style>
  <w:style w:type="character" w:customStyle="1" w:styleId="Heading3Char">
    <w:name w:val="Heading 3 Char"/>
    <w:basedOn w:val="DefaultParagraphFont"/>
    <w:link w:val="Heading3"/>
    <w:uiPriority w:val="9"/>
    <w:rsid w:val="00452A25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B4DF1CB8CB6F48A3CF9A28DC318E51" ma:contentTypeVersion="5" ma:contentTypeDescription="Create a new document." ma:contentTypeScope="" ma:versionID="e91d12794fd75eee598f762d003b86f1">
  <xsd:schema xmlns:xsd="http://www.w3.org/2001/XMLSchema" xmlns:xs="http://www.w3.org/2001/XMLSchema" xmlns:p="http://schemas.microsoft.com/office/2006/metadata/properties" xmlns:ns2="0affb1f4-8b7a-48f2-89b5-ace48f310b02" targetNamespace="http://schemas.microsoft.com/office/2006/metadata/properties" ma:root="true" ma:fieldsID="5f784c25ee1b89a518fbc9ac1549a979" ns2:_="">
    <xsd:import namespace="0affb1f4-8b7a-48f2-89b5-ace48f310b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fb1f4-8b7a-48f2-89b5-ace48f310b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25A86C-67A3-4481-997C-E93C01C2A688}"/>
</file>

<file path=customXml/itemProps2.xml><?xml version="1.0" encoding="utf-8"?>
<ds:datastoreItem xmlns:ds="http://schemas.openxmlformats.org/officeDocument/2006/customXml" ds:itemID="{9AEA7FD3-CE01-4850-9AB7-202F08565A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qpsite</dc:creator>
  <cp:keywords/>
  <dc:description/>
  <cp:lastModifiedBy>Kumar S</cp:lastModifiedBy>
  <cp:revision>81</cp:revision>
  <cp:lastPrinted>2012-03-21T10:58:00Z</cp:lastPrinted>
  <dcterms:created xsi:type="dcterms:W3CDTF">2018-02-07T08:52:00Z</dcterms:created>
  <dcterms:modified xsi:type="dcterms:W3CDTF">2022-08-01T08:35:00Z</dcterms:modified>
</cp:coreProperties>
</file>