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6B4C9" w14:textId="77777777" w:rsidR="00053317" w:rsidRPr="00F11FD1" w:rsidRDefault="00053317" w:rsidP="00053317">
      <w:r w:rsidRPr="00F11FD1">
        <w:rPr>
          <w:b/>
          <w:bCs/>
        </w:rPr>
        <w:t>Past Medical History:</w:t>
      </w:r>
    </w:p>
    <w:p w14:paraId="52524BC6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Type 2 diabetes mellitus (~18 years), history of one prior hypoglycemic episode requiring EMS</w:t>
      </w:r>
    </w:p>
    <w:p w14:paraId="3A31D315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Hypertension, poorly documented control history</w:t>
      </w:r>
    </w:p>
    <w:p w14:paraId="247B928A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Hyperlipidemia</w:t>
      </w:r>
    </w:p>
    <w:p w14:paraId="33B17DAB" w14:textId="7D17333A" w:rsidR="00053317" w:rsidRPr="00F11FD1" w:rsidRDefault="00053317" w:rsidP="00053317">
      <w:pPr>
        <w:numPr>
          <w:ilvl w:val="0"/>
          <w:numId w:val="1"/>
        </w:numPr>
      </w:pPr>
      <w:r w:rsidRPr="00F11FD1">
        <w:t xml:space="preserve">Chronic kidney disease </w:t>
      </w:r>
      <w:r w:rsidR="005A31F0">
        <w:t>3b</w:t>
      </w:r>
    </w:p>
    <w:p w14:paraId="3B2ED22D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History of ischemic stroke 6 years ago (left MCA territory) with residual mild right-sided weakness</w:t>
      </w:r>
    </w:p>
    <w:p w14:paraId="0E41E603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Atrial fibrillation, diagnosed 4 years ago</w:t>
      </w:r>
    </w:p>
    <w:p w14:paraId="1121B684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Osteoarthritis, bilateral knees and right hip</w:t>
      </w:r>
    </w:p>
    <w:p w14:paraId="5563ACFC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Benign prostatic hyperplasia</w:t>
      </w:r>
    </w:p>
    <w:p w14:paraId="6BF020E0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COPD, former smoker, on home oxygen at night only (2L, unclear compliance)</w:t>
      </w:r>
    </w:p>
    <w:p w14:paraId="762A2FB3" w14:textId="77777777" w:rsidR="00053317" w:rsidRPr="00F11FD1" w:rsidRDefault="00053317" w:rsidP="00053317">
      <w:pPr>
        <w:numPr>
          <w:ilvl w:val="0"/>
          <w:numId w:val="1"/>
        </w:numPr>
      </w:pPr>
      <w:r w:rsidRPr="00F11FD1">
        <w:t>Depression, diagnosed after his wife's death 2 years ago, briefly on sertraline, self-discontinued after "feeling fine"</w:t>
      </w:r>
    </w:p>
    <w:p w14:paraId="34654A11" w14:textId="77777777" w:rsidR="006F589B" w:rsidRDefault="006F589B"/>
    <w:sectPr w:rsidR="006F5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94C3D"/>
    <w:multiLevelType w:val="multilevel"/>
    <w:tmpl w:val="245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17"/>
    <w:rsid w:val="00053317"/>
    <w:rsid w:val="00170A8F"/>
    <w:rsid w:val="005A31F0"/>
    <w:rsid w:val="006F589B"/>
    <w:rsid w:val="00725901"/>
    <w:rsid w:val="00F9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18E4"/>
  <w15:chartTrackingRefBased/>
  <w15:docId w15:val="{0A0D9BA4-97FA-4446-8139-A4C343D3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317"/>
  </w:style>
  <w:style w:type="paragraph" w:styleId="Heading1">
    <w:name w:val="heading 1"/>
    <w:basedOn w:val="Normal"/>
    <w:next w:val="Normal"/>
    <w:link w:val="Heading1Char"/>
    <w:uiPriority w:val="9"/>
    <w:qFormat/>
    <w:rsid w:val="0005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Tran</dc:creator>
  <cp:keywords/>
  <dc:description/>
  <cp:lastModifiedBy>Vicki Tran</cp:lastModifiedBy>
  <cp:revision>2</cp:revision>
  <dcterms:created xsi:type="dcterms:W3CDTF">2026-07-05T17:09:00Z</dcterms:created>
  <dcterms:modified xsi:type="dcterms:W3CDTF">2026-07-05T18:54:00Z</dcterms:modified>
</cp:coreProperties>
</file>