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6"/>
        </w:rPr>
        <w:t>Microsoft Fabric Overview and Core Components</w:t>
      </w:r>
    </w:p>
    <w:p>
      <w:pPr>
        <w:spacing w:before="160" w:after="60"/>
      </w:pPr>
      <w:r>
        <w:rPr>
          <w:b/>
          <w:sz w:val="26"/>
        </w:rPr>
        <w:t>1. Microsoft Fabric Overview</w:t>
      </w:r>
    </w:p>
    <w:p>
      <w:pPr>
        <w:spacing w:before="80" w:after="20"/>
      </w:pPr>
      <w:r>
        <w:rPr>
          <w:b/>
          <w:sz w:val="21"/>
        </w:rPr>
        <w:t>What it is</w:t>
      </w:r>
    </w:p>
    <w:p>
      <w:pPr>
        <w:spacing w:after="60" w:line="252" w:lineRule="auto"/>
      </w:pPr>
      <w:r>
        <w:t>A unified SaaS analytics platform that brings together data engineering, integration, warehousing, data science, real‑time analytics, and reporting under one environment.</w:t>
      </w:r>
    </w:p>
    <w:p>
      <w:pPr>
        <w:spacing w:before="80" w:after="20"/>
      </w:pPr>
      <w:r>
        <w:rPr>
          <w:b/>
          <w:sz w:val="21"/>
        </w:rPr>
        <w:t>Key concept</w:t>
      </w:r>
    </w:p>
    <w:p>
      <w:pPr>
        <w:spacing w:after="60" w:line="252" w:lineRule="auto"/>
      </w:pPr>
      <w:r>
        <w:t>OneLake serves as the common data foundation for all workloads.</w:t>
      </w:r>
    </w:p>
    <w:p>
      <w:pPr>
        <w:spacing w:before="80" w:after="20"/>
      </w:pPr>
      <w:r>
        <w:rPr>
          <w:b/>
          <w:sz w:val="21"/>
        </w:rPr>
        <w:t>Advantage</w:t>
      </w:r>
    </w:p>
    <w:p>
      <w:pPr>
        <w:spacing w:after="60" w:line="252" w:lineRule="auto"/>
      </w:pPr>
      <w:r>
        <w:t>Eliminates the need to stitch together separate tools and reduces operational overhead.</w:t>
      </w:r>
    </w:p>
    <w:p>
      <w:pPr>
        <w:spacing w:before="160" w:after="60"/>
      </w:pPr>
      <w:r>
        <w:rPr>
          <w:b/>
          <w:sz w:val="26"/>
        </w:rPr>
        <w:t>2. OneLake – Unified Logical Data Lake</w:t>
      </w:r>
    </w:p>
    <w:p>
      <w:pPr>
        <w:spacing w:before="80" w:after="20"/>
      </w:pPr>
      <w:r>
        <w:rPr>
          <w:b/>
          <w:sz w:val="21"/>
        </w:rPr>
        <w:t>What it is</w:t>
      </w:r>
    </w:p>
    <w:p>
      <w:pPr>
        <w:spacing w:after="60" w:line="252" w:lineRule="auto"/>
      </w:pPr>
      <w:r>
        <w:t>Organization‑wide logical data lake that stores analytical data for the entire Fabric ecosystem.</w:t>
      </w:r>
    </w:p>
    <w:p>
      <w:pPr>
        <w:spacing w:before="80" w:after="20"/>
      </w:pPr>
      <w:r>
        <w:rPr>
          <w:b/>
          <w:sz w:val="21"/>
        </w:rPr>
        <w:t>Important distinction</w:t>
      </w:r>
    </w:p>
    <w:p>
      <w:pPr>
        <w:spacing w:after="60" w:line="252" w:lineRule="auto"/>
      </w:pPr>
      <w:r>
        <w:t>Deeply integrated into Fabric; you do not design separate lake architectures per team.</w:t>
      </w:r>
    </w:p>
    <w:p>
      <w:pPr>
        <w:spacing w:before="80" w:after="20"/>
      </w:pPr>
      <w:r>
        <w:rPr>
          <w:b/>
          <w:sz w:val="21"/>
        </w:rPr>
        <w:t>Storage format</w:t>
      </w:r>
    </w:p>
    <w:p>
      <w:pPr>
        <w:spacing w:after="60" w:line="252" w:lineRule="auto"/>
      </w:pPr>
      <w:r>
        <w:t>Open formats, primarily Delta Lake tables built on Parquet, allowing both structured tables and raw files.</w:t>
      </w:r>
    </w:p>
    <w:p>
      <w:pPr>
        <w:spacing w:before="80" w:after="20"/>
      </w:pPr>
      <w:r>
        <w:rPr>
          <w:b/>
          <w:sz w:val="21"/>
        </w:rPr>
        <w:t>Shortcut feature</w:t>
      </w:r>
    </w:p>
    <w:p>
      <w:pPr>
        <w:spacing w:after="60" w:line="252" w:lineRule="auto"/>
      </w:pPr>
      <w:r>
        <w:t>References external data (Azure Data Lake Storage, Amazon S3, etc.) without copying it into OneLake.</w:t>
      </w:r>
    </w:p>
    <w:p>
      <w:pPr>
        <w:spacing w:before="80" w:after="20"/>
      </w:pPr>
      <w:r>
        <w:rPr>
          <w:b/>
          <w:sz w:val="21"/>
        </w:rPr>
        <w:t>Advantage</w:t>
      </w:r>
    </w:p>
    <w:p>
      <w:pPr>
        <w:spacing w:after="60" w:line="252" w:lineRule="auto"/>
      </w:pPr>
      <w:r>
        <w:t>Reduces unnecessary data duplication and simplifies data governance.</w:t>
      </w:r>
    </w:p>
    <w:p>
      <w:pPr>
        <w:spacing w:before="160" w:after="60"/>
      </w:pPr>
      <w:r>
        <w:rPr>
          <w:b/>
          <w:sz w:val="26"/>
        </w:rPr>
        <w:t>3. Workspaces and Fabric Items</w:t>
      </w:r>
    </w:p>
    <w:p>
      <w:pPr>
        <w:spacing w:before="80" w:after="20"/>
      </w:pPr>
      <w:r>
        <w:rPr>
          <w:b/>
          <w:sz w:val="21"/>
        </w:rPr>
        <w:t>What it is</w:t>
      </w:r>
    </w:p>
    <w:p>
      <w:pPr>
        <w:spacing w:after="60" w:line="252" w:lineRule="auto"/>
      </w:pPr>
      <w:r>
        <w:t>Collaborative containers where teams create and manage Fabric artifacts.</w:t>
      </w:r>
    </w:p>
    <w:p>
      <w:pPr>
        <w:spacing w:before="80" w:after="20"/>
      </w:pPr>
      <w:r>
        <w:rPr>
          <w:b/>
          <w:sz w:val="21"/>
        </w:rPr>
        <w:t>Key items</w:t>
      </w:r>
    </w:p>
    <w:p>
      <w:pPr>
        <w:spacing w:after="60" w:line="252" w:lineRule="auto"/>
      </w:pPr>
      <w:r>
        <w:t>Lakehouses, warehouses, notebooks, pipelines, dataflows, semantic models, reports, event‑related items, etc.</w:t>
      </w:r>
    </w:p>
    <w:p>
      <w:pPr>
        <w:spacing w:before="80" w:after="20"/>
      </w:pPr>
      <w:r>
        <w:rPr>
          <w:b/>
          <w:sz w:val="21"/>
        </w:rPr>
        <w:t>Practical notes</w:t>
      </w:r>
    </w:p>
    <w:p>
      <w:pPr>
        <w:spacing w:after="60" w:line="252" w:lineRule="auto"/>
      </w:pPr>
      <w:r>
        <w:t>Workspaces handle permissions, lifecycle management, and deployment practices—not just a folder.</w:t>
      </w:r>
    </w:p>
    <w:p>
      <w:pPr>
        <w:spacing w:before="160" w:after="60"/>
      </w:pPr>
      <w:r>
        <w:rPr>
          <w:b/>
          <w:sz w:val="26"/>
        </w:rPr>
        <w:t>4. Lakehouse – Engineering‑Friendly Analytics</w:t>
      </w:r>
    </w:p>
    <w:p>
      <w:pPr>
        <w:spacing w:before="80" w:after="20"/>
      </w:pPr>
      <w:r>
        <w:rPr>
          <w:b/>
          <w:sz w:val="21"/>
        </w:rPr>
        <w:t>What it is</w:t>
      </w:r>
    </w:p>
    <w:p>
      <w:pPr>
        <w:spacing w:after="60" w:line="252" w:lineRule="auto"/>
      </w:pPr>
      <w:r>
        <w:t>Combines data‑lake flexibility with data‑warehouse performance for engineering and analytics workloads.</w:t>
      </w:r>
    </w:p>
    <w:p>
      <w:pPr>
        <w:spacing w:before="80" w:after="20"/>
      </w:pPr>
      <w:r>
        <w:rPr>
          <w:b/>
          <w:sz w:val="21"/>
        </w:rPr>
        <w:t>Files vs Tables</w:t>
      </w:r>
    </w:p>
    <w:p>
      <w:pPr>
        <w:spacing w:after="60" w:line="252" w:lineRule="auto"/>
      </w:pPr>
      <w:r>
        <w:t>Files hold raw or semi‑structured data (CSV, JSON, images). Tables are structured Delta tables for analytical use.</w:t>
      </w:r>
    </w:p>
    <w:p>
      <w:pPr>
        <w:spacing w:before="80" w:after="20"/>
      </w:pPr>
      <w:r>
        <w:rPr>
          <w:b/>
          <w:sz w:val="21"/>
        </w:rPr>
        <w:t>How it works</w:t>
      </w:r>
    </w:p>
    <w:p>
      <w:pPr>
        <w:spacing w:after="60" w:line="252" w:lineRule="auto"/>
      </w:pPr>
      <w:r>
        <w:t>Notebooks (Spark) transform raw files → Delta tables; typical medallion pattern: Bronze (raw), Silver (cleaned), Gold (business‑ready).</w:t>
      </w:r>
    </w:p>
    <w:p>
      <w:pPr>
        <w:spacing w:before="80" w:after="20"/>
      </w:pPr>
      <w:r>
        <w:rPr>
          <w:b/>
          <w:sz w:val="21"/>
        </w:rPr>
        <w:t>Important distinction</w:t>
      </w:r>
    </w:p>
    <w:p>
      <w:pPr>
        <w:spacing w:after="60" w:line="252" w:lineRule="auto"/>
      </w:pPr>
      <w:r>
        <w:t>Medallion architecture is a common pattern, not a mandatory Fabric rule.</w:t>
      </w:r>
    </w:p>
    <w:p>
      <w:pPr>
        <w:spacing w:before="160" w:after="60"/>
      </w:pPr>
      <w:r>
        <w:rPr>
          <w:b/>
          <w:sz w:val="26"/>
        </w:rPr>
        <w:t>5. Data Factory – Ingestion &amp; Orchestration</w:t>
      </w:r>
    </w:p>
    <w:p>
      <w:pPr>
        <w:spacing w:before="80" w:after="20"/>
      </w:pPr>
      <w:r>
        <w:rPr>
          <w:b/>
          <w:sz w:val="21"/>
        </w:rPr>
        <w:t>What it is</w:t>
      </w:r>
    </w:p>
    <w:p>
      <w:pPr>
        <w:spacing w:after="60" w:line="252" w:lineRule="auto"/>
      </w:pPr>
      <w:r>
        <w:t>Pipeline engine that moves and processes data from source systems into Fabric.</w:t>
      </w:r>
    </w:p>
    <w:p>
      <w:pPr>
        <w:spacing w:before="80" w:after="20"/>
      </w:pPr>
      <w:r>
        <w:rPr>
          <w:b/>
          <w:sz w:val="21"/>
        </w:rPr>
        <w:t>ETL vs ELT</w:t>
      </w:r>
    </w:p>
    <w:p>
      <w:pPr>
        <w:spacing w:after="60" w:line="252" w:lineRule="auto"/>
      </w:pPr>
      <w:r>
        <w:t>ETL: Transform before load. ELT: Load first, transform inside the analytical platform. Fabric supports both.</w:t>
      </w:r>
    </w:p>
    <w:p>
      <w:pPr>
        <w:spacing w:before="80" w:after="20"/>
      </w:pPr>
      <w:r>
        <w:rPr>
          <w:b/>
          <w:sz w:val="21"/>
        </w:rPr>
        <w:t>Dataflows</w:t>
      </w:r>
    </w:p>
    <w:p>
      <w:pPr>
        <w:spacing w:after="60" w:line="252" w:lineRule="auto"/>
      </w:pPr>
      <w:r>
        <w:t>Low‑code Power Query based preparation; pipelines focus on orchestration, scheduling, and dependencies.</w:t>
      </w:r>
    </w:p>
    <w:p>
      <w:pPr>
        <w:spacing w:before="80" w:after="20"/>
      </w:pPr>
      <w:r>
        <w:rPr>
          <w:b/>
          <w:sz w:val="21"/>
        </w:rPr>
        <w:t>Practical notes</w:t>
      </w:r>
    </w:p>
    <w:p>
      <w:pPr>
        <w:spacing w:after="60" w:line="252" w:lineRule="auto"/>
      </w:pPr>
      <w:r>
        <w:t>Connectors for databases, files, APIs, cloud storage, etc.</w:t>
      </w:r>
    </w:p>
    <w:p>
      <w:pPr>
        <w:spacing w:before="160" w:after="60"/>
      </w:pPr>
      <w:r>
        <w:rPr>
          <w:b/>
          <w:sz w:val="26"/>
        </w:rPr>
        <w:t>6. Data Warehouse &amp; SQL Analytics</w:t>
      </w:r>
    </w:p>
    <w:p>
      <w:pPr>
        <w:spacing w:before="80" w:after="20"/>
      </w:pPr>
      <w:r>
        <w:rPr>
          <w:b/>
          <w:sz w:val="21"/>
        </w:rPr>
        <w:t>What it is</w:t>
      </w:r>
    </w:p>
    <w:p>
      <w:pPr>
        <w:spacing w:after="60" w:line="252" w:lineRule="auto"/>
      </w:pPr>
      <w:r>
        <w:t>Relational, SQL‑first analytical environment optimized for dimensional modeling and governed BI workloads.</w:t>
      </w:r>
    </w:p>
    <w:p>
      <w:pPr>
        <w:spacing w:before="80" w:after="20"/>
      </w:pPr>
      <w:r>
        <w:rPr>
          <w:b/>
          <w:sz w:val="21"/>
        </w:rPr>
        <w:t>How it works</w:t>
      </w:r>
    </w:p>
    <w:p>
      <w:pPr>
        <w:spacing w:after="60" w:line="252" w:lineRule="auto"/>
      </w:pPr>
      <w:r>
        <w:t>Creates relational tables, views, and aggregates that can consume data from lakehouses or external sources.</w:t>
      </w:r>
    </w:p>
    <w:p>
      <w:pPr>
        <w:spacing w:before="80" w:after="20"/>
      </w:pPr>
      <w:r>
        <w:rPr>
          <w:b/>
          <w:sz w:val="21"/>
        </w:rPr>
        <w:t>Interoperability</w:t>
      </w:r>
    </w:p>
    <w:p>
      <w:pPr>
        <w:spacing w:after="60" w:line="252" w:lineRule="auto"/>
      </w:pPr>
      <w:r>
        <w:t>Warehouse and lakehouse can be used together; data flows seamlessly between them.</w:t>
      </w:r>
    </w:p>
    <w:p>
      <w:pPr>
        <w:spacing w:before="160" w:after="60"/>
      </w:pPr>
      <w:r>
        <w:rPr>
          <w:b/>
          <w:sz w:val="26"/>
        </w:rPr>
        <w:t>7. Semantic Models &amp; Power BI</w:t>
      </w:r>
    </w:p>
    <w:p>
      <w:pPr>
        <w:spacing w:before="80" w:after="20"/>
      </w:pPr>
      <w:r>
        <w:rPr>
          <w:b/>
          <w:sz w:val="21"/>
        </w:rPr>
        <w:t>What it is</w:t>
      </w:r>
    </w:p>
    <w:p>
      <w:pPr>
        <w:spacing w:after="60" w:line="252" w:lineRule="auto"/>
      </w:pPr>
      <w:r>
        <w:t>Business‑friendly analytical layer that defines relationships, measures, and calculations (using DAX) on top of raw data.</w:t>
      </w:r>
    </w:p>
    <w:p>
      <w:pPr>
        <w:spacing w:before="80" w:after="20"/>
      </w:pPr>
      <w:r>
        <w:rPr>
          <w:b/>
          <w:sz w:val="21"/>
        </w:rPr>
        <w:t>Key concepts</w:t>
      </w:r>
    </w:p>
    <w:p>
      <w:pPr>
        <w:spacing w:after="60" w:line="252" w:lineRule="auto"/>
      </w:pPr>
      <w:r>
        <w:t>Provides consistent naming, calculations, and security (row‑level) for downstream reports.</w:t>
      </w:r>
    </w:p>
    <w:p>
      <w:pPr>
        <w:spacing w:before="80" w:after="20"/>
      </w:pPr>
      <w:r>
        <w:rPr>
          <w:b/>
          <w:sz w:val="21"/>
        </w:rPr>
        <w:t>Advantage</w:t>
      </w:r>
    </w:p>
    <w:p>
      <w:pPr>
        <w:spacing w:after="60" w:line="252" w:lineRule="auto"/>
      </w:pPr>
      <w:r>
        <w:t>Business users can analyze data without needing to understand underlying tables.</w:t>
      </w:r>
    </w:p>
    <w:p>
      <w:pPr>
        <w:spacing w:before="80" w:after="20"/>
      </w:pPr>
      <w:r>
        <w:rPr>
          <w:b/>
          <w:sz w:val="21"/>
        </w:rPr>
        <w:t>Lineage</w:t>
      </w:r>
    </w:p>
    <w:p>
      <w:pPr>
        <w:spacing w:after="60" w:line="252" w:lineRule="auto"/>
      </w:pPr>
      <w:r>
        <w:t>Tracks data flow from source → transformations → semantic model → Power BI visualizations.</w:t>
      </w:r>
    </w:p>
    <w:p>
      <w:pPr>
        <w:spacing w:before="160" w:after="60"/>
      </w:pPr>
      <w:r>
        <w:rPr>
          <w:b/>
          <w:sz w:val="26"/>
        </w:rPr>
        <w:t>8. Real‑Time Intelligence</w:t>
      </w:r>
    </w:p>
    <w:p>
      <w:pPr>
        <w:spacing w:before="80" w:after="20"/>
      </w:pPr>
      <w:r>
        <w:rPr>
          <w:b/>
          <w:sz w:val="21"/>
        </w:rPr>
        <w:t>What it is</w:t>
      </w:r>
    </w:p>
    <w:p>
      <w:pPr>
        <w:spacing w:after="60" w:line="252" w:lineRule="auto"/>
      </w:pPr>
      <w:r>
        <w:t>Streaming and event‑driven analytics capabilities for low‑latency processing of IoT, telemetry, transactions, etc.</w:t>
      </w:r>
    </w:p>
    <w:p>
      <w:pPr>
        <w:spacing w:before="80" w:after="20"/>
      </w:pPr>
      <w:r>
        <w:rPr>
          <w:b/>
          <w:sz w:val="21"/>
        </w:rPr>
        <w:t>Difference from batch</w:t>
      </w:r>
    </w:p>
    <w:p>
      <w:pPr>
        <w:spacing w:after="60" w:line="252" w:lineRule="auto"/>
      </w:pPr>
      <w:r>
        <w:t>Batch processes data in scheduled groups; real‑time processes events continuously with sub‑second latency.</w:t>
      </w:r>
    </w:p>
    <w:p>
      <w:pPr>
        <w:spacing w:before="80" w:after="20"/>
      </w:pPr>
      <w:r>
        <w:rPr>
          <w:b/>
          <w:sz w:val="21"/>
        </w:rPr>
        <w:t>Use cases</w:t>
      </w:r>
    </w:p>
    <w:p>
      <w:pPr>
        <w:spacing w:after="60" w:line="252" w:lineRule="auto"/>
      </w:pPr>
      <w:r>
        <w:t>Live order monitoring, anomaly detection, operational dashboards.</w:t>
      </w:r>
    </w:p>
    <w:p>
      <w:pPr>
        <w:spacing w:before="160" w:after="60"/>
      </w:pPr>
      <w:r>
        <w:rPr>
          <w:b/>
          <w:sz w:val="26"/>
        </w:rPr>
        <w:t>9. Data Science &amp; Notebooks</w:t>
      </w:r>
    </w:p>
    <w:p>
      <w:pPr>
        <w:spacing w:before="80" w:after="20"/>
      </w:pPr>
      <w:r>
        <w:rPr>
          <w:b/>
          <w:sz w:val="21"/>
        </w:rPr>
        <w:t>What it is</w:t>
      </w:r>
    </w:p>
    <w:p>
      <w:pPr>
        <w:spacing w:after="60" w:line="252" w:lineRule="auto"/>
      </w:pPr>
      <w:r>
        <w:t>Notebook environment (Spark) for data exploration, feature engineering, model training, and evaluation.</w:t>
      </w:r>
    </w:p>
    <w:p>
      <w:pPr>
        <w:spacing w:before="80" w:after="20"/>
      </w:pPr>
      <w:r>
        <w:rPr>
          <w:b/>
          <w:sz w:val="21"/>
        </w:rPr>
        <w:t>Advantage</w:t>
      </w:r>
    </w:p>
    <w:p>
      <w:pPr>
        <w:spacing w:after="60" w:line="252" w:lineRule="auto"/>
      </w:pPr>
      <w:r>
        <w:t>Data scientists work on the same unified data foundation, avoiding costly data copies.</w:t>
      </w:r>
    </w:p>
    <w:p>
      <w:pPr>
        <w:spacing w:before="160" w:after="60"/>
      </w:pPr>
      <w:r>
        <w:rPr>
          <w:b/>
          <w:sz w:val="26"/>
        </w:rPr>
        <w:t>10. Security, Governance, and Access</w:t>
      </w:r>
    </w:p>
    <w:p>
      <w:pPr>
        <w:spacing w:before="80" w:after="20"/>
      </w:pPr>
      <w:r>
        <w:rPr>
          <w:b/>
          <w:sz w:val="21"/>
        </w:rPr>
        <w:t>What it is</w:t>
      </w:r>
    </w:p>
    <w:p>
      <w:pPr>
        <w:spacing w:after="60" w:line="252" w:lineRule="auto"/>
      </w:pPr>
      <w:r>
        <w:t>Controls for identity, permissions, sensitivity labels, and row‑level security across Fabric.</w:t>
      </w:r>
    </w:p>
    <w:p>
      <w:pPr>
        <w:spacing w:before="80" w:after="20"/>
      </w:pPr>
      <w:r>
        <w:rPr>
          <w:b/>
          <w:sz w:val="21"/>
        </w:rPr>
        <w:t>Key concepts</w:t>
      </w:r>
    </w:p>
    <w:p>
      <w:pPr>
        <w:spacing w:after="60" w:line="252" w:lineRule="auto"/>
      </w:pPr>
      <w:r>
        <w:t>Authentication (who you are) vs Authorization (what you can access).</w:t>
      </w:r>
    </w:p>
    <w:p>
      <w:pPr>
        <w:spacing w:before="80" w:after="20"/>
      </w:pPr>
      <w:r>
        <w:rPr>
          <w:b/>
          <w:sz w:val="21"/>
        </w:rPr>
        <w:t>Tools</w:t>
      </w:r>
    </w:p>
    <w:p>
      <w:pPr>
        <w:spacing w:after="60" w:line="252" w:lineRule="auto"/>
      </w:pPr>
      <w:r>
        <w:t>Microsoft Entra ID for identity; role‑based access control; row‑level security in warehouses and semantic models.</w:t>
      </w:r>
    </w:p>
    <w:p>
      <w:pPr>
        <w:spacing w:before="160" w:after="60"/>
      </w:pPr>
      <w:r>
        <w:rPr>
          <w:b/>
          <w:sz w:val="26"/>
        </w:rPr>
        <w:t>11. End‑to‑End Example</w:t>
      </w:r>
    </w:p>
    <w:p>
      <w:pPr>
        <w:spacing w:before="80" w:after="20"/>
      </w:pPr>
      <w:r>
        <w:rPr>
          <w:b/>
          <w:sz w:val="21"/>
        </w:rPr>
        <w:t>Example</w:t>
      </w:r>
    </w:p>
    <w:p>
      <w:pPr>
        <w:spacing w:after="60" w:line="252" w:lineRule="auto"/>
      </w:pPr>
      <w:r>
        <w:t>E‑commerce scenario: Orders from operational DB → Data Factory pipeline ingests into OneLake lakehouse → Notebooks/Spark apply Bronze→Silver→Gold transformations → Curated tables feed a Warehouse or stay in lakehouse → Semantic model defines revenue, order count, etc. → Power BI dashboards for managers. Real‑time order events can be routed through Real‑Time Intelligence for live monitoring. Security layers control who sees which reports.</w:t>
      </w:r>
    </w:p>
    <w:p>
      <w:r>
        <w:rPr>
          <w:b/>
          <w:sz w:val="26"/>
        </w:rPr>
        <w:t>Workflows</w:t>
      </w:r>
    </w:p>
    <w:p>
      <w:pPr>
        <w:pStyle w:val="ListBullet"/>
      </w:pPr>
      <w:r>
        <w:t>Operational DB → Data Factory pipeline → OneLake (lakehouse) → Notebooks/Spark (Bronze→Silver→Gold) → Warehouse or curated tables → Semantic model → Power BI reports</w:t>
      </w:r>
    </w:p>
    <w:p>
      <w:pPr>
        <w:pStyle w:val="ListBullet"/>
      </w:pPr>
      <w:r>
        <w:t>Streaming source → Real‑Time Intelligence → Semantic model → Power BI visualizations</w:t>
      </w:r>
    </w:p>
    <w:p>
      <w:r>
        <w:rPr>
          <w:b/>
          <w:sz w:val="26"/>
        </w:rPr>
        <w:t>Important Takeaways</w:t>
      </w:r>
    </w:p>
    <w:p>
      <w:pPr>
        <w:pStyle w:val="ListBullet"/>
      </w:pPr>
      <w:r>
        <w:t>OneLake is the unified logical data lake that underpins every Fabric workload.</w:t>
      </w:r>
    </w:p>
    <w:p>
      <w:pPr>
        <w:pStyle w:val="ListBullet"/>
      </w:pPr>
      <w:r>
        <w:t>Workspaces are collaborative containers that manage permissions, lifecycle, and deployment of Fabric items.</w:t>
      </w:r>
    </w:p>
    <w:p>
      <w:pPr>
        <w:pStyle w:val="ListBullet"/>
      </w:pPr>
      <w:r>
        <w:t>Lakehouses blend lake flexibility with warehouse performance; they store raw files and Delta tables.</w:t>
      </w:r>
    </w:p>
    <w:p>
      <w:pPr>
        <w:pStyle w:val="ListBullet"/>
      </w:pPr>
      <w:r>
        <w:t>Data Factory pipelines handle both ETL and ELT; Dataflows provide low‑code preparation.</w:t>
      </w:r>
    </w:p>
    <w:p>
      <w:pPr>
        <w:pStyle w:val="ListBullet"/>
      </w:pPr>
      <w:r>
        <w:t>Warehouses give a SQL‑first experience but can consume lakehouse data seamlessly.</w:t>
      </w:r>
    </w:p>
    <w:p>
      <w:pPr>
        <w:pStyle w:val="ListBullet"/>
      </w:pPr>
      <w:r>
        <w:t>Semantic models abstract technical tables into business‑friendly views using DAX and relationships.</w:t>
      </w:r>
    </w:p>
    <w:p>
      <w:pPr>
        <w:pStyle w:val="ListBullet"/>
      </w:pPr>
      <w:r>
        <w:t>Real‑Time Intelligence processes streaming data with low latency, distinct from batch pipelines.</w:t>
      </w:r>
    </w:p>
    <w:p>
      <w:pPr>
        <w:pStyle w:val="ListBullet"/>
      </w:pPr>
      <w:r>
        <w:t>Unified platform lets data engineers, scientists, and analysts work on the same data without duplication.</w:t>
      </w:r>
    </w:p>
    <w:p>
      <w:pPr>
        <w:pStyle w:val="ListBullet"/>
      </w:pPr>
      <w:r>
        <w:t>Security relies on Microsoft Entra ID, role‑based access, and row‑level security; authentication ≠ authorization.</w:t>
      </w:r>
    </w:p>
    <w:p>
      <w:r>
        <w:rPr>
          <w:b/>
          <w:sz w:val="26"/>
        </w:rPr>
        <w:t>Common Beginner Mistakes</w:t>
      </w:r>
    </w:p>
    <w:p>
      <w:pPr>
        <w:pStyle w:val="ListBullet"/>
      </w:pPr>
      <w:r>
        <w:t>Saying Fabric forces the Bronze‑Silver‑Gold medallion pattern; it is optional, not mandatory.</w:t>
      </w:r>
    </w:p>
    <w:p>
      <w:pPr>
        <w:pStyle w:val="ListBullet"/>
      </w:pPr>
      <w:r>
        <w:t>Describing Fabric as a single tool rather than an integrated suite of workloads.</w:t>
      </w:r>
    </w:p>
    <w:p>
      <w:pPr>
        <w:pStyle w:val="ListBullet"/>
      </w:pPr>
      <w:r>
        <w:t>Confusing ETL with ELT and assuming one must be used for all scenarios.</w:t>
      </w:r>
    </w:p>
    <w:p>
      <w:pPr>
        <w:pStyle w:val="ListBullet"/>
      </w:pPr>
      <w:r>
        <w:t>Overlooking shortcuts and assuming all data must be copied into OneLake.</w:t>
      </w:r>
    </w:p>
    <w:p>
      <w:pPr>
        <w:pStyle w:val="ListBullet"/>
      </w:pPr>
      <w:r>
        <w:t>Neglecting to differentiate authentication (who you are) from authorization (what you can access) in security discussions.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