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rPr>
          <w:b/>
          <w:sz w:val="28"/>
        </w:rPr>
        <w:t>TalentWise HR – Resume Standardized</w:t>
      </w:r>
    </w:p>
    <w:p/>
    <w:p>
      <w:r>
        <w:rPr>
          <w:b/>
          <w:sz w:val="24"/>
        </w:rPr>
        <w:t>👤 Personal Information</w:t>
      </w:r>
    </w:p>
    <w:p>
      <w:r>
        <w:t>Full Name: Ana Paula Elizondo De La Garza</w:t>
      </w:r>
    </w:p>
    <w:p>
      <w:r>
        <w:t>Email: elizondodlg@gmail.com</w:t>
      </w:r>
    </w:p>
    <w:p>
      <w:r>
        <w:t>Phone: +353 87 030 2241</w:t>
      </w:r>
    </w:p>
    <w:p>
      <w:r>
        <w:t>Location: Dublin, Ireland</w:t>
      </w:r>
    </w:p>
    <w:p>
      <w:r>
        <w:t>Age: --</w:t>
      </w:r>
    </w:p>
    <w:p>
      <w:r>
        <w:t>Marital Status: Single</w:t>
      </w:r>
    </w:p>
    <w:p>
      <w:r>
        <w:rPr>
          <w:b/>
          <w:sz w:val="24"/>
        </w:rPr>
        <w:t>🎓 Education</w:t>
      </w:r>
    </w:p>
    <w:p>
      <w:r>
        <w:t>MSc in Artificial Intelligence for Business - National College of Ireland (2024)</w:t>
      </w:r>
    </w:p>
    <w:p>
      <w:r>
        <w:t>BA in Industrial and Systems Engineering - Universidad de Monterrey (2022)</w:t>
      </w:r>
    </w:p>
    <w:p>
      <w:r>
        <w:rPr>
          <w:b/>
          <w:sz w:val="24"/>
        </w:rPr>
        <w:t>🌐 Languages</w:t>
      </w:r>
    </w:p>
    <w:p>
      <w:r>
        <w:t>English, Spanish</w:t>
      </w:r>
    </w:p>
    <w:p>
      <w:r>
        <w:rPr>
          <w:b/>
          <w:sz w:val="24"/>
        </w:rPr>
        <w:t>💼 Professional Experience</w:t>
      </w:r>
    </w:p>
    <w:p>
      <w:r>
        <w:t>Product Analyst at Innovasport (1 yrs)</w:t>
      </w:r>
    </w:p>
    <w:p>
      <w:r>
        <w:t>Responsibilities: Coordinated planning with 32 suppliers to ensure timely product availability. Implemented the Adherence of Delivery Plan KPI, obtaining an 18% increase in adherence with Under Armour. Performed detailed data analysis to identify trends, improvement opportunities, and risk areas in the supply. Supported launch of the first Innovasport Distribution Center and new stores, achieving a 90% on-time fill rate.</w:t>
      </w:r>
    </w:p>
    <w:p>
      <w:r>
        <w:t>Business Development Representative at VALIOT (1 yrs)</w:t>
      </w:r>
    </w:p>
    <w:p>
      <w:r>
        <w:t>Responsibilities: Executed 4 specialized consultancy interventions to potential clients, recognizing needs in planning and manufacturing processes for AI tools implementation. Prospected over 200 potential clients across platforms (Apollo, LinkedIn, Gmail) to establish operations in Mexico.</w:t>
      </w:r>
    </w:p>
    <w:p>
      <w:r>
        <w:t>Salesforce and Consultant Intern at IZEI Consulting Group (1 yrs)</w:t>
      </w:r>
    </w:p>
    <w:p>
      <w:r>
        <w:t>Responsibilities: Customized Salesforce for a Catholic Church-related NGO, launching a multilingual carbon footprint survey. Conducted process mapping and platform design to meet client needs.</w:t>
      </w:r>
    </w:p>
    <w:p>
      <w:r>
        <w:rPr>
          <w:b/>
          <w:sz w:val="24"/>
        </w:rPr>
        <w:t>🏅 Other Achievements</w:t>
      </w:r>
    </w:p>
    <w:p>
      <w:r>
        <w:t>Freelance Project: Standarize and optimize inventory cycle counts using Python - Innovasport (2024 - 2025)</w:t>
      </w:r>
    </w:p>
    <w:p>
      <w:r>
        <w:t>Competition: Citi Upstart Competition - DAIGDA (2024 - 2025)</w:t>
      </w:r>
    </w:p>
    <w:p>
      <w:r>
        <w:rPr>
          <w:b/>
          <w:sz w:val="24"/>
        </w:rPr>
        <w:t>💰 Current Compensation</w:t>
      </w:r>
    </w:p>
    <w:p>
      <w:r>
        <w:t>Gross Salary: --</w:t>
      </w:r>
    </w:p>
    <w:p>
      <w:r>
        <w:t>Net Salary: --</w:t>
      </w:r>
    </w:p>
    <w:p>
      <w:r>
        <w:t>Compensation Type: --</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914400" cy="9144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9144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