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BMM_runGetPositionRange_mm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bmm_s16BeltPosition_max_mm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bmm_s16BeltPosition_min_mm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s16HighestPosition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s16LowestPosition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ps16BeltPosition_min_mm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ps16BeltPosition_max_mm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bmm_s16BeltPosition_max_mm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bmm_s16BeltPosition_min_mm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ps16BeltPosition_max_mm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target_ps16BeltPosition_max_mm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ps16BeltPosition_min_mm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target_ps16BeltPosition_min_mm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bmm_s16BeltPosition_max_mm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bmm_s16BeltPosition_min_mm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target_ps16BeltPosition_max_mm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target_ps16BeltPosition_min_mm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BMM_runGetPositionRange_mm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BMM_runGetPositionRange_mm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