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cil_Update_07Cx_Block20_InfosToSend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PMP_runGetDeficiencyLevel(u32DeficiencyLevelType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PMP_runGetDeficiencyLevel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cil_Update_07Cx_Block20_InfosToSend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cil_Update_07Cx_Block20_InfosToSend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