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DIA_runDid0200_CAN_input_Read_Neues_Bitfeld_8_ReadData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Rte_Read_DIA_AC_DiagOnCAN_IG_PresfAct_Adj_Pr5_ST3_863uuptg5wch3t7i31c8crpa2_PresfAct_Adj_Pr5_ST3(REC_PresfAct_Adj_Pr5_ST3_14lojwgkcazelrb438elf5h0j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Rte_Read_DIA_AC_DiagOnCAN_IG_SBeltTens_SP_Lvl_Pr5_ST3_aljrkz9re372o0jtum2i5lh8w_SBeltTens_SP_Lvl_Pr5_ST3(REC_SBeltTens_SP_Lvl_Pr5_ST3_cp6wyrd9cg7ec7y2w3khz1gyt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Rte_Read_DIA_AC_DiagOnCAN_IG_PresfAct_Adj_Pr5_ST3_863uuptg5wch3t7i31c8crpa2_PresfAct_Adj_Pr5_ST3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Rte_Read_DIA_AC_DiagOnCAN_IG_PresfAct_Adj_Pr5_ST3_863uuptg5wch3t7i31c8crpa2_PresfAct_Adj_Pr5_ST3(REC_PresfAct_Adj_Pr5_ST3_14lojwgkcazelrb438elf5h0j *)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Rte_Read_DIA_AC_DiagOnCAN_IG_SBeltTens_SP_Lvl_Pr5_ST3_aljrkz9re372o0jtum2i5lh8w_SBeltTens_SP_Lvl_Pr5_ST3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Rte_Read_DIA_AC_DiagOnCAN_IG_SBeltTens_SP_Lvl_Pr5_ST3_aljrkz9re372o0jtum2i5lh8w_SBeltTens_SP_Lvl_Pr5_ST3(REC_SBeltTens_SP_Lvl_Pr5_ST3_cp6wyrd9cg7ec7y2w3khz1gyt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AAUT_DIA_0185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DIA_runDid0200_CAN_input_Read_Neues_Bitfeld_8_ReadData()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AAUT_DIA_0186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DIA_runDid0200_CAN_input_Read_Neues_Bitfeld_8_ReadData()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DIA_runDid0200_CAN_input_Read_Neues_Bitfeld_8_ReadData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DIA_runDid0200_CAN_input_Read_Neues_Bitfeld_8_ReadData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