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DIA_runDid0210_CAN_output_Read_RBTMxx_Actv_Lvl_ST35_ReadData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Rte_CIL_RBTMFL_Actv_Lvl_ST35_RBTMFL_Actv_Lvl_ST35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Rte_CIL_RBTMFR_Actv_Lvl_ST35_RBTMFR_Actv_Lvl_ST35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Left side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0x9C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Rte_CIL_RBTMFL_Actv_Lvl_ST35_RBTMFL_Actv_Lvl_ST35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Rte_CIL_RBTMFR_Actv_Lvl_ST35_RBTMFR_Actv_Lvl_ST35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DIA_runDid0210_CAN_output_Read_RBTMxx_Actv_Lvl_ST35_ReadData()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Right side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0x99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Rte_CIL_RBTMFL_Actv_Lvl_ST35_RBTMFL_Actv_Lvl_ST35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Rte_CIL_RBTMFR_Actv_Lvl_ST35_RBTMFR_Actv_Lvl_ST35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DIA_runDid0210_CAN_output_Read_RBTMxx_Actv_Lvl_ST35_ReadData()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DIA_runDid0210_CAN_output_Read_RBTMxx_Actv_Lvl_ST35_ReadData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DIA_runDid0210_CAN_output_Read_RBTMxx_Actv_Lvl_ST35_ReadData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