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DIA_runDid0210_CAN_output_Read_RBTMxx_SP_ActvClient_ST35_ConditionCheckRead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DIA_runDid0210_CAN_output_Read_RBTMxx_SP_ActvClient_ST35_ConditionCheckRead()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DIA_runDid0210_CAN_output_Read_RBTMxx_SP_ActvClient_ST35_ConditionCheckRead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DIA_runDid0210_CAN_output_Read_RBTMxx_SP_ActvClient_ST35_ConditionCheckRead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