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DIA_runDid0240_Internal_ECU_information_Read_MOTOR_Current_ConditionCheckRead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DIA_runDid0240_Internal_ECU_information_Read_MOTOR_Current_ConditionCheckRead()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DIA_runDid0240_Internal_ECU_information_Read_MOTOR_Current_ConditionCheckRead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DIA_runDid0240_Internal_ECU_information_Read_MOTOR_Current_ConditionCheckRead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