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DIA_runDidFD03_PCBAProgrammedPartNumberWrite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DIA_runDidFD03_PCBAProgrammedPartNumberWrite()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2" w:name="__bookmark_4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DIA_runDidFD03_PCBAProgrammedPartNumberWrite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DIA_runDidFD03_PCBAProgrammedPartNumberWrite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0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0" type="#_x0000_t80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