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DIA_runDidFD10_CycleConfigurationRead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NVP_BLOCK_ID_CYCLE_0_StorageType NVP_BLOCK_ID_CYCLE_0_RamBlockData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NVP_au8BeltProfilesDefinitions[420]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AAUT_DIA_0082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valid and takes value of Nvp global variable (NVP_BLOCK_ID_CYCLE_0_RamBlockData).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NVP_BLOCK_ID_CYCLE_0_RamBlockData.NVP_au8BeltProfilesDefinitions[0]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0xAA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DIA_runDidFD10_CycleConfigurationRead()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0x00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VStdLib_MemCpy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AAUT_DIA_0083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pointer is NullPointer.</w:t>
                  </w:r>
                </w:p>
              </w:tc>
            </w:tr>
          </w:tbl>
          <w:bookmarkStart w:id="15" w:name="__bookmark_48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51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7" w:name="__bookmark_52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DIA_runDidFD10_CycleConfigurationRead()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8" w:name="__bookmark_59"/>
          <w:bookmarkEnd w:id="18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DIA_runDidFD10_CycleConfigurationRead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DIA_runDidFD10_CycleConfigurationRead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4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4" type="#_x0000_t84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