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erh_CheckAecId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ERH_astAECsDefinitions[393]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erh_cpstAecData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cu8AecId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cpu8Index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cpstAecData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identifier corresponds to a valid generic AEC.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(ERH_KU8_NUMBER_OF_AEC - 1) (53)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target_cpu8Index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AAUT_ERH_0003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the identifier corresponds to a valid generic AEC.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cpstAecData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target_cpstAecData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cpu8Index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target_cpu8Index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cu8AecId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(ERH_KU8_NUMBER_OF_AEC + 1) (55)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erh_CheckAecId()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target_cpu8Index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1.2.11.62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erh_CheckAecId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erh_CheckAecId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