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erh_ManageFailedCounterEvent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Rte_Write_ERH_AC_ErrorHandler_psrAECsBlockStatus_b8NVMBlockStatus(b8BooleanType)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NvM_GetErrorStatus()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NvM_GetErrorStatus(parg0)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NvM_GetErrorStatus(ErrorStatus)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erh_UpdateGroup(uint8,erh_stAECConfigurationType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erh_au16AecCounter[54]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cpstAecData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Dem_SetEventStatus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Dem_SetEventStatus(Dem_EventIdType,Dem_EventStatusType)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	$case 4.0 {
                      <w:br/>
                      		return;
                      <w:br/>
                      	}
                      <w:br/>
	$case 5.0 {
                      <w:br/>
                      		return;
                      <w:br/>
                      	}
                      <w:br/>
	$case 6.0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NvM_SetRamBlockStatus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NvM_SetRamBlockStatus(NvM_BlockIdType,boolean)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	$case 4.0 {
                      <w:br/>
                      		return;
                      <w:br/>
                      	}
                      <w:br/>
	$case 5.0 {
                      <w:br/>
                      		return;
                      <w:br/>
                      	}
                      <w:br/>
	$case 6.0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Rte_Write_ERH_AC_ErrorHandler_psrAECsBlockStatus_b8NVMBlockStatus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Rte_Write_ERH_AC_ErrorHandler_psrAECsBlockStatus_b8NVMBlockStatus(b8BooleanType)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erh_UpdateGroup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that the AEC qualification is not inhibited.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not qualified yet.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(KU16_ZERO + 1) (1)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not qualified yet.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ERH_KU8_AEC_EVER_QUALIFIED_STATUS_MASK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NVM_REQ_PENDING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AAUT_ERH_0017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not qualified yet.</w:t>
                  </w:r>
                </w:p>
              </w:tc>
            </w:tr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AAUT_ERH_0019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not qualified yet.</w:t>
                  </w:r>
                </w:p>
              </w:tc>
            </w:tr>
          </w:tbl>
          <w:bookmarkStart w:id="23" w:name="__bookmark_87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(KU16_ZERO + 1) (1)</w: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AAUT_ERH_0020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is not qualified yet.</w:t>
                  </w:r>
                </w:p>
              </w:tc>
            </w:tr>
          </w:tbl>
          <w:bookmarkStart w:id="26" w:name="__bookmark_100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103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(KU16_ZERO + 1) (1)</w:t>
                        </w:r>
                      </w:p>
                    </w:tc>
                  </w:tr>
                </w:tbl>
                <w:bookmarkStart w:id="28" w:name="__bookmark_104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3" type="#_x0000_t1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11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NVM_REQ_PENDING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(KU16_ZERO + 1) (1)</w:t>
                        </w:r>
                      </w:p>
                    </w:tc>
                  </w:tr>
                </w:tbl>
                <w:bookmarkStart w:id="30" w:name="__bookmark_112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6" type="#_x0000_t1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7" type="#_x0000_t1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8" type="#_x0000_t1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9" type="#_x0000_t1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0" type="#_x0000_t1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1" type="#_x0000_t1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2" type="#_x0000_t1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1" w:name="__bookmark_119"/>
          <w:bookmarkEnd w:id="3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erh_ManageFailedCounterEvent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erh_ManageFailedCounterEvent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5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53" type="#_x0000_t125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