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mmg_UpdateModeStatus_EOL_LowForce_TensioningCycles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83.33 %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mmg_UpdateModeStatus_EOL_LowForce_TensioningCycles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mmg_UpdateModeStatus_EOL_LowForce_TensioningCycles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