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mmg_UpdateModeStatus_EcuDefective_AllCycles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BMM_runGetPyroActivationStatus(b8PyroActivationStatusType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BMM_runGetPyroActivationStatus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ERH_runGetAecGroupsStatus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ERH_runGetAecGroupsStatus(u32AecGroupsType *) {
                      <w:br/>
	$case 1.2 {
                      <w:br/>
                      		if (TS_CALL_COUNT==1)
                      <w:br/>
                      		* pu32AecGroupsStatus=KU32_AEC_GROUP_MASK_HARDWARE;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DSG_MMG_0026, DSG_MMG_0038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whole list of AECs able to inhibit cycle, until at least one AEC is qualified.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DSG_MMG_0026, DSG_MMG_0038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whole list of AECs able to inhibit cycle, until at least one AEC is qualified.</w:t>
                  </w:r>
                </w:p>
              </w:tc>
            </w:tr>
          </w:tbl>
          <w:bookmarkStart w:id="18" w:name="__bookmark_6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75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mmg_UpdateModeStatus_EcuDefective_AllCycles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mmg_UpdateModeStatus_EcuDefective_AllCycles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