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nvp_CheckIfBitSet(uint8,uint8)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nvp_CheckIfBitSet()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nvp_CheckIfBitSet(value)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nvp_CheckIfBitSet(bitNumber)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uint16 nvp_ComputeRawVoltageValues(uint16)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nvp_CheckVehicleEquipmentStatus()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nvp_CheckVehicleEquipmentStatus()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nvp_CopyVehicleEquipmentDefaultData(uint8)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nvp_CopyVehicleEquipmentDefaultData(u8ReadDataTarget)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nvp_CopyVehicleEquipmentEOLData(uint8)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nvp_CopyVehicleEquipmentEOLData(u8ReadDataTarget)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CALIB_BLOCK_ID_VEHICLE_EQUIPMENT_StorageType CALIB_BLOCK_ID_VEHICLE_EQUIPMENT_RomBlockData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NVP_u8VehEquipFirstByte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NVP_u8VehEquipSecondByte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NVP_u8VehEquipThirdByte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NVP_u8VehEquipFourthByte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NVP_u16VehEquipmentUVAbort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NVP_u16VehEquipmentUV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NVP_u16VehEquipmentOVAbort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NVP_u16VehEquipmentOV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NVP_u32VehEquipPreSafeCycleAct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nvp_ComputeRawVoltageValues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AAUT_NVP_0007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nvp_CheckVehicleEquipmentStatus()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nvp_CopyVehicleEquipmentDefaultData(u8ReadDataTarget)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nvp_CopyVehicleEquipmentEOLData(u8ReadDataTarget)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nvp_CheckVehicleEquipmentStatus()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nvp_CopyVehicleEquipmentDefaultData(u8ReadDataTarget)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nvp_CopyVehicleEquipmentEOLData(u8ReadDataTarget)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$(SOURCEROOT)\NVP\Implementation\src\Nvp_Generated.c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2023/12/13 15:53:20EET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