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51981503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3960302" w14:textId="3A1A630A" w:rsidR="002F16D1" w:rsidRDefault="002F16D1" w:rsidP="009201DA">
          <w:r>
            <w:t>Contents</w:t>
          </w:r>
        </w:p>
        <w:p w14:paraId="6701DD7F" w14:textId="3338665F" w:rsidR="00F51066" w:rsidRDefault="002F16D1">
          <w:pPr>
            <w:pStyle w:val="TOC1"/>
            <w:tabs>
              <w:tab w:val="left" w:pos="400"/>
              <w:tab w:val="right" w:leader="dot" w:pos="9062"/>
            </w:tabs>
            <w:rPr>
              <w:rFonts w:eastAsiaTheme="minorEastAsia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993992" w:history="1">
            <w:r w:rsidR="00F51066" w:rsidRPr="00DD12D7">
              <w:rPr>
                <w:rStyle w:val="Hyperlink"/>
                <w:noProof/>
              </w:rPr>
              <w:t>1.</w:t>
            </w:r>
            <w:r w:rsidR="00F51066">
              <w:rPr>
                <w:rFonts w:eastAsiaTheme="minorEastAsia"/>
                <w:noProof/>
                <w:sz w:val="22"/>
                <w:szCs w:val="22"/>
              </w:rPr>
              <w:tab/>
            </w:r>
            <w:r w:rsidR="00F51066" w:rsidRPr="00DD12D7">
              <w:rPr>
                <w:rStyle w:val="Hyperlink"/>
                <w:noProof/>
              </w:rPr>
              <w:t>Introduction</w:t>
            </w:r>
            <w:r w:rsidR="00F51066">
              <w:rPr>
                <w:noProof/>
                <w:webHidden/>
              </w:rPr>
              <w:tab/>
            </w:r>
            <w:r w:rsidR="00F51066">
              <w:rPr>
                <w:noProof/>
                <w:webHidden/>
              </w:rPr>
              <w:fldChar w:fldCharType="begin"/>
            </w:r>
            <w:r w:rsidR="00F51066">
              <w:rPr>
                <w:noProof/>
                <w:webHidden/>
              </w:rPr>
              <w:instrText xml:space="preserve"> PAGEREF _Toc128993992 \h </w:instrText>
            </w:r>
            <w:r w:rsidR="00F51066">
              <w:rPr>
                <w:noProof/>
                <w:webHidden/>
              </w:rPr>
            </w:r>
            <w:r w:rsidR="00F51066">
              <w:rPr>
                <w:noProof/>
                <w:webHidden/>
              </w:rPr>
              <w:fldChar w:fldCharType="separate"/>
            </w:r>
            <w:r w:rsidR="00A41144">
              <w:rPr>
                <w:noProof/>
                <w:webHidden/>
              </w:rPr>
              <w:t>2</w:t>
            </w:r>
            <w:r w:rsidR="00F51066">
              <w:rPr>
                <w:noProof/>
                <w:webHidden/>
              </w:rPr>
              <w:fldChar w:fldCharType="end"/>
            </w:r>
          </w:hyperlink>
        </w:p>
        <w:p w14:paraId="4D9B371D" w14:textId="69C650AA" w:rsidR="00F51066" w:rsidRDefault="00F51066">
          <w:pPr>
            <w:pStyle w:val="TOC1"/>
            <w:tabs>
              <w:tab w:val="left" w:pos="400"/>
              <w:tab w:val="right" w:leader="dot" w:pos="9062"/>
            </w:tabs>
            <w:rPr>
              <w:rFonts w:eastAsiaTheme="minorEastAsia"/>
              <w:noProof/>
              <w:sz w:val="22"/>
              <w:szCs w:val="22"/>
            </w:rPr>
          </w:pPr>
          <w:hyperlink w:anchor="_Toc128993993" w:history="1">
            <w:r w:rsidRPr="00DD12D7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sz w:val="22"/>
                <w:szCs w:val="22"/>
              </w:rPr>
              <w:tab/>
            </w:r>
            <w:r w:rsidRPr="00DD12D7">
              <w:rPr>
                <w:rStyle w:val="Hyperlink"/>
                <w:noProof/>
              </w:rPr>
              <w:t>Walkthrough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_Toc128993993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114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E358A" w14:textId="50B618C4" w:rsidR="00F51066" w:rsidRDefault="00F51066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</w:rPr>
          </w:pPr>
          <w:hyperlink w:anchor="_Toc128993994" w:history="1">
            <w:r w:rsidRPr="00DD12D7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sz w:val="22"/>
                <w:szCs w:val="22"/>
              </w:rPr>
              <w:tab/>
            </w:r>
            <w:r w:rsidRPr="00DD12D7">
              <w:rPr>
                <w:rStyle w:val="Hyperlink"/>
                <w:noProof/>
              </w:rPr>
              <w:t>Code Resync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_Toc128993994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114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8DF74" w14:textId="776BE38F" w:rsidR="00F51066" w:rsidRDefault="00F51066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</w:rPr>
          </w:pPr>
          <w:hyperlink w:anchor="_Toc128993995" w:history="1">
            <w:r w:rsidRPr="00DD12D7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sz w:val="22"/>
                <w:szCs w:val="22"/>
              </w:rPr>
              <w:tab/>
            </w:r>
            <w:r w:rsidRPr="00DD12D7">
              <w:rPr>
                <w:rStyle w:val="Hyperlink"/>
                <w:noProof/>
              </w:rPr>
              <w:t>Code Compile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_Toc128993995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114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12355" w14:textId="57497C8A" w:rsidR="00F51066" w:rsidRDefault="00F51066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</w:rPr>
          </w:pPr>
          <w:hyperlink w:anchor="_Toc128993996" w:history="1">
            <w:r w:rsidRPr="00DD12D7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  <w:sz w:val="22"/>
                <w:szCs w:val="22"/>
              </w:rPr>
              <w:tab/>
            </w:r>
            <w:r w:rsidRPr="00DD12D7">
              <w:rPr>
                <w:rStyle w:val="Hyperlink"/>
                <w:noProof/>
              </w:rPr>
              <w:t>Deliverable creation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_Toc128993996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114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54493" w14:textId="3E3B2DFF" w:rsidR="00F51066" w:rsidRDefault="00F51066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sz w:val="22"/>
              <w:szCs w:val="22"/>
            </w:rPr>
          </w:pPr>
          <w:hyperlink w:anchor="_Toc128993997" w:history="1">
            <w:r w:rsidRPr="00DD12D7">
              <w:rPr>
                <w:rStyle w:val="Hyperlink"/>
                <w:noProof/>
              </w:rPr>
              <w:t>2.3.1</w:t>
            </w:r>
            <w:r>
              <w:rPr>
                <w:rFonts w:eastAsiaTheme="minorEastAsia"/>
                <w:noProof/>
                <w:sz w:val="22"/>
                <w:szCs w:val="22"/>
              </w:rPr>
              <w:tab/>
            </w:r>
            <w:r w:rsidRPr="00DD12D7">
              <w:rPr>
                <w:rStyle w:val="Hyperlink"/>
                <w:noProof/>
              </w:rPr>
              <w:t>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_Toc128993997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114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4AD4C" w14:textId="3275EB14" w:rsidR="00F51066" w:rsidRDefault="00F51066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sz w:val="22"/>
              <w:szCs w:val="22"/>
            </w:rPr>
          </w:pPr>
          <w:hyperlink w:anchor="_Toc128993998" w:history="1">
            <w:r w:rsidRPr="00DD12D7">
              <w:rPr>
                <w:rStyle w:val="Hyperlink"/>
                <w:noProof/>
              </w:rPr>
              <w:t>2.3.2</w:t>
            </w:r>
            <w:r>
              <w:rPr>
                <w:rFonts w:eastAsiaTheme="minorEastAsia"/>
                <w:noProof/>
                <w:sz w:val="22"/>
                <w:szCs w:val="22"/>
              </w:rPr>
              <w:tab/>
            </w:r>
            <w:r w:rsidRPr="00DD12D7">
              <w:rPr>
                <w:rStyle w:val="Hyperlink"/>
                <w:noProof/>
              </w:rPr>
              <w:t>FBL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_Toc128993998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114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8F3AF" w14:textId="48ECDA35" w:rsidR="00F51066" w:rsidRDefault="00F51066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sz w:val="22"/>
              <w:szCs w:val="22"/>
            </w:rPr>
          </w:pPr>
          <w:hyperlink w:anchor="_Toc128993999" w:history="1">
            <w:r w:rsidRPr="00DD12D7">
              <w:rPr>
                <w:rStyle w:val="Hyperlink"/>
                <w:noProof/>
              </w:rPr>
              <w:t>2.3.3</w:t>
            </w:r>
            <w:r>
              <w:rPr>
                <w:rFonts w:eastAsiaTheme="minorEastAsia"/>
                <w:noProof/>
                <w:sz w:val="22"/>
                <w:szCs w:val="22"/>
              </w:rPr>
              <w:tab/>
            </w:r>
            <w:r w:rsidRPr="00DD12D7">
              <w:rPr>
                <w:rStyle w:val="Hyperlink"/>
                <w:noProof/>
              </w:rPr>
              <w:t>HSM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_Toc128993999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114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E21B1" w14:textId="20D94775" w:rsidR="002F16D1" w:rsidRDefault="002F16D1">
          <w:r>
            <w:rPr>
              <w:b/>
              <w:bCs/>
              <w:noProof/>
            </w:rPr>
            <w:fldChar w:fldCharType="end"/>
          </w:r>
        </w:p>
      </w:sdtContent>
    </w:sdt>
    <w:p w14:paraId="06D44FC7" w14:textId="38AC7CCD" w:rsidR="00A32D13" w:rsidRDefault="00A32D13" w:rsidP="006F4C22"/>
    <w:p w14:paraId="4C3C86A2" w14:textId="61BAA4C7" w:rsidR="002F16D1" w:rsidRPr="002F16D1" w:rsidRDefault="002F16D1" w:rsidP="006F4C22">
      <w:pPr>
        <w:rPr>
          <w:rFonts w:asciiTheme="majorHAnsi" w:eastAsiaTheme="majorEastAsia" w:hAnsiTheme="majorHAnsi" w:cstheme="majorBidi"/>
          <w:sz w:val="32"/>
          <w:szCs w:val="32"/>
        </w:rPr>
      </w:pPr>
      <w:r w:rsidRPr="002F16D1">
        <w:rPr>
          <w:rFonts w:asciiTheme="majorHAnsi" w:eastAsiaTheme="majorEastAsia" w:hAnsiTheme="majorHAnsi" w:cstheme="majorBidi"/>
          <w:sz w:val="32"/>
          <w:szCs w:val="32"/>
        </w:rPr>
        <w:t>Figures</w:t>
      </w:r>
    </w:p>
    <w:p w14:paraId="3E13CFB3" w14:textId="2112E651" w:rsidR="00A41144" w:rsidRDefault="002F16D1">
      <w:pPr>
        <w:pStyle w:val="TableofFigures"/>
        <w:tabs>
          <w:tab w:val="right" w:leader="dot" w:pos="9062"/>
        </w:tabs>
        <w:rPr>
          <w:rFonts w:eastAsiaTheme="minorEastAsia"/>
          <w:noProof/>
          <w:sz w:val="22"/>
          <w:szCs w:val="22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129000060" w:history="1">
        <w:r w:rsidR="00A41144" w:rsidRPr="005A026C">
          <w:rPr>
            <w:rStyle w:val="Hyperlink"/>
            <w:noProof/>
          </w:rPr>
          <w:t>Figure 1 - Change the Diagnostic Version if applicable</w:t>
        </w:r>
        <w:r w:rsidR="00A41144">
          <w:rPr>
            <w:noProof/>
            <w:webHidden/>
          </w:rPr>
          <w:tab/>
        </w:r>
        <w:r w:rsidR="00A41144">
          <w:rPr>
            <w:noProof/>
            <w:webHidden/>
          </w:rPr>
          <w:fldChar w:fldCharType="begin"/>
        </w:r>
        <w:r w:rsidR="00A41144">
          <w:rPr>
            <w:noProof/>
            <w:webHidden/>
          </w:rPr>
          <w:instrText xml:space="preserve"> PAGEREF _Toc129000060 \h </w:instrText>
        </w:r>
        <w:r w:rsidR="00A41144">
          <w:rPr>
            <w:noProof/>
            <w:webHidden/>
          </w:rPr>
        </w:r>
        <w:r w:rsidR="00A41144">
          <w:rPr>
            <w:noProof/>
            <w:webHidden/>
          </w:rPr>
          <w:fldChar w:fldCharType="separate"/>
        </w:r>
        <w:r w:rsidR="00A41144">
          <w:rPr>
            <w:noProof/>
            <w:webHidden/>
          </w:rPr>
          <w:t>3</w:t>
        </w:r>
        <w:r w:rsidR="00A41144">
          <w:rPr>
            <w:noProof/>
            <w:webHidden/>
          </w:rPr>
          <w:fldChar w:fldCharType="end"/>
        </w:r>
      </w:hyperlink>
    </w:p>
    <w:p w14:paraId="1913D48E" w14:textId="4032BD72" w:rsidR="00A41144" w:rsidRDefault="00A41144">
      <w:pPr>
        <w:pStyle w:val="TableofFigures"/>
        <w:tabs>
          <w:tab w:val="right" w:leader="dot" w:pos="9062"/>
        </w:tabs>
        <w:rPr>
          <w:rFonts w:eastAsiaTheme="minorEastAsia"/>
          <w:noProof/>
          <w:sz w:val="22"/>
          <w:szCs w:val="22"/>
        </w:rPr>
      </w:pPr>
      <w:hyperlink w:anchor="_Toc129000061" w:history="1">
        <w:r w:rsidRPr="005A026C">
          <w:rPr>
            <w:rStyle w:val="Hyperlink"/>
            <w:noProof/>
          </w:rPr>
          <w:t>Figure 2 - Select the new release binaries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_Toc129000061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8CE0CDA" w14:textId="16FBF75E" w:rsidR="00A41144" w:rsidRDefault="00A41144">
      <w:pPr>
        <w:pStyle w:val="TableofFigures"/>
        <w:tabs>
          <w:tab w:val="right" w:leader="dot" w:pos="9062"/>
        </w:tabs>
        <w:rPr>
          <w:rFonts w:eastAsiaTheme="minorEastAsia"/>
          <w:noProof/>
          <w:sz w:val="22"/>
          <w:szCs w:val="22"/>
        </w:rPr>
      </w:pPr>
      <w:hyperlink w:anchor="_Toc129000062" w:history="1">
        <w:r w:rsidRPr="005A026C">
          <w:rPr>
            <w:rStyle w:val="Hyperlink"/>
            <w:noProof/>
          </w:rPr>
          <w:t>Figure 3 - Select the Encoded and Raw files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_Toc129000062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3CFC2B1" w14:textId="79BFF0D6" w:rsidR="00A41144" w:rsidRDefault="00A41144">
      <w:pPr>
        <w:pStyle w:val="TableofFigures"/>
        <w:tabs>
          <w:tab w:val="right" w:leader="dot" w:pos="9062"/>
        </w:tabs>
        <w:rPr>
          <w:rFonts w:eastAsiaTheme="minorEastAsia"/>
          <w:noProof/>
          <w:sz w:val="22"/>
          <w:szCs w:val="22"/>
        </w:rPr>
      </w:pPr>
      <w:hyperlink w:anchor="_Toc129000063" w:history="1">
        <w:r w:rsidRPr="005A026C">
          <w:rPr>
            <w:rStyle w:val="Hyperlink"/>
            <w:noProof/>
          </w:rPr>
          <w:t>Figure 4 - Select all the security relevant segments, all segments in our 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_Toc129000063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46CBC51" w14:textId="1B04F023" w:rsidR="00A41144" w:rsidRDefault="00A41144">
      <w:pPr>
        <w:pStyle w:val="TableofFigures"/>
        <w:tabs>
          <w:tab w:val="right" w:leader="dot" w:pos="9062"/>
        </w:tabs>
        <w:rPr>
          <w:rFonts w:eastAsiaTheme="minorEastAsia"/>
          <w:noProof/>
          <w:sz w:val="22"/>
          <w:szCs w:val="22"/>
        </w:rPr>
      </w:pPr>
      <w:hyperlink w:anchor="_Toc129000064" w:history="1">
        <w:r w:rsidRPr="005A026C">
          <w:rPr>
            <w:rStyle w:val="Hyperlink"/>
            <w:noProof/>
          </w:rPr>
          <w:t>Figure 5 – Start the Daimler Security Plugin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_Toc129000064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A815C38" w14:textId="63A8D842" w:rsidR="00A41144" w:rsidRDefault="00A41144">
      <w:pPr>
        <w:pStyle w:val="TableofFigures"/>
        <w:tabs>
          <w:tab w:val="right" w:leader="dot" w:pos="9062"/>
        </w:tabs>
        <w:rPr>
          <w:rFonts w:eastAsiaTheme="minorEastAsia"/>
          <w:noProof/>
          <w:sz w:val="22"/>
          <w:szCs w:val="22"/>
        </w:rPr>
      </w:pPr>
      <w:hyperlink w:anchor="_Toc129000065" w:history="1">
        <w:r w:rsidRPr="005A026C">
          <w:rPr>
            <w:rStyle w:val="Hyperlink"/>
            <w:noProof/>
          </w:rPr>
          <w:t>Figure 6 - Select the key to be used for the Signature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_Toc129000065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FBBC6A7" w14:textId="6D10A811" w:rsidR="00A41144" w:rsidRDefault="00A41144">
      <w:pPr>
        <w:pStyle w:val="TableofFigures"/>
        <w:tabs>
          <w:tab w:val="right" w:leader="dot" w:pos="9062"/>
        </w:tabs>
        <w:rPr>
          <w:rFonts w:eastAsiaTheme="minorEastAsia"/>
          <w:noProof/>
          <w:sz w:val="22"/>
          <w:szCs w:val="22"/>
        </w:rPr>
      </w:pPr>
      <w:hyperlink w:anchor="_Toc129000066" w:history="1">
        <w:r w:rsidRPr="005A026C">
          <w:rPr>
            <w:rStyle w:val="Hyperlink"/>
            <w:noProof/>
          </w:rPr>
          <w:t>Figure 7 - After you hit CTRL+S, this window appears, it is expected, hit 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_Toc129000066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1C0ED9A" w14:textId="0D5DBDE5" w:rsidR="00A41144" w:rsidRDefault="00A41144">
      <w:pPr>
        <w:pStyle w:val="TableofFigures"/>
        <w:tabs>
          <w:tab w:val="right" w:leader="dot" w:pos="9062"/>
        </w:tabs>
        <w:rPr>
          <w:rFonts w:eastAsiaTheme="minorEastAsia"/>
          <w:noProof/>
          <w:sz w:val="22"/>
          <w:szCs w:val="22"/>
        </w:rPr>
      </w:pPr>
      <w:hyperlink w:anchor="_Toc129000067" w:history="1">
        <w:r w:rsidRPr="005A026C">
          <w:rPr>
            <w:rStyle w:val="Hyperlink"/>
            <w:noProof/>
          </w:rPr>
          <w:t>Figure 8 - Go to the Actions menu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_Toc129000067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1680D61" w14:textId="4B67CF5F" w:rsidR="00A41144" w:rsidRDefault="00A41144">
      <w:pPr>
        <w:pStyle w:val="TableofFigures"/>
        <w:tabs>
          <w:tab w:val="right" w:leader="dot" w:pos="9062"/>
        </w:tabs>
        <w:rPr>
          <w:rFonts w:eastAsiaTheme="minorEastAsia"/>
          <w:noProof/>
          <w:sz w:val="22"/>
          <w:szCs w:val="22"/>
        </w:rPr>
      </w:pPr>
      <w:hyperlink w:anchor="_Toc129000068" w:history="1">
        <w:r w:rsidRPr="005A026C">
          <w:rPr>
            <w:rStyle w:val="Hyperlink"/>
            <w:noProof/>
          </w:rPr>
          <w:t>Figure 9 - Select the Application SMR-F Action and hit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_Toc129000068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FD6134F" w14:textId="557F42AE" w:rsidR="00A41144" w:rsidRDefault="00A41144">
      <w:pPr>
        <w:pStyle w:val="TableofFigures"/>
        <w:tabs>
          <w:tab w:val="right" w:leader="dot" w:pos="9062"/>
        </w:tabs>
        <w:rPr>
          <w:rFonts w:eastAsiaTheme="minorEastAsia"/>
          <w:noProof/>
          <w:sz w:val="22"/>
          <w:szCs w:val="22"/>
        </w:rPr>
      </w:pPr>
      <w:hyperlink w:anchor="_Toc129000069" w:history="1">
        <w:r w:rsidRPr="005A026C">
          <w:rPr>
            <w:rStyle w:val="Hyperlink"/>
            <w:noProof/>
          </w:rPr>
          <w:t>Figure 10 - After hitting Test, this screen will appear that calls Trafo, select the Flash Ident and hit OK, this is a good opportunity to check the Part Number and Version directly in the name of the 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_Toc129000069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2AFAC11" w14:textId="2D64BAE1" w:rsidR="00A41144" w:rsidRDefault="00A41144">
      <w:pPr>
        <w:pStyle w:val="TableofFigures"/>
        <w:tabs>
          <w:tab w:val="right" w:leader="dot" w:pos="9062"/>
        </w:tabs>
        <w:rPr>
          <w:rFonts w:eastAsiaTheme="minorEastAsia"/>
          <w:noProof/>
          <w:sz w:val="22"/>
          <w:szCs w:val="22"/>
        </w:rPr>
      </w:pPr>
      <w:hyperlink w:anchor="_Toc129000070" w:history="1">
        <w:r w:rsidRPr="005A026C">
          <w:rPr>
            <w:rStyle w:val="Hyperlink"/>
            <w:noProof/>
          </w:rPr>
          <w:t>Figure 11 - Configuration of the ODX for the FBL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_Toc129000070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868F760" w14:textId="10C783D5" w:rsidR="00A41144" w:rsidRDefault="00A41144">
      <w:pPr>
        <w:pStyle w:val="TableofFigures"/>
        <w:tabs>
          <w:tab w:val="right" w:leader="dot" w:pos="9062"/>
        </w:tabs>
        <w:rPr>
          <w:rFonts w:eastAsiaTheme="minorEastAsia"/>
          <w:noProof/>
          <w:sz w:val="22"/>
          <w:szCs w:val="22"/>
        </w:rPr>
      </w:pPr>
      <w:hyperlink w:anchor="_Toc129000071" w:history="1">
        <w:r w:rsidRPr="005A026C">
          <w:rPr>
            <w:rStyle w:val="Hyperlink"/>
            <w:noProof/>
          </w:rPr>
          <w:t>Figure 12 - The HSM Version to be changed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_Toc129000071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642894E" w14:textId="3DE6C044" w:rsidR="002F16D1" w:rsidRDefault="002F16D1" w:rsidP="006F4C22">
      <w:r>
        <w:fldChar w:fldCharType="end"/>
      </w:r>
    </w:p>
    <w:p w14:paraId="07E91C74" w14:textId="199AE577" w:rsidR="002F16D1" w:rsidRDefault="002F16D1" w:rsidP="006F4C22"/>
    <w:p w14:paraId="6661D61A" w14:textId="303AFAF7" w:rsidR="002F16D1" w:rsidRPr="002F16D1" w:rsidRDefault="002F16D1" w:rsidP="006F4C22">
      <w:pPr>
        <w:rPr>
          <w:rFonts w:asciiTheme="majorHAnsi" w:eastAsiaTheme="majorEastAsia" w:hAnsiTheme="majorHAnsi" w:cstheme="majorBidi"/>
          <w:sz w:val="32"/>
          <w:szCs w:val="32"/>
        </w:rPr>
      </w:pPr>
      <w:r w:rsidRPr="002F16D1">
        <w:rPr>
          <w:rFonts w:asciiTheme="majorHAnsi" w:eastAsiaTheme="majorEastAsia" w:hAnsiTheme="majorHAnsi" w:cstheme="majorBidi"/>
          <w:sz w:val="32"/>
          <w:szCs w:val="32"/>
        </w:rPr>
        <w:t>Tables</w:t>
      </w:r>
    </w:p>
    <w:p w14:paraId="1E50AE2E" w14:textId="589EA601" w:rsidR="002F16D1" w:rsidRDefault="002F16D1" w:rsidP="006F4C22">
      <w:r>
        <w:fldChar w:fldCharType="begin"/>
      </w:r>
      <w:r>
        <w:instrText xml:space="preserve"> TOC \h \z \c "Table" </w:instrText>
      </w:r>
      <w:r>
        <w:fldChar w:fldCharType="separate"/>
      </w:r>
      <w:r w:rsidR="00A41144">
        <w:rPr>
          <w:b/>
          <w:bCs/>
          <w:noProof/>
        </w:rPr>
        <w:t>No table of figures entries found.</w:t>
      </w:r>
      <w:r>
        <w:fldChar w:fldCharType="end"/>
      </w:r>
    </w:p>
    <w:p w14:paraId="3559A041" w14:textId="77777777" w:rsidR="002F16D1" w:rsidRDefault="002F16D1">
      <w:r>
        <w:br w:type="page"/>
      </w:r>
    </w:p>
    <w:p w14:paraId="674BD671" w14:textId="0CB03F95" w:rsidR="00DA1731" w:rsidRDefault="00422E5E" w:rsidP="00835424">
      <w:pPr>
        <w:pStyle w:val="Heading1"/>
        <w:numPr>
          <w:ilvl w:val="0"/>
          <w:numId w:val="5"/>
        </w:numPr>
      </w:pPr>
      <w:bookmarkStart w:id="0" w:name="_Toc128993992"/>
      <w:r>
        <w:lastRenderedPageBreak/>
        <w:t>Introduction</w:t>
      </w:r>
      <w:bookmarkEnd w:id="0"/>
    </w:p>
    <w:p w14:paraId="6083E176" w14:textId="3F368946" w:rsidR="00B2392F" w:rsidRDefault="00B2392F" w:rsidP="00B2392F">
      <w:pPr>
        <w:pStyle w:val="BodyText"/>
        <w:rPr>
          <w:lang w:eastAsia="en-US"/>
        </w:rPr>
      </w:pPr>
      <w:r>
        <w:rPr>
          <w:lang w:eastAsia="en-US"/>
        </w:rPr>
        <w:t xml:space="preserve">For each release there </w:t>
      </w:r>
      <w:r w:rsidR="00175525">
        <w:rPr>
          <w:lang w:eastAsia="en-US"/>
        </w:rPr>
        <w:t>are a couple of steps that need to be followed in order to create the release bineries.</w:t>
      </w:r>
    </w:p>
    <w:p w14:paraId="1A6CD42F" w14:textId="218FA7DA" w:rsidR="00175525" w:rsidRDefault="00175525" w:rsidP="00B2392F">
      <w:pPr>
        <w:pStyle w:val="BodyText"/>
        <w:rPr>
          <w:lang w:eastAsia="en-US"/>
        </w:rPr>
      </w:pPr>
      <w:r>
        <w:rPr>
          <w:lang w:eastAsia="en-US"/>
        </w:rPr>
        <w:t>The current list of release bineries is:</w:t>
      </w:r>
    </w:p>
    <w:p w14:paraId="1F2720AD" w14:textId="1ED3FF56" w:rsidR="00175525" w:rsidRDefault="00175525" w:rsidP="00175525">
      <w:pPr>
        <w:pStyle w:val="BodyText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>Application</w:t>
      </w:r>
      <w:r w:rsidR="00642CF5">
        <w:rPr>
          <w:lang w:eastAsia="en-US"/>
        </w:rPr>
        <w:t xml:space="preserve"> Container</w:t>
      </w:r>
      <w:r>
        <w:rPr>
          <w:lang w:eastAsia="en-US"/>
        </w:rPr>
        <w:t xml:space="preserve"> –</w:t>
      </w:r>
      <w:r w:rsidR="00642CF5">
        <w:rPr>
          <w:lang w:eastAsia="en-US"/>
        </w:rPr>
        <w:t xml:space="preserve"> Contains the application to be flashed via CAN</w:t>
      </w:r>
      <w:r w:rsidR="00F41961">
        <w:rPr>
          <w:lang w:eastAsia="en-US"/>
        </w:rPr>
        <w:t xml:space="preserve"> (</w:t>
      </w:r>
      <w:r w:rsidR="00F41961">
        <w:rPr>
          <w:lang w:eastAsia="en-US"/>
        </w:rPr>
        <w:t>.smr-f file</w:t>
      </w:r>
      <w:r w:rsidR="00F41961">
        <w:rPr>
          <w:lang w:eastAsia="en-US"/>
        </w:rPr>
        <w:t>)</w:t>
      </w:r>
    </w:p>
    <w:p w14:paraId="1EACD7A3" w14:textId="37A9E6DE" w:rsidR="00175525" w:rsidRDefault="00175525" w:rsidP="00175525">
      <w:pPr>
        <w:pStyle w:val="BodyText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>FBL</w:t>
      </w:r>
      <w:r w:rsidR="00642CF5">
        <w:rPr>
          <w:lang w:eastAsia="en-US"/>
        </w:rPr>
        <w:t xml:space="preserve"> Updater Container</w:t>
      </w:r>
      <w:r>
        <w:rPr>
          <w:lang w:eastAsia="en-US"/>
        </w:rPr>
        <w:t xml:space="preserve"> –</w:t>
      </w:r>
      <w:r w:rsidR="00642CF5">
        <w:rPr>
          <w:lang w:eastAsia="en-US"/>
        </w:rPr>
        <w:t xml:space="preserve"> Contains the FBL Updater + New FBL</w:t>
      </w:r>
      <w:r w:rsidR="00F41961">
        <w:rPr>
          <w:lang w:eastAsia="en-US"/>
        </w:rPr>
        <w:t xml:space="preserve"> (.</w:t>
      </w:r>
      <w:r w:rsidR="00642CF5">
        <w:rPr>
          <w:lang w:eastAsia="en-US"/>
        </w:rPr>
        <w:t>smr-f file</w:t>
      </w:r>
      <w:r w:rsidR="00F41961">
        <w:rPr>
          <w:lang w:eastAsia="en-US"/>
        </w:rPr>
        <w:t>)</w:t>
      </w:r>
    </w:p>
    <w:p w14:paraId="6279B948" w14:textId="55282F10" w:rsidR="00175525" w:rsidRDefault="00175525" w:rsidP="00175525">
      <w:pPr>
        <w:pStyle w:val="BodyText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>HSM</w:t>
      </w:r>
      <w:r w:rsidR="00642CF5">
        <w:rPr>
          <w:lang w:eastAsia="en-US"/>
        </w:rPr>
        <w:t xml:space="preserve"> Updater Container</w:t>
      </w:r>
      <w:r>
        <w:rPr>
          <w:lang w:eastAsia="en-US"/>
        </w:rPr>
        <w:t xml:space="preserve"> </w:t>
      </w:r>
      <w:r>
        <w:rPr>
          <w:lang w:eastAsia="en-US"/>
        </w:rPr>
        <w:t>–</w:t>
      </w:r>
      <w:r>
        <w:rPr>
          <w:lang w:eastAsia="en-US"/>
        </w:rPr>
        <w:t xml:space="preserve"> </w:t>
      </w:r>
      <w:r w:rsidR="00642CF5">
        <w:rPr>
          <w:lang w:eastAsia="en-US"/>
        </w:rPr>
        <w:t>Contains the new HSM container</w:t>
      </w:r>
      <w:r w:rsidR="00F41961">
        <w:rPr>
          <w:lang w:eastAsia="en-US"/>
        </w:rPr>
        <w:t xml:space="preserve"> (</w:t>
      </w:r>
      <w:r w:rsidR="00642CF5">
        <w:rPr>
          <w:lang w:eastAsia="en-US"/>
        </w:rPr>
        <w:t>.smr-f file</w:t>
      </w:r>
      <w:r w:rsidR="00F41961">
        <w:rPr>
          <w:lang w:eastAsia="en-US"/>
        </w:rPr>
        <w:t>)</w:t>
      </w:r>
    </w:p>
    <w:p w14:paraId="3237A1E3" w14:textId="01A250EF" w:rsidR="00642CF5" w:rsidRPr="00B2392F" w:rsidRDefault="00642CF5" w:rsidP="00642CF5">
      <w:pPr>
        <w:pStyle w:val="BodyText"/>
        <w:rPr>
          <w:lang w:eastAsia="en-US"/>
        </w:rPr>
      </w:pPr>
      <w:r>
        <w:rPr>
          <w:lang w:eastAsia="en-US"/>
        </w:rPr>
        <w:t>In order to create these files, we will walk through the whole process from the resync of the code, to compiling to releasing.</w:t>
      </w:r>
    </w:p>
    <w:p w14:paraId="2ED351C3" w14:textId="6C61AC3F" w:rsidR="00642CF5" w:rsidRDefault="00991F56" w:rsidP="00642CF5">
      <w:pPr>
        <w:pStyle w:val="Heading1"/>
        <w:numPr>
          <w:ilvl w:val="0"/>
          <w:numId w:val="5"/>
        </w:numPr>
      </w:pPr>
      <w:bookmarkStart w:id="1" w:name="_Toc128993993"/>
      <w:r>
        <w:t>Walkthrough</w:t>
      </w:r>
      <w:bookmarkEnd w:id="1"/>
    </w:p>
    <w:p w14:paraId="4D5657CC" w14:textId="60877BF5" w:rsidR="00642CF5" w:rsidRDefault="00642CF5" w:rsidP="00642CF5">
      <w:pPr>
        <w:pStyle w:val="Heading2"/>
        <w:numPr>
          <w:ilvl w:val="1"/>
          <w:numId w:val="5"/>
        </w:numPr>
      </w:pPr>
      <w:r>
        <w:t xml:space="preserve"> </w:t>
      </w:r>
      <w:bookmarkStart w:id="2" w:name="_Toc128993994"/>
      <w:r w:rsidR="00D36B04">
        <w:t>Code Resync</w:t>
      </w:r>
      <w:bookmarkEnd w:id="2"/>
    </w:p>
    <w:p w14:paraId="48AB4623" w14:textId="1431575F" w:rsidR="00D36B04" w:rsidRDefault="00D36B04" w:rsidP="00D36B04">
      <w:pPr>
        <w:pStyle w:val="BodyText"/>
        <w:rPr>
          <w:lang w:eastAsia="en-US"/>
        </w:rPr>
      </w:pPr>
      <w:r>
        <w:rPr>
          <w:lang w:eastAsia="en-US"/>
        </w:rPr>
        <w:t>The first step is to make sure you have the latest code from PTC.</w:t>
      </w:r>
    </w:p>
    <w:p w14:paraId="43F196D4" w14:textId="6B268839" w:rsidR="00D36B04" w:rsidRDefault="00D36B04" w:rsidP="00D36B04">
      <w:pPr>
        <w:pStyle w:val="BodyText"/>
        <w:rPr>
          <w:lang w:eastAsia="en-US"/>
        </w:rPr>
      </w:pPr>
      <w:r>
        <w:rPr>
          <w:lang w:eastAsia="en-US"/>
        </w:rPr>
        <w:t>Important paths to check:</w:t>
      </w:r>
    </w:p>
    <w:p w14:paraId="4044F396" w14:textId="18F26E2E" w:rsidR="00D36B04" w:rsidRDefault="00D36B04" w:rsidP="00D36B04">
      <w:pPr>
        <w:pStyle w:val="BodyText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>Makefile</w:t>
      </w:r>
      <w:r w:rsidR="00F51066">
        <w:rPr>
          <w:lang w:eastAsia="en-US"/>
        </w:rPr>
        <w:t xml:space="preserve">s -&gt; </w:t>
      </w:r>
      <w:r w:rsidR="00F51066" w:rsidRPr="00F51066">
        <w:rPr>
          <w:i/>
          <w:iCs/>
          <w:sz w:val="16"/>
          <w:szCs w:val="20"/>
          <w:lang w:eastAsia="en-US"/>
        </w:rPr>
        <w:t>e:/MKSProjects/SBE/PP/DAIMLER_MMA/Phase_02/View_Development/Tools/Build_Env/Workspace/Build/Makefile/project.pj</w:t>
      </w:r>
    </w:p>
    <w:p w14:paraId="7E73F87A" w14:textId="15ABBD8F" w:rsidR="00D36B04" w:rsidRDefault="00D36B04" w:rsidP="00D36B04">
      <w:pPr>
        <w:pStyle w:val="BodyText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>Components</w:t>
      </w:r>
      <w:r w:rsidR="00F51066">
        <w:rPr>
          <w:lang w:eastAsia="en-US"/>
        </w:rPr>
        <w:t xml:space="preserve"> -&gt; </w:t>
      </w:r>
      <w:r w:rsidR="00F51066" w:rsidRPr="00F51066">
        <w:rPr>
          <w:i/>
          <w:iCs/>
          <w:sz w:val="16"/>
          <w:szCs w:val="20"/>
          <w:lang w:eastAsia="en-US"/>
        </w:rPr>
        <w:t>e:/MKSProjects/SBE/PP/DAIMLER_MMA/Phase_02/View_Development/Components/project.pj</w:t>
      </w:r>
    </w:p>
    <w:p w14:paraId="5153F7FB" w14:textId="524D9166" w:rsidR="00D36B04" w:rsidRPr="00F51066" w:rsidRDefault="00D36B04" w:rsidP="00D36B04">
      <w:pPr>
        <w:pStyle w:val="BodyText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>Build/Outputs/NVP</w:t>
      </w:r>
      <w:r w:rsidR="00F51066">
        <w:rPr>
          <w:lang w:eastAsia="en-US"/>
        </w:rPr>
        <w:t xml:space="preserve"> -&gt; </w:t>
      </w:r>
      <w:r w:rsidR="00F51066" w:rsidRPr="00F51066">
        <w:rPr>
          <w:i/>
          <w:iCs/>
          <w:sz w:val="16"/>
          <w:szCs w:val="20"/>
          <w:lang w:eastAsia="en-US"/>
        </w:rPr>
        <w:t>e:/MKSProjects/SBE/PP/DAIMLER_MMA/Phase_02/View_Development/Tools/Build_Env/Workspace/Outputs/nvp/project.pj</w:t>
      </w:r>
    </w:p>
    <w:p w14:paraId="04CFE387" w14:textId="5330D6E2" w:rsidR="00F51066" w:rsidRDefault="00F51066" w:rsidP="00D36B04">
      <w:pPr>
        <w:pStyle w:val="BodyText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 xml:space="preserve">ODX -&gt; </w:t>
      </w:r>
      <w:r w:rsidRPr="00F51066">
        <w:rPr>
          <w:i/>
          <w:iCs/>
          <w:sz w:val="16"/>
          <w:szCs w:val="20"/>
          <w:lang w:eastAsia="en-US"/>
        </w:rPr>
        <w:t>e:/MKSProjects/SBE/PP/DAIMLER_MMA/Phase_02/View_Development/Tools/Odx/Workspace/Daimler_1608/project.pj</w:t>
      </w:r>
    </w:p>
    <w:p w14:paraId="02CBBDF8" w14:textId="77777777" w:rsidR="00642CF5" w:rsidRPr="00642CF5" w:rsidRDefault="00642CF5" w:rsidP="00642CF5">
      <w:pPr>
        <w:pStyle w:val="BodyText"/>
        <w:rPr>
          <w:lang w:eastAsia="en-US"/>
        </w:rPr>
      </w:pPr>
    </w:p>
    <w:p w14:paraId="2317A9D6" w14:textId="42188255" w:rsidR="00D36B04" w:rsidRDefault="00D36B04" w:rsidP="00D36B04">
      <w:pPr>
        <w:pStyle w:val="Heading2"/>
        <w:numPr>
          <w:ilvl w:val="1"/>
          <w:numId w:val="5"/>
        </w:numPr>
      </w:pPr>
      <w:r>
        <w:t xml:space="preserve"> </w:t>
      </w:r>
      <w:bookmarkStart w:id="3" w:name="_Toc128993995"/>
      <w:r>
        <w:t>Code Compile</w:t>
      </w:r>
      <w:bookmarkEnd w:id="3"/>
    </w:p>
    <w:p w14:paraId="414CBDFD" w14:textId="0905395B" w:rsidR="00D36B04" w:rsidRDefault="00D36B04" w:rsidP="00D36B04">
      <w:pPr>
        <w:pStyle w:val="BodyText"/>
        <w:rPr>
          <w:lang w:eastAsia="en-US"/>
        </w:rPr>
      </w:pPr>
      <w:r>
        <w:rPr>
          <w:lang w:eastAsia="en-US"/>
        </w:rPr>
        <w:t>After we are sure we have the right code, we need to compile all the components necessary for the release.</w:t>
      </w:r>
    </w:p>
    <w:p w14:paraId="28761BB8" w14:textId="63C15D1D" w:rsidR="00D36B04" w:rsidRDefault="00D36B04" w:rsidP="00D36B04">
      <w:pPr>
        <w:pStyle w:val="BodyText"/>
        <w:rPr>
          <w:lang w:eastAsia="en-US"/>
        </w:rPr>
      </w:pPr>
      <w:r>
        <w:rPr>
          <w:lang w:eastAsia="en-US"/>
        </w:rPr>
        <w:t>It’s important to note that there are a couple of postbuild scripts that will be called and are important for the release, for example:</w:t>
      </w:r>
    </w:p>
    <w:p w14:paraId="0C1E06C4" w14:textId="40E7EFF6" w:rsidR="00D36B04" w:rsidRDefault="00D36B04" w:rsidP="00D36B04">
      <w:pPr>
        <w:pStyle w:val="BodyText"/>
        <w:numPr>
          <w:ilvl w:val="0"/>
          <w:numId w:val="16"/>
        </w:numPr>
        <w:rPr>
          <w:lang w:eastAsia="en-US"/>
        </w:rPr>
      </w:pPr>
      <w:r w:rsidRPr="00D36B04">
        <w:rPr>
          <w:lang w:eastAsia="en-US"/>
        </w:rPr>
        <w:t>"S:\Tools\Vector_configuration\Workspace\hsmupdater\Appl\PrepareFirmware.bat"</w:t>
      </w:r>
    </w:p>
    <w:p w14:paraId="3D180B12" w14:textId="7A22441E" w:rsidR="00D36B04" w:rsidRPr="00D36B04" w:rsidRDefault="00581407" w:rsidP="00D36B04">
      <w:pPr>
        <w:pStyle w:val="BodyText"/>
        <w:rPr>
          <w:lang w:eastAsia="en-US"/>
        </w:rPr>
      </w:pPr>
      <w:r>
        <w:rPr>
          <w:lang w:eastAsia="en-US"/>
        </w:rPr>
        <w:t>It’s important to build the FBL before the FBL Updater, since the newly built FBL will be used as an input for the output of the FBL Updater.</w:t>
      </w:r>
    </w:p>
    <w:p w14:paraId="1BED2171" w14:textId="725614E9" w:rsidR="00D36B04" w:rsidRDefault="00D36B04" w:rsidP="00D36B04">
      <w:pPr>
        <w:pStyle w:val="Heading2"/>
        <w:numPr>
          <w:ilvl w:val="1"/>
          <w:numId w:val="5"/>
        </w:numPr>
      </w:pPr>
      <w:r>
        <w:t xml:space="preserve"> </w:t>
      </w:r>
      <w:bookmarkStart w:id="4" w:name="_Toc128993996"/>
      <w:r>
        <w:t>Deliverable creation</w:t>
      </w:r>
      <w:bookmarkEnd w:id="4"/>
    </w:p>
    <w:p w14:paraId="5C33CADA" w14:textId="49F9FFD6" w:rsidR="00F41961" w:rsidRPr="00D36B04" w:rsidRDefault="00F51066" w:rsidP="00D36B04">
      <w:pPr>
        <w:pStyle w:val="BodyText"/>
        <w:rPr>
          <w:lang w:eastAsia="en-US"/>
        </w:rPr>
      </w:pPr>
      <w:r>
        <w:rPr>
          <w:lang w:eastAsia="en-US"/>
        </w:rPr>
        <w:t>After all the components have been compiled, it’s time to start the creation of the deliverable files.</w:t>
      </w:r>
    </w:p>
    <w:p w14:paraId="56F8A929" w14:textId="07639F18" w:rsidR="00D36B04" w:rsidRDefault="00D36B04" w:rsidP="00D36B04">
      <w:pPr>
        <w:pStyle w:val="Heading3"/>
        <w:numPr>
          <w:ilvl w:val="2"/>
          <w:numId w:val="5"/>
        </w:numPr>
      </w:pPr>
      <w:bookmarkStart w:id="5" w:name="_Toc128993997"/>
      <w:r>
        <w:t>Application</w:t>
      </w:r>
      <w:bookmarkEnd w:id="5"/>
    </w:p>
    <w:p w14:paraId="13DB06F5" w14:textId="4D725424" w:rsidR="00D36B04" w:rsidRDefault="00F41961" w:rsidP="00D36B04">
      <w:pPr>
        <w:pStyle w:val="BodyText"/>
        <w:rPr>
          <w:i/>
          <w:iCs/>
          <w:sz w:val="16"/>
          <w:szCs w:val="20"/>
          <w:lang w:eastAsia="en-US"/>
        </w:rPr>
      </w:pPr>
      <w:r>
        <w:rPr>
          <w:lang w:eastAsia="en-US"/>
        </w:rPr>
        <w:t xml:space="preserve">The first step to prepare the release is to call the PrepareReleaseODX.py script -&gt; </w:t>
      </w:r>
      <w:r w:rsidRPr="00F41961">
        <w:rPr>
          <w:i/>
          <w:iCs/>
          <w:sz w:val="16"/>
          <w:szCs w:val="20"/>
          <w:lang w:eastAsia="en-US"/>
        </w:rPr>
        <w:t>e:/MKSProjects/SBE/PP/DAIMLER_MMA/Phase_02/View_Development/Tools/Odx/Workspace/Daimler_1608/PrepareReleaseOdx.py</w:t>
      </w:r>
    </w:p>
    <w:p w14:paraId="16D44611" w14:textId="0909C4DF" w:rsidR="00F41961" w:rsidRDefault="00F41961" w:rsidP="00D36B04">
      <w:pPr>
        <w:pStyle w:val="BodyText"/>
        <w:rPr>
          <w:lang w:eastAsia="en-US"/>
        </w:rPr>
      </w:pPr>
      <w:r>
        <w:rPr>
          <w:lang w:eastAsia="en-US"/>
        </w:rPr>
        <w:t>This script will do the following things:</w:t>
      </w:r>
    </w:p>
    <w:p w14:paraId="56D2557C" w14:textId="6E7884FA" w:rsidR="00F41961" w:rsidRDefault="00F41961" w:rsidP="00F41961">
      <w:pPr>
        <w:pStyle w:val="BodyText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>Will copy the App and FBL binaries from the Outputs folder to the release folder</w:t>
      </w:r>
    </w:p>
    <w:p w14:paraId="20926AA6" w14:textId="42E6792D" w:rsidR="00F41961" w:rsidRDefault="00F41961" w:rsidP="00F41961">
      <w:pPr>
        <w:pStyle w:val="BodyText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lastRenderedPageBreak/>
        <w:t>Will change the hex address space to 0xAXXXX</w:t>
      </w:r>
    </w:p>
    <w:p w14:paraId="1EC38FD0" w14:textId="7CA864B8" w:rsidR="00F41961" w:rsidRDefault="00F41961" w:rsidP="00F41961">
      <w:pPr>
        <w:pStyle w:val="BodyText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>Will align the hex file to 32 bytes</w:t>
      </w:r>
    </w:p>
    <w:p w14:paraId="632CECAA" w14:textId="72411478" w:rsidR="00F41961" w:rsidRDefault="00F41961" w:rsidP="00F41961">
      <w:pPr>
        <w:pStyle w:val="BodyText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>Will remove the Presence Pattern (that was introduced to be able to use the outputs without any additional change</w:t>
      </w:r>
      <w:r w:rsidR="00A35059">
        <w:rPr>
          <w:lang w:eastAsia="en-US"/>
        </w:rPr>
        <w:t>s with the debugger</w:t>
      </w:r>
      <w:r>
        <w:rPr>
          <w:lang w:eastAsia="en-US"/>
        </w:rPr>
        <w:t>)</w:t>
      </w:r>
    </w:p>
    <w:p w14:paraId="7F892972" w14:textId="6E58F639" w:rsidR="00F41961" w:rsidRDefault="00F41961" w:rsidP="00F41961">
      <w:pPr>
        <w:pStyle w:val="BodyText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>Will create the Encoded and Compressed version of the binaries</w:t>
      </w:r>
    </w:p>
    <w:p w14:paraId="65EACFF5" w14:textId="77777777" w:rsidR="00F41961" w:rsidRDefault="00F41961" w:rsidP="00F41961">
      <w:pPr>
        <w:pStyle w:val="BodyText"/>
        <w:ind w:left="360"/>
        <w:rPr>
          <w:lang w:eastAsia="en-US"/>
        </w:rPr>
      </w:pPr>
    </w:p>
    <w:p w14:paraId="29FFA8F4" w14:textId="7E18FDB6" w:rsidR="00F41961" w:rsidRDefault="00F41961" w:rsidP="00F41961">
      <w:pPr>
        <w:pStyle w:val="BodyText"/>
        <w:rPr>
          <w:i/>
          <w:iCs/>
          <w:sz w:val="16"/>
          <w:szCs w:val="20"/>
          <w:lang w:eastAsia="en-US"/>
        </w:rPr>
      </w:pPr>
      <w:r>
        <w:rPr>
          <w:lang w:eastAsia="en-US"/>
        </w:rPr>
        <w:t xml:space="preserve">The next step is to configure and call the replaceOdxVersions.py script -&gt; </w:t>
      </w:r>
      <w:r w:rsidRPr="00F41961">
        <w:rPr>
          <w:i/>
          <w:iCs/>
          <w:sz w:val="16"/>
          <w:szCs w:val="20"/>
          <w:lang w:eastAsia="en-US"/>
        </w:rPr>
        <w:t>e:/MKSProjects/SBE/PP/DAIMLER_MMA/Phase_02/View_Development/Tools/Odx/Workspace/Daimler_1608/Supplier/replaceOdxVersions.py</w:t>
      </w:r>
    </w:p>
    <w:p w14:paraId="64A651E3" w14:textId="5644989D" w:rsidR="00F41961" w:rsidRDefault="00F41961" w:rsidP="00F41961">
      <w:pPr>
        <w:pStyle w:val="BodyText"/>
        <w:rPr>
          <w:lang w:eastAsia="en-US"/>
        </w:rPr>
      </w:pPr>
      <w:r>
        <w:rPr>
          <w:lang w:eastAsia="en-US"/>
        </w:rPr>
        <w:t>The important parts to configure in this script:</w:t>
      </w:r>
    </w:p>
    <w:p w14:paraId="42F27495" w14:textId="45FCBA40" w:rsidR="00A35059" w:rsidRDefault="00F41961" w:rsidP="00A35059">
      <w:pPr>
        <w:pStyle w:val="BodyText"/>
        <w:numPr>
          <w:ilvl w:val="0"/>
          <w:numId w:val="16"/>
        </w:numPr>
        <w:rPr>
          <w:lang w:eastAsia="en-US"/>
        </w:rPr>
      </w:pPr>
      <w:r w:rsidRPr="00F41961">
        <w:rPr>
          <w:lang w:eastAsia="en-US"/>
        </w:rPr>
        <w:t>Release numbers and versions for App</w:t>
      </w:r>
      <w:r w:rsidR="00A35059">
        <w:rPr>
          <w:lang w:eastAsia="en-US"/>
        </w:rPr>
        <w:t>:</w:t>
      </w:r>
    </w:p>
    <w:p w14:paraId="464E6461" w14:textId="016326DA" w:rsidR="00A35059" w:rsidRDefault="00F41961" w:rsidP="00A35059">
      <w:pPr>
        <w:pStyle w:val="BodyText"/>
        <w:numPr>
          <w:ilvl w:val="1"/>
          <w:numId w:val="16"/>
        </w:numPr>
        <w:rPr>
          <w:lang w:eastAsia="en-US"/>
        </w:rPr>
      </w:pPr>
      <w:r>
        <w:rPr>
          <w:lang w:eastAsia="en-US"/>
        </w:rPr>
        <w:t>Example</w:t>
      </w:r>
      <w:r w:rsidR="00A35059">
        <w:rPr>
          <w:lang w:eastAsia="en-US"/>
        </w:rPr>
        <w:t xml:space="preserve"> when the part number is not changed</w:t>
      </w:r>
      <w:r>
        <w:rPr>
          <w:lang w:eastAsia="en-US"/>
        </w:rPr>
        <w:t xml:space="preserve">: </w:t>
      </w:r>
    </w:p>
    <w:p w14:paraId="67CD0DB6" w14:textId="0815C5B5" w:rsidR="00A35059" w:rsidRDefault="00A35059" w:rsidP="00A35059">
      <w:pPr>
        <w:pStyle w:val="BodyText"/>
        <w:numPr>
          <w:ilvl w:val="2"/>
          <w:numId w:val="16"/>
        </w:numPr>
        <w:rPr>
          <w:lang w:eastAsia="en-US"/>
        </w:rPr>
      </w:pPr>
      <w:r>
        <w:rPr>
          <w:lang w:eastAsia="en-US"/>
        </w:rPr>
        <w:t>oldAppPartNumber = "1749025500";</w:t>
      </w:r>
    </w:p>
    <w:p w14:paraId="06104D4B" w14:textId="53D62CAC" w:rsidR="00F41961" w:rsidRDefault="00A35059" w:rsidP="00A35059">
      <w:pPr>
        <w:pStyle w:val="BodyText"/>
        <w:numPr>
          <w:ilvl w:val="2"/>
          <w:numId w:val="16"/>
        </w:numPr>
        <w:rPr>
          <w:lang w:eastAsia="en-US"/>
        </w:rPr>
      </w:pPr>
      <w:r>
        <w:rPr>
          <w:lang w:eastAsia="en-US"/>
        </w:rPr>
        <w:t>newAppPartNumber = "1749025500";</w:t>
      </w:r>
    </w:p>
    <w:p w14:paraId="5A7C9428" w14:textId="76F727EF" w:rsidR="00A35059" w:rsidRDefault="00A35059" w:rsidP="00A35059">
      <w:pPr>
        <w:pStyle w:val="BodyText"/>
        <w:numPr>
          <w:ilvl w:val="1"/>
          <w:numId w:val="16"/>
        </w:numPr>
        <w:rPr>
          <w:lang w:eastAsia="en-US"/>
        </w:rPr>
      </w:pPr>
      <w:r>
        <w:rPr>
          <w:lang w:eastAsia="en-US"/>
        </w:rPr>
        <w:t>Example whem the version number is changed:</w:t>
      </w:r>
    </w:p>
    <w:p w14:paraId="129E1759" w14:textId="77777777" w:rsidR="00A35059" w:rsidRDefault="00A35059" w:rsidP="00A35059">
      <w:pPr>
        <w:pStyle w:val="BodyText"/>
        <w:numPr>
          <w:ilvl w:val="2"/>
          <w:numId w:val="16"/>
        </w:numPr>
        <w:rPr>
          <w:lang w:eastAsia="en-US"/>
        </w:rPr>
      </w:pPr>
      <w:r>
        <w:rPr>
          <w:lang w:eastAsia="en-US"/>
        </w:rPr>
        <w:t>oldAppReleaseVer = "225000";</w:t>
      </w:r>
    </w:p>
    <w:p w14:paraId="02C3F6A3" w14:textId="55F26E06" w:rsidR="00A35059" w:rsidRDefault="00A35059" w:rsidP="00A35059">
      <w:pPr>
        <w:pStyle w:val="BodyText"/>
        <w:numPr>
          <w:ilvl w:val="2"/>
          <w:numId w:val="16"/>
        </w:numPr>
        <w:rPr>
          <w:lang w:eastAsia="en-US"/>
        </w:rPr>
      </w:pPr>
      <w:r>
        <w:rPr>
          <w:lang w:eastAsia="en-US"/>
        </w:rPr>
        <w:t>newAppReleaseVer = "230500";</w:t>
      </w:r>
    </w:p>
    <w:p w14:paraId="29D86E32" w14:textId="1C03D664" w:rsidR="00F41961" w:rsidRDefault="00A35059" w:rsidP="00F41961">
      <w:pPr>
        <w:pStyle w:val="BodyText"/>
        <w:rPr>
          <w:lang w:eastAsia="en-US"/>
        </w:rPr>
      </w:pPr>
      <w:r>
        <w:rPr>
          <w:lang w:eastAsia="en-US"/>
        </w:rPr>
        <w:t>Note: Please take the old values from the currently existing ODX files</w:t>
      </w:r>
      <w:r w:rsidR="002263B6">
        <w:rPr>
          <w:lang w:eastAsia="en-US"/>
        </w:rPr>
        <w:t xml:space="preserve"> (</w:t>
      </w:r>
      <w:r w:rsidR="002263B6" w:rsidRPr="00A35059">
        <w:rPr>
          <w:lang w:eastAsia="en-US"/>
        </w:rPr>
        <w:t>application.odx-f</w:t>
      </w:r>
      <w:r w:rsidR="002263B6">
        <w:rPr>
          <w:lang w:eastAsia="en-US"/>
        </w:rPr>
        <w:t>) since the script does a search and replace, providing an incorrect old value means that the new versions will not be applied.</w:t>
      </w:r>
    </w:p>
    <w:p w14:paraId="66EDC574" w14:textId="4ABCF152" w:rsidR="00A35059" w:rsidRDefault="00A35059" w:rsidP="00F41961">
      <w:pPr>
        <w:pStyle w:val="BodyText"/>
        <w:rPr>
          <w:lang w:eastAsia="en-US"/>
        </w:rPr>
      </w:pPr>
    </w:p>
    <w:p w14:paraId="4D82AC22" w14:textId="7EA01FE6" w:rsidR="00A35059" w:rsidRDefault="00A35059" w:rsidP="00F41961">
      <w:pPr>
        <w:pStyle w:val="BodyText"/>
        <w:rPr>
          <w:lang w:eastAsia="en-US"/>
        </w:rPr>
      </w:pPr>
      <w:r>
        <w:rPr>
          <w:lang w:eastAsia="en-US"/>
        </w:rPr>
        <w:t>The next step is to run the release steps from ODX Studio:</w:t>
      </w:r>
    </w:p>
    <w:p w14:paraId="5FF4BE0D" w14:textId="7EA03537" w:rsidR="00DB378E" w:rsidRDefault="00DB378E" w:rsidP="00F41961">
      <w:pPr>
        <w:pStyle w:val="BodyText"/>
        <w:rPr>
          <w:lang w:eastAsia="en-US"/>
        </w:rPr>
      </w:pPr>
      <w:r>
        <w:rPr>
          <w:lang w:eastAsia="en-US"/>
        </w:rPr>
        <w:t xml:space="preserve">Start by oppening the ODX Studio project -&gt; </w:t>
      </w:r>
      <w:r w:rsidRPr="00DB378E">
        <w:rPr>
          <w:i/>
          <w:iCs/>
          <w:sz w:val="16"/>
          <w:szCs w:val="20"/>
          <w:lang w:eastAsia="en-US"/>
        </w:rPr>
        <w:t>e:/MKSProjects/SBE/PP/DAIMLER_MMA/Phase_02/View_Development/Tools/Odx/Workspace/Daimler_1608/Supplier/Daimler_Flashing_support_16_08.odxstudio</w:t>
      </w:r>
    </w:p>
    <w:p w14:paraId="6FB77C40" w14:textId="77777777" w:rsidR="00DB378E" w:rsidRDefault="00DB378E" w:rsidP="00F41961">
      <w:pPr>
        <w:pStyle w:val="BodyText"/>
        <w:rPr>
          <w:lang w:eastAsia="en-US"/>
        </w:rPr>
      </w:pPr>
    </w:p>
    <w:p w14:paraId="47BAB271" w14:textId="77777777" w:rsidR="00FD5F75" w:rsidRDefault="00FD5F75" w:rsidP="00FD5F75">
      <w:pPr>
        <w:pStyle w:val="BodyText"/>
        <w:keepNext/>
      </w:pPr>
      <w:r w:rsidRPr="00FD5F75">
        <w:rPr>
          <w:lang w:eastAsia="en-US"/>
        </w:rPr>
        <w:drawing>
          <wp:inline distT="0" distB="0" distL="0" distR="0" wp14:anchorId="6B2B56D5" wp14:editId="2EC935CF">
            <wp:extent cx="5749517" cy="3115945"/>
            <wp:effectExtent l="0" t="0" r="381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9517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75F50" w14:textId="7AD2995C" w:rsidR="00A35059" w:rsidRDefault="00FD5F75" w:rsidP="00FD5F75">
      <w:pPr>
        <w:pStyle w:val="Caption"/>
      </w:pPr>
      <w:bookmarkStart w:id="6" w:name="_Toc129000060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F5703">
        <w:rPr>
          <w:noProof/>
        </w:rPr>
        <w:t>1</w:t>
      </w:r>
      <w:r>
        <w:fldChar w:fldCharType="end"/>
      </w:r>
      <w:r>
        <w:t xml:space="preserve"> - Change the Diagnostic Version if applicable</w:t>
      </w:r>
      <w:bookmarkEnd w:id="6"/>
    </w:p>
    <w:p w14:paraId="6DB34EF2" w14:textId="77777777" w:rsidR="00FD5F75" w:rsidRDefault="00FD5F75" w:rsidP="00FD5F75">
      <w:pPr>
        <w:keepNext/>
      </w:pPr>
      <w:r w:rsidRPr="00FD5F75">
        <w:lastRenderedPageBreak/>
        <w:drawing>
          <wp:inline distT="0" distB="0" distL="0" distR="0" wp14:anchorId="7E93FB55" wp14:editId="48EC949D">
            <wp:extent cx="5752843" cy="3119120"/>
            <wp:effectExtent l="0" t="0" r="635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2843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E08E7" w14:textId="2441E030" w:rsidR="00FD5F75" w:rsidRPr="00FD5F75" w:rsidRDefault="00FD5F75" w:rsidP="00FD5F75">
      <w:pPr>
        <w:pStyle w:val="Caption"/>
      </w:pPr>
      <w:bookmarkStart w:id="7" w:name="_Toc129000061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F5703">
        <w:rPr>
          <w:noProof/>
        </w:rPr>
        <w:t>2</w:t>
      </w:r>
      <w:r>
        <w:fldChar w:fldCharType="end"/>
      </w:r>
      <w:r>
        <w:t xml:space="preserve"> - Select the new release binaries</w:t>
      </w:r>
      <w:bookmarkEnd w:id="7"/>
    </w:p>
    <w:p w14:paraId="218E5725" w14:textId="77777777" w:rsidR="00DB378E" w:rsidRDefault="00DB378E" w:rsidP="00DB378E">
      <w:pPr>
        <w:pStyle w:val="BodyText"/>
        <w:keepNext/>
      </w:pPr>
      <w:r w:rsidRPr="00DB378E">
        <w:rPr>
          <w:lang w:eastAsia="en-US"/>
        </w:rPr>
        <w:drawing>
          <wp:inline distT="0" distB="0" distL="0" distR="0" wp14:anchorId="1245AC77" wp14:editId="08FC867A">
            <wp:extent cx="5760720" cy="24136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1F048" w14:textId="0DCAE28D" w:rsidR="00DB378E" w:rsidRDefault="00DB378E" w:rsidP="00DB378E">
      <w:pPr>
        <w:pStyle w:val="Caption"/>
      </w:pPr>
      <w:bookmarkStart w:id="8" w:name="_Toc129000062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F5703">
        <w:rPr>
          <w:noProof/>
        </w:rPr>
        <w:t>3</w:t>
      </w:r>
      <w:r>
        <w:fldChar w:fldCharType="end"/>
      </w:r>
      <w:r>
        <w:t xml:space="preserve"> - Select the Encoded and Raw files</w:t>
      </w:r>
      <w:bookmarkEnd w:id="8"/>
    </w:p>
    <w:p w14:paraId="07BC15FC" w14:textId="77777777" w:rsidR="00CF6F5B" w:rsidRDefault="00CF6F5B" w:rsidP="00CF6F5B">
      <w:pPr>
        <w:keepNext/>
      </w:pPr>
      <w:r w:rsidRPr="00CF6F5B">
        <w:lastRenderedPageBreak/>
        <w:drawing>
          <wp:inline distT="0" distB="0" distL="0" distR="0" wp14:anchorId="63F3C4FF" wp14:editId="0BD4F648">
            <wp:extent cx="5760720" cy="31172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C90DB" w14:textId="0F26A338" w:rsidR="00DB378E" w:rsidRDefault="00CF6F5B" w:rsidP="00CF6F5B">
      <w:pPr>
        <w:pStyle w:val="Caption"/>
      </w:pPr>
      <w:bookmarkStart w:id="9" w:name="_Toc129000063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F5703">
        <w:rPr>
          <w:noProof/>
        </w:rPr>
        <w:t>4</w:t>
      </w:r>
      <w:r>
        <w:fldChar w:fldCharType="end"/>
      </w:r>
      <w:r>
        <w:t xml:space="preserve"> - Select all the security relevant segments, all segments in our case</w:t>
      </w:r>
      <w:bookmarkEnd w:id="9"/>
    </w:p>
    <w:p w14:paraId="4F0814AB" w14:textId="77777777" w:rsidR="00CF6F5B" w:rsidRDefault="00CF6F5B" w:rsidP="00CF6F5B">
      <w:pPr>
        <w:keepNext/>
      </w:pPr>
      <w:r w:rsidRPr="00CF6F5B">
        <w:drawing>
          <wp:inline distT="0" distB="0" distL="0" distR="0" wp14:anchorId="501C428D" wp14:editId="2E4915EE">
            <wp:extent cx="5760720" cy="311721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D46E5" w14:textId="15A4FCA3" w:rsidR="00CF6F5B" w:rsidRDefault="00CF6F5B" w:rsidP="00CF6F5B">
      <w:pPr>
        <w:pStyle w:val="Caption"/>
      </w:pPr>
      <w:bookmarkStart w:id="10" w:name="_Toc129000064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F5703">
        <w:rPr>
          <w:noProof/>
        </w:rPr>
        <w:t>5</w:t>
      </w:r>
      <w:r>
        <w:fldChar w:fldCharType="end"/>
      </w:r>
      <w:r>
        <w:t xml:space="preserve"> – Start the Daimler Security Plugin</w:t>
      </w:r>
      <w:bookmarkEnd w:id="10"/>
    </w:p>
    <w:p w14:paraId="4CB8BCED" w14:textId="77777777" w:rsidR="00CF6F5B" w:rsidRDefault="00CF6F5B" w:rsidP="00CF6F5B">
      <w:pPr>
        <w:keepNext/>
      </w:pPr>
      <w:r w:rsidRPr="00CF6F5B">
        <w:drawing>
          <wp:inline distT="0" distB="0" distL="0" distR="0" wp14:anchorId="5DAAE23E" wp14:editId="087153A4">
            <wp:extent cx="5760720" cy="130937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9A300" w14:textId="37A0E39C" w:rsidR="00CF6F5B" w:rsidRDefault="00CF6F5B" w:rsidP="00CF6F5B">
      <w:pPr>
        <w:pStyle w:val="Caption"/>
      </w:pPr>
      <w:bookmarkStart w:id="11" w:name="_Toc129000065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F5703">
        <w:rPr>
          <w:noProof/>
        </w:rPr>
        <w:t>6</w:t>
      </w:r>
      <w:r>
        <w:fldChar w:fldCharType="end"/>
      </w:r>
      <w:r>
        <w:t xml:space="preserve"> - Select the key to be used for the Signature</w:t>
      </w:r>
      <w:bookmarkEnd w:id="11"/>
    </w:p>
    <w:p w14:paraId="5461CEDA" w14:textId="77777777" w:rsidR="00FF66B1" w:rsidRDefault="00FF66B1" w:rsidP="00FF66B1">
      <w:pPr>
        <w:keepNext/>
      </w:pPr>
      <w:r w:rsidRPr="00FF66B1">
        <w:lastRenderedPageBreak/>
        <w:drawing>
          <wp:inline distT="0" distB="0" distL="0" distR="0" wp14:anchorId="4613C925" wp14:editId="00187CA4">
            <wp:extent cx="4058216" cy="289600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28C03" w14:textId="6500306E" w:rsidR="00FF66B1" w:rsidRPr="00FF66B1" w:rsidRDefault="00FF66B1" w:rsidP="00FF66B1">
      <w:pPr>
        <w:pStyle w:val="Caption"/>
      </w:pPr>
      <w:bookmarkStart w:id="12" w:name="_Toc129000066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F5703">
        <w:rPr>
          <w:noProof/>
        </w:rPr>
        <w:t>7</w:t>
      </w:r>
      <w:r>
        <w:fldChar w:fldCharType="end"/>
      </w:r>
      <w:r>
        <w:t xml:space="preserve"> - After you hit CTRL+S, this window appears, it is expected, hit OK</w:t>
      </w:r>
      <w:bookmarkEnd w:id="12"/>
    </w:p>
    <w:p w14:paraId="791F7E75" w14:textId="77777777" w:rsidR="00123EEF" w:rsidRDefault="00123EEF" w:rsidP="00123EEF">
      <w:pPr>
        <w:keepNext/>
      </w:pPr>
      <w:r w:rsidRPr="00123EEF">
        <w:drawing>
          <wp:inline distT="0" distB="0" distL="0" distR="0" wp14:anchorId="08C0AD3D" wp14:editId="736B5CA5">
            <wp:extent cx="5760720" cy="312039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C6C07" w14:textId="44C5BA27" w:rsidR="00CF6F5B" w:rsidRDefault="00123EEF" w:rsidP="00123EEF">
      <w:pPr>
        <w:pStyle w:val="Caption"/>
      </w:pPr>
      <w:bookmarkStart w:id="13" w:name="_Toc129000067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F5703">
        <w:rPr>
          <w:noProof/>
        </w:rPr>
        <w:t>8</w:t>
      </w:r>
      <w:r>
        <w:fldChar w:fldCharType="end"/>
      </w:r>
      <w:r>
        <w:t xml:space="preserve"> - Go to the Actions menu</w:t>
      </w:r>
      <w:bookmarkEnd w:id="13"/>
    </w:p>
    <w:p w14:paraId="7EADC496" w14:textId="77777777" w:rsidR="00123EEF" w:rsidRDefault="00123EEF" w:rsidP="00123EEF">
      <w:pPr>
        <w:keepNext/>
      </w:pPr>
      <w:r w:rsidRPr="00123EEF">
        <w:lastRenderedPageBreak/>
        <w:drawing>
          <wp:inline distT="0" distB="0" distL="0" distR="0" wp14:anchorId="12D1116B" wp14:editId="7995E17A">
            <wp:extent cx="5430008" cy="5572903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557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C2735" w14:textId="2BA7C69C" w:rsidR="00123EEF" w:rsidRDefault="00123EEF" w:rsidP="00123EEF">
      <w:pPr>
        <w:pStyle w:val="Caption"/>
      </w:pPr>
      <w:bookmarkStart w:id="14" w:name="_Toc129000068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F5703">
        <w:rPr>
          <w:noProof/>
        </w:rPr>
        <w:t>9</w:t>
      </w:r>
      <w:r>
        <w:fldChar w:fldCharType="end"/>
      </w:r>
      <w:r>
        <w:t xml:space="preserve"> - Select the Application SMR-F Action and hit test</w:t>
      </w:r>
      <w:bookmarkEnd w:id="14"/>
    </w:p>
    <w:p w14:paraId="23A021E1" w14:textId="0F2146AE" w:rsidR="00123EEF" w:rsidRDefault="00123EEF" w:rsidP="00123EEF">
      <w:r>
        <w:t>If the action is not available on your PC, just create a new one and add this to the Command line:</w:t>
      </w:r>
    </w:p>
    <w:p w14:paraId="0AA12807" w14:textId="37F4F507" w:rsidR="00123EEF" w:rsidRDefault="00123EEF" w:rsidP="00123EEF">
      <w:pPr>
        <w:rPr>
          <w:i/>
          <w:iCs/>
          <w:sz w:val="16"/>
          <w:szCs w:val="14"/>
        </w:rPr>
      </w:pPr>
      <w:r w:rsidRPr="00123EEF">
        <w:rPr>
          <w:i/>
          <w:iCs/>
          <w:sz w:val="16"/>
          <w:szCs w:val="14"/>
        </w:rPr>
        <w:t>"C:\Program Files\</w:t>
      </w:r>
      <w:proofErr w:type="spellStart"/>
      <w:r w:rsidRPr="00123EEF">
        <w:rPr>
          <w:i/>
          <w:iCs/>
          <w:sz w:val="16"/>
          <w:szCs w:val="14"/>
        </w:rPr>
        <w:t>Softing</w:t>
      </w:r>
      <w:proofErr w:type="spellEnd"/>
      <w:r w:rsidRPr="00123EEF">
        <w:rPr>
          <w:i/>
          <w:iCs/>
          <w:sz w:val="16"/>
          <w:szCs w:val="14"/>
        </w:rPr>
        <w:t>\</w:t>
      </w:r>
      <w:proofErr w:type="spellStart"/>
      <w:r w:rsidRPr="00123EEF">
        <w:rPr>
          <w:i/>
          <w:iCs/>
          <w:sz w:val="16"/>
          <w:szCs w:val="14"/>
        </w:rPr>
        <w:t>DTS_Trafo</w:t>
      </w:r>
      <w:proofErr w:type="spellEnd"/>
      <w:r w:rsidRPr="00123EEF">
        <w:rPr>
          <w:i/>
          <w:iCs/>
          <w:sz w:val="16"/>
          <w:szCs w:val="14"/>
        </w:rPr>
        <w:t>\9.02.015\bin\TrafoCoApp.exe" /</w:t>
      </w:r>
      <w:proofErr w:type="spellStart"/>
      <w:r w:rsidRPr="00123EEF">
        <w:rPr>
          <w:i/>
          <w:iCs/>
          <w:sz w:val="16"/>
          <w:szCs w:val="14"/>
        </w:rPr>
        <w:t>fsplit</w:t>
      </w:r>
      <w:proofErr w:type="spellEnd"/>
      <w:r w:rsidRPr="00123EEF">
        <w:rPr>
          <w:i/>
          <w:iCs/>
          <w:sz w:val="16"/>
          <w:szCs w:val="14"/>
        </w:rPr>
        <w:t xml:space="preserve"> "S:\Tools\Odx\Workspace\Daimler_1608\Supplier\application.odx-f" /</w:t>
      </w:r>
      <w:proofErr w:type="spellStart"/>
      <w:r w:rsidRPr="00123EEF">
        <w:rPr>
          <w:i/>
          <w:iCs/>
          <w:sz w:val="16"/>
          <w:szCs w:val="14"/>
        </w:rPr>
        <w:t>outdir</w:t>
      </w:r>
      <w:proofErr w:type="spellEnd"/>
      <w:r w:rsidRPr="00123EEF">
        <w:rPr>
          <w:i/>
          <w:iCs/>
          <w:sz w:val="16"/>
          <w:szCs w:val="14"/>
        </w:rPr>
        <w:t xml:space="preserve"> "S:\Tools\Odx\Workspace\Daimler_1608\Out\." /log /</w:t>
      </w:r>
      <w:proofErr w:type="spellStart"/>
      <w:r w:rsidRPr="00123EEF">
        <w:rPr>
          <w:i/>
          <w:iCs/>
          <w:sz w:val="16"/>
          <w:szCs w:val="14"/>
        </w:rPr>
        <w:t>resultUI</w:t>
      </w:r>
      <w:proofErr w:type="spellEnd"/>
    </w:p>
    <w:p w14:paraId="4B68D0E7" w14:textId="345653AF" w:rsidR="00123EEF" w:rsidRDefault="00123EEF" w:rsidP="00123EEF">
      <w:pPr>
        <w:rPr>
          <w:i/>
          <w:iCs/>
          <w:sz w:val="16"/>
          <w:szCs w:val="14"/>
        </w:rPr>
      </w:pPr>
    </w:p>
    <w:p w14:paraId="128A93D8" w14:textId="77777777" w:rsidR="00123EEF" w:rsidRDefault="00123EEF" w:rsidP="00123EEF">
      <w:pPr>
        <w:keepNext/>
      </w:pPr>
      <w:r w:rsidRPr="00123EEF">
        <w:lastRenderedPageBreak/>
        <w:drawing>
          <wp:inline distT="0" distB="0" distL="0" distR="0" wp14:anchorId="1829AFF3" wp14:editId="7749232A">
            <wp:extent cx="5760720" cy="31140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54101" w14:textId="26D82AC3" w:rsidR="00123EEF" w:rsidRDefault="00123EEF" w:rsidP="00123EEF">
      <w:pPr>
        <w:pStyle w:val="Caption"/>
      </w:pPr>
      <w:bookmarkStart w:id="15" w:name="_Toc129000069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F5703">
        <w:rPr>
          <w:noProof/>
        </w:rPr>
        <w:t>10</w:t>
      </w:r>
      <w:r>
        <w:fldChar w:fldCharType="end"/>
      </w:r>
      <w:r>
        <w:t xml:space="preserve"> - After hitting Test, this screen will appear that calls </w:t>
      </w:r>
      <w:proofErr w:type="spellStart"/>
      <w:r>
        <w:t>Trafo</w:t>
      </w:r>
      <w:proofErr w:type="spellEnd"/>
      <w:r>
        <w:t>, select the Flash Ident and hit OK, this is a good opportunity to check the Part Number and Version directly in the name of the file</w:t>
      </w:r>
      <w:bookmarkEnd w:id="15"/>
    </w:p>
    <w:p w14:paraId="5801A93D" w14:textId="44CB59B0" w:rsidR="00123EEF" w:rsidRDefault="00123EEF" w:rsidP="00123EEF">
      <w:pPr>
        <w:rPr>
          <w:i/>
          <w:iCs/>
          <w:sz w:val="16"/>
          <w:szCs w:val="14"/>
        </w:rPr>
      </w:pPr>
      <w:r>
        <w:t>The new</w:t>
      </w:r>
      <w:r w:rsidR="00947715">
        <w:t>ly</w:t>
      </w:r>
      <w:r>
        <w:t xml:space="preserve"> created SMR-F file will be found in: </w:t>
      </w:r>
      <w:r w:rsidRPr="00123EEF">
        <w:rPr>
          <w:i/>
          <w:iCs/>
          <w:sz w:val="16"/>
          <w:szCs w:val="14"/>
        </w:rPr>
        <w:t>S:\Tools\Odx\Workspace\Daimler_1608\Out</w:t>
      </w:r>
    </w:p>
    <w:p w14:paraId="03FA5DB3" w14:textId="77777777" w:rsidR="00123EEF" w:rsidRPr="00123EEF" w:rsidRDefault="00123EEF" w:rsidP="00123EEF"/>
    <w:p w14:paraId="3E02B294" w14:textId="2DD1B6B3" w:rsidR="00D36B04" w:rsidRDefault="00D36B04" w:rsidP="00D36B04">
      <w:pPr>
        <w:pStyle w:val="Heading3"/>
        <w:numPr>
          <w:ilvl w:val="2"/>
          <w:numId w:val="5"/>
        </w:numPr>
      </w:pPr>
      <w:bookmarkStart w:id="16" w:name="_Toc128993998"/>
      <w:r>
        <w:t>FBL</w:t>
      </w:r>
      <w:bookmarkEnd w:id="16"/>
    </w:p>
    <w:p w14:paraId="615AB942" w14:textId="1BB1BD53" w:rsidR="00D36B04" w:rsidRDefault="00DF666E" w:rsidP="00D36B04">
      <w:pPr>
        <w:pStyle w:val="BodyText"/>
        <w:rPr>
          <w:lang w:eastAsia="en-US"/>
        </w:rPr>
      </w:pPr>
      <w:r>
        <w:rPr>
          <w:lang w:eastAsia="en-US"/>
        </w:rPr>
        <w:t>Select the same steps as for the application, the only difference is related to naming conventions and paths, since they reflect the FBL part:</w:t>
      </w:r>
    </w:p>
    <w:p w14:paraId="47B937E3" w14:textId="77777777" w:rsidR="00DF666E" w:rsidRDefault="00DF666E" w:rsidP="00DF666E">
      <w:pPr>
        <w:pStyle w:val="BodyText"/>
        <w:keepNext/>
      </w:pPr>
      <w:r w:rsidRPr="00DF666E">
        <w:rPr>
          <w:lang w:eastAsia="en-US"/>
        </w:rPr>
        <w:drawing>
          <wp:inline distT="0" distB="0" distL="0" distR="0" wp14:anchorId="382A616F" wp14:editId="6A8BD459">
            <wp:extent cx="5760720" cy="3117215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1471B" w14:textId="69504FA4" w:rsidR="00DF666E" w:rsidRDefault="00DF666E" w:rsidP="00DF666E">
      <w:pPr>
        <w:pStyle w:val="Caption"/>
      </w:pPr>
      <w:bookmarkStart w:id="17" w:name="_Toc129000070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F5703">
        <w:rPr>
          <w:noProof/>
        </w:rPr>
        <w:t>11</w:t>
      </w:r>
      <w:r>
        <w:fldChar w:fldCharType="end"/>
      </w:r>
      <w:r>
        <w:t xml:space="preserve"> - Configuration of the ODX for the FBL</w:t>
      </w:r>
      <w:bookmarkEnd w:id="17"/>
    </w:p>
    <w:p w14:paraId="44977176" w14:textId="025736C5" w:rsidR="009A3AB6" w:rsidRDefault="009A3AB6" w:rsidP="009A3AB6">
      <w:r>
        <w:t>For the action, use this</w:t>
      </w:r>
      <w:r w:rsidR="00BB3EAE">
        <w:t xml:space="preserve"> for the command line</w:t>
      </w:r>
      <w:r>
        <w:t>:</w:t>
      </w:r>
    </w:p>
    <w:p w14:paraId="67196336" w14:textId="60B9A295" w:rsidR="009A3AB6" w:rsidRPr="009A3AB6" w:rsidRDefault="009A3AB6" w:rsidP="009A3AB6">
      <w:pPr>
        <w:rPr>
          <w:i/>
          <w:iCs/>
          <w:sz w:val="16"/>
          <w:szCs w:val="14"/>
        </w:rPr>
      </w:pPr>
      <w:r w:rsidRPr="009A3AB6">
        <w:rPr>
          <w:i/>
          <w:iCs/>
          <w:sz w:val="16"/>
          <w:szCs w:val="14"/>
        </w:rPr>
        <w:t>"C:\Program Files\</w:t>
      </w:r>
      <w:proofErr w:type="spellStart"/>
      <w:r w:rsidRPr="009A3AB6">
        <w:rPr>
          <w:i/>
          <w:iCs/>
          <w:sz w:val="16"/>
          <w:szCs w:val="14"/>
        </w:rPr>
        <w:t>Softing</w:t>
      </w:r>
      <w:proofErr w:type="spellEnd"/>
      <w:r w:rsidRPr="009A3AB6">
        <w:rPr>
          <w:i/>
          <w:iCs/>
          <w:sz w:val="16"/>
          <w:szCs w:val="14"/>
        </w:rPr>
        <w:t>\</w:t>
      </w:r>
      <w:proofErr w:type="spellStart"/>
      <w:r w:rsidRPr="009A3AB6">
        <w:rPr>
          <w:i/>
          <w:iCs/>
          <w:sz w:val="16"/>
          <w:szCs w:val="14"/>
        </w:rPr>
        <w:t>DTS_Trafo</w:t>
      </w:r>
      <w:proofErr w:type="spellEnd"/>
      <w:r w:rsidRPr="009A3AB6">
        <w:rPr>
          <w:i/>
          <w:iCs/>
          <w:sz w:val="16"/>
          <w:szCs w:val="14"/>
        </w:rPr>
        <w:t>\9.02.015\bin\TrafoCoApp.exe" /</w:t>
      </w:r>
      <w:proofErr w:type="spellStart"/>
      <w:r w:rsidRPr="009A3AB6">
        <w:rPr>
          <w:i/>
          <w:iCs/>
          <w:sz w:val="16"/>
          <w:szCs w:val="14"/>
        </w:rPr>
        <w:t>fsplit</w:t>
      </w:r>
      <w:proofErr w:type="spellEnd"/>
      <w:r w:rsidRPr="009A3AB6">
        <w:rPr>
          <w:i/>
          <w:iCs/>
          <w:sz w:val="16"/>
          <w:szCs w:val="14"/>
        </w:rPr>
        <w:t xml:space="preserve"> "S:\Tools\Odx\Workspace\Daimler_1608\Supplier\fbl.odx-f" /</w:t>
      </w:r>
      <w:proofErr w:type="spellStart"/>
      <w:r w:rsidRPr="009A3AB6">
        <w:rPr>
          <w:i/>
          <w:iCs/>
          <w:sz w:val="16"/>
          <w:szCs w:val="14"/>
        </w:rPr>
        <w:t>outdir</w:t>
      </w:r>
      <w:proofErr w:type="spellEnd"/>
      <w:r w:rsidRPr="009A3AB6">
        <w:rPr>
          <w:i/>
          <w:iCs/>
          <w:sz w:val="16"/>
          <w:szCs w:val="14"/>
        </w:rPr>
        <w:t xml:space="preserve"> "S:\Tools\Odx\Workspace\Daimler_1608\Out\." /log /</w:t>
      </w:r>
      <w:proofErr w:type="spellStart"/>
      <w:r w:rsidRPr="009A3AB6">
        <w:rPr>
          <w:i/>
          <w:iCs/>
          <w:sz w:val="16"/>
          <w:szCs w:val="14"/>
        </w:rPr>
        <w:t>resultUI</w:t>
      </w:r>
      <w:proofErr w:type="spellEnd"/>
    </w:p>
    <w:p w14:paraId="6F371D30" w14:textId="77777777" w:rsidR="00DF666E" w:rsidRPr="00D36B04" w:rsidRDefault="00DF666E" w:rsidP="00D36B04">
      <w:pPr>
        <w:pStyle w:val="BodyText"/>
        <w:rPr>
          <w:lang w:eastAsia="en-US"/>
        </w:rPr>
      </w:pPr>
    </w:p>
    <w:p w14:paraId="7081F6B6" w14:textId="4EAE6837" w:rsidR="00D36B04" w:rsidRDefault="00D36B04" w:rsidP="00D36B04">
      <w:pPr>
        <w:pStyle w:val="Heading3"/>
        <w:numPr>
          <w:ilvl w:val="2"/>
          <w:numId w:val="5"/>
        </w:numPr>
      </w:pPr>
      <w:bookmarkStart w:id="18" w:name="_Toc128993999"/>
      <w:r>
        <w:t>HSM</w:t>
      </w:r>
      <w:bookmarkEnd w:id="18"/>
    </w:p>
    <w:p w14:paraId="13E0EDAF" w14:textId="3EDE4286" w:rsidR="002C4D19" w:rsidRDefault="002C4D19" w:rsidP="002C4D19">
      <w:pPr>
        <w:pStyle w:val="BodyText"/>
        <w:rPr>
          <w:lang w:eastAsia="en-US"/>
        </w:rPr>
      </w:pPr>
      <w:r>
        <w:rPr>
          <w:lang w:eastAsia="en-US"/>
        </w:rPr>
        <w:t>For the HSM, after the compilation, additional preparation needs to be done before we can generate the SMR-F file.</w:t>
      </w:r>
    </w:p>
    <w:p w14:paraId="1108E7A7" w14:textId="5565F1D5" w:rsidR="002C4D19" w:rsidRDefault="002C4D19" w:rsidP="002C4D19">
      <w:pPr>
        <w:pStyle w:val="BodyText"/>
        <w:rPr>
          <w:i/>
          <w:iCs/>
          <w:sz w:val="16"/>
          <w:szCs w:val="20"/>
          <w:lang w:eastAsia="en-US"/>
        </w:rPr>
      </w:pPr>
      <w:r>
        <w:rPr>
          <w:lang w:eastAsia="en-US"/>
        </w:rPr>
        <w:t xml:space="preserve">The first step is to change the Version of the HSM in the following script -&gt; </w:t>
      </w:r>
      <w:r w:rsidRPr="002C4D19">
        <w:rPr>
          <w:i/>
          <w:iCs/>
          <w:sz w:val="16"/>
          <w:szCs w:val="20"/>
          <w:lang w:eastAsia="en-US"/>
        </w:rPr>
        <w:t>e:/MKSProjects/SBE/PP/DAIMLER_MMA/Phase_02/View_Development/Tools/Vector_configuration/Workspace/hsmupdater/Appl/CreatevHsmUpdMultipleModuleContainerAndHeader.bat</w:t>
      </w:r>
    </w:p>
    <w:p w14:paraId="306E34E4" w14:textId="77777777" w:rsidR="002C4D19" w:rsidRDefault="002C4D19" w:rsidP="002C4D19">
      <w:pPr>
        <w:pStyle w:val="BodyText"/>
        <w:keepNext/>
      </w:pPr>
      <w:r>
        <w:drawing>
          <wp:inline distT="0" distB="0" distL="0" distR="0" wp14:anchorId="62BFA581" wp14:editId="213E7272">
            <wp:extent cx="5760720" cy="3007995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18415" w14:textId="0488D570" w:rsidR="002C4D19" w:rsidRDefault="002C4D19" w:rsidP="002C4D19">
      <w:pPr>
        <w:pStyle w:val="Caption"/>
      </w:pPr>
      <w:bookmarkStart w:id="19" w:name="_Toc129000071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F5703">
        <w:rPr>
          <w:noProof/>
        </w:rPr>
        <w:t>12</w:t>
      </w:r>
      <w:r>
        <w:fldChar w:fldCharType="end"/>
      </w:r>
      <w:r>
        <w:t xml:space="preserve"> - The HSM Version to be changed</w:t>
      </w:r>
      <w:bookmarkEnd w:id="19"/>
    </w:p>
    <w:p w14:paraId="499A24FC" w14:textId="6FAAE080" w:rsidR="002C4D19" w:rsidRDefault="002C4D19" w:rsidP="002C4D19">
      <w:pPr>
        <w:pStyle w:val="BodyText"/>
        <w:rPr>
          <w:i/>
          <w:iCs/>
          <w:sz w:val="16"/>
          <w:szCs w:val="20"/>
          <w:lang w:eastAsia="en-US"/>
        </w:rPr>
      </w:pPr>
      <w:r>
        <w:rPr>
          <w:lang w:eastAsia="en-US"/>
        </w:rPr>
        <w:t xml:space="preserve">After the version has been changed, we need to run the PrepareRelease.py script -&gt; </w:t>
      </w:r>
      <w:r w:rsidRPr="002C4D19">
        <w:rPr>
          <w:i/>
          <w:iCs/>
          <w:sz w:val="16"/>
          <w:szCs w:val="20"/>
          <w:lang w:eastAsia="en-US"/>
        </w:rPr>
        <w:t>e:/MKSProjects/SBE/PP/DAIMLER_MMA/Phase_02/View_Development/Tools/Vector_configuration/Workspace/hsmupdater/Appl/PrepareRelease.py</w:t>
      </w:r>
    </w:p>
    <w:p w14:paraId="097375D4" w14:textId="3BA2AF2D" w:rsidR="002C4D19" w:rsidRDefault="002C4D19" w:rsidP="002C4D19">
      <w:pPr>
        <w:pStyle w:val="BodyText"/>
        <w:rPr>
          <w:lang w:eastAsia="en-US"/>
        </w:rPr>
      </w:pPr>
      <w:r>
        <w:rPr>
          <w:lang w:eastAsia="en-US"/>
        </w:rPr>
        <w:t>The script does the following things:</w:t>
      </w:r>
    </w:p>
    <w:p w14:paraId="6B273048" w14:textId="40146B2E" w:rsidR="002C4D19" w:rsidRDefault="002C4D19" w:rsidP="002C4D19">
      <w:pPr>
        <w:pStyle w:val="BodyText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>Creates the update container by calling the previous script</w:t>
      </w:r>
    </w:p>
    <w:p w14:paraId="6A609C93" w14:textId="7B174761" w:rsidR="002C4D19" w:rsidRDefault="002C4D19" w:rsidP="002C4D19">
      <w:pPr>
        <w:pStyle w:val="BodyText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>Merges the AppHeader with the main container</w:t>
      </w:r>
    </w:p>
    <w:p w14:paraId="56D8D3CC" w14:textId="25D76F5A" w:rsidR="002C4D19" w:rsidRDefault="002C4D19" w:rsidP="002C4D19">
      <w:pPr>
        <w:pStyle w:val="BodyText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>C</w:t>
      </w:r>
      <w:r>
        <w:rPr>
          <w:lang w:eastAsia="en-US"/>
        </w:rPr>
        <w:t>hange</w:t>
      </w:r>
      <w:r>
        <w:rPr>
          <w:lang w:eastAsia="en-US"/>
        </w:rPr>
        <w:t>s</w:t>
      </w:r>
      <w:r>
        <w:rPr>
          <w:lang w:eastAsia="en-US"/>
        </w:rPr>
        <w:t xml:space="preserve"> the hex address space to 0xAXXXX</w:t>
      </w:r>
    </w:p>
    <w:p w14:paraId="471A4BC0" w14:textId="77A87AD1" w:rsidR="002C4D19" w:rsidRPr="002C4D19" w:rsidRDefault="002C4D19" w:rsidP="002C4D19">
      <w:pPr>
        <w:pStyle w:val="BodyText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>Alignes the hex file to 32 bytes</w:t>
      </w:r>
    </w:p>
    <w:p w14:paraId="07781593" w14:textId="1B4A61AB" w:rsidR="002C4D19" w:rsidRDefault="002C4D19" w:rsidP="002C4D19">
      <w:pPr>
        <w:pStyle w:val="BodyText"/>
        <w:rPr>
          <w:i/>
          <w:iCs/>
          <w:sz w:val="16"/>
          <w:szCs w:val="20"/>
          <w:lang w:eastAsia="en-US"/>
        </w:rPr>
      </w:pPr>
      <w:r>
        <w:rPr>
          <w:lang w:eastAsia="en-US"/>
        </w:rPr>
        <w:t xml:space="preserve">The ouput of the script is the following file -&gt; </w:t>
      </w:r>
      <w:r w:rsidRPr="002C4D19">
        <w:rPr>
          <w:i/>
          <w:iCs/>
          <w:sz w:val="16"/>
          <w:szCs w:val="20"/>
          <w:lang w:eastAsia="en-US"/>
        </w:rPr>
        <w:t>vHsmUpd_ModularUpdateContainer.hex</w:t>
      </w:r>
    </w:p>
    <w:p w14:paraId="7C9771B9" w14:textId="58091365" w:rsidR="000F5703" w:rsidRDefault="000F5703" w:rsidP="002C4D19">
      <w:pPr>
        <w:pStyle w:val="BodyText"/>
        <w:rPr>
          <w:i/>
          <w:iCs/>
          <w:sz w:val="16"/>
          <w:szCs w:val="20"/>
          <w:lang w:eastAsia="en-US"/>
        </w:rPr>
      </w:pPr>
      <w:r>
        <w:rPr>
          <w:lang w:eastAsia="en-US"/>
        </w:rPr>
        <w:t xml:space="preserve">Copy this file to -&gt; </w:t>
      </w:r>
      <w:r w:rsidRPr="000F5703">
        <w:rPr>
          <w:i/>
          <w:iCs/>
          <w:sz w:val="16"/>
          <w:szCs w:val="20"/>
          <w:lang w:eastAsia="en-US"/>
        </w:rPr>
        <w:t>S:\Tools\Odx\Workspace\Daimler_1608\Supplier</w:t>
      </w:r>
    </w:p>
    <w:p w14:paraId="6F39DCA2" w14:textId="3F5CDDE2" w:rsidR="000F5703" w:rsidRPr="000F5703" w:rsidRDefault="000F5703" w:rsidP="002C4D19">
      <w:pPr>
        <w:pStyle w:val="BodyText"/>
        <w:rPr>
          <w:lang w:eastAsia="en-US"/>
        </w:rPr>
      </w:pPr>
      <w:r>
        <w:rPr>
          <w:lang w:eastAsia="en-US"/>
        </w:rPr>
        <w:t xml:space="preserve">Rename it to -&gt; </w:t>
      </w:r>
      <w:r w:rsidRPr="000F5703">
        <w:rPr>
          <w:i/>
          <w:iCs/>
          <w:sz w:val="16"/>
          <w:szCs w:val="20"/>
          <w:lang w:eastAsia="en-US"/>
        </w:rPr>
        <w:t>hsm_upd_container.hex</w:t>
      </w:r>
    </w:p>
    <w:p w14:paraId="729EB3E4" w14:textId="60FCF519" w:rsidR="000F5703" w:rsidRDefault="000F5703" w:rsidP="002C4D19">
      <w:pPr>
        <w:pStyle w:val="BodyText"/>
        <w:rPr>
          <w:i/>
          <w:iCs/>
          <w:sz w:val="16"/>
          <w:szCs w:val="20"/>
          <w:lang w:eastAsia="en-US"/>
        </w:rPr>
      </w:pPr>
    </w:p>
    <w:p w14:paraId="6353AAEE" w14:textId="152D3C98" w:rsidR="000F5703" w:rsidRPr="000F5703" w:rsidRDefault="000F5703" w:rsidP="002C4D19">
      <w:pPr>
        <w:pStyle w:val="BodyText"/>
        <w:rPr>
          <w:lang w:eastAsia="en-US"/>
        </w:rPr>
      </w:pPr>
      <w:r>
        <w:rPr>
          <w:lang w:eastAsia="en-US"/>
        </w:rPr>
        <w:t>Now we go to ODX Studio in order to generate the SMR-F file:</w:t>
      </w:r>
    </w:p>
    <w:p w14:paraId="65C1C016" w14:textId="77777777" w:rsidR="000F5703" w:rsidRDefault="000F5703" w:rsidP="000F5703">
      <w:pPr>
        <w:pStyle w:val="BodyText"/>
        <w:keepNext/>
      </w:pPr>
      <w:r w:rsidRPr="000F5703">
        <w:rPr>
          <w:lang w:eastAsia="en-US"/>
        </w:rPr>
        <w:lastRenderedPageBreak/>
        <w:drawing>
          <wp:inline distT="0" distB="0" distL="0" distR="0" wp14:anchorId="66C52A33" wp14:editId="386049D3">
            <wp:extent cx="5760720" cy="3123565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7752A" w14:textId="064ACC69" w:rsidR="000F5703" w:rsidRPr="000F5703" w:rsidRDefault="000F5703" w:rsidP="000F5703">
      <w:pPr>
        <w:pStyle w:val="Caption"/>
        <w:rPr>
          <w:sz w:val="20"/>
          <w:szCs w:val="24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13</w:t>
      </w:r>
      <w:r>
        <w:fldChar w:fldCharType="end"/>
      </w:r>
      <w:r>
        <w:t xml:space="preserve"> - Select the Update Container</w:t>
      </w:r>
    </w:p>
    <w:p w14:paraId="0A30AF3E" w14:textId="74A9720D" w:rsidR="000F5703" w:rsidRDefault="000F5703" w:rsidP="002C4D19">
      <w:pPr>
        <w:pStyle w:val="BodyText"/>
        <w:rPr>
          <w:lang w:eastAsia="en-US"/>
        </w:rPr>
      </w:pPr>
      <w:r>
        <w:rPr>
          <w:lang w:eastAsia="en-US"/>
        </w:rPr>
        <w:t>Note: The HSM Container has a different handling for encryption, therefore we don’t do any encryption from ODX, s</w:t>
      </w:r>
      <w:r w:rsidR="00581407">
        <w:rPr>
          <w:lang w:eastAsia="en-US"/>
        </w:rPr>
        <w:t>o</w:t>
      </w:r>
      <w:r>
        <w:rPr>
          <w:lang w:eastAsia="en-US"/>
        </w:rPr>
        <w:t xml:space="preserve"> the Segments/Security step is skipped.</w:t>
      </w:r>
    </w:p>
    <w:p w14:paraId="4C1EF7FE" w14:textId="65439410" w:rsidR="000F5703" w:rsidRPr="000F5703" w:rsidRDefault="000F5703" w:rsidP="002C4D19">
      <w:pPr>
        <w:pStyle w:val="BodyText"/>
        <w:rPr>
          <w:lang w:eastAsia="en-US"/>
        </w:rPr>
      </w:pPr>
      <w:r>
        <w:rPr>
          <w:lang w:eastAsia="en-US"/>
        </w:rPr>
        <w:t>After the correct Container has been selected, we only need to create the file from the Actions menu.</w:t>
      </w:r>
    </w:p>
    <w:p w14:paraId="24FDD878" w14:textId="77777777" w:rsidR="000F5703" w:rsidRDefault="000F5703" w:rsidP="000F5703">
      <w:pPr>
        <w:pStyle w:val="BodyText"/>
        <w:keepNext/>
      </w:pPr>
      <w:r w:rsidRPr="000F5703">
        <w:rPr>
          <w:i/>
          <w:iCs/>
          <w:sz w:val="16"/>
          <w:szCs w:val="20"/>
          <w:lang w:eastAsia="en-US"/>
        </w:rPr>
        <w:lastRenderedPageBreak/>
        <w:drawing>
          <wp:inline distT="0" distB="0" distL="0" distR="0" wp14:anchorId="77F3A0D7" wp14:editId="586E5589">
            <wp:extent cx="5401429" cy="5582429"/>
            <wp:effectExtent l="0" t="0" r="889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558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3A7B0" w14:textId="6DB138BD" w:rsidR="000F5703" w:rsidRPr="000F5703" w:rsidRDefault="000F5703" w:rsidP="000F5703">
      <w:pPr>
        <w:pStyle w:val="Caption"/>
        <w:rPr>
          <w:i w:val="0"/>
          <w:iCs w:val="0"/>
          <w:sz w:val="16"/>
          <w:szCs w:val="20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14</w:t>
      </w:r>
      <w:r>
        <w:fldChar w:fldCharType="end"/>
      </w:r>
      <w:r>
        <w:t xml:space="preserve"> - Action for the HSM SMR-F Creation</w:t>
      </w:r>
    </w:p>
    <w:p w14:paraId="61CC708F" w14:textId="1BD4454F" w:rsidR="006039C4" w:rsidRDefault="006039C4" w:rsidP="006039C4">
      <w:r>
        <w:t>For the action, use this command line:</w:t>
      </w:r>
    </w:p>
    <w:p w14:paraId="10F6A960" w14:textId="07CAD73D" w:rsidR="006039C4" w:rsidRPr="002C4D19" w:rsidRDefault="006039C4" w:rsidP="002C4D19">
      <w:pPr>
        <w:pStyle w:val="BodyText"/>
        <w:rPr>
          <w:lang w:eastAsia="en-US"/>
        </w:rPr>
      </w:pPr>
      <w:r w:rsidRPr="006039C4">
        <w:rPr>
          <w:rFonts w:eastAsiaTheme="minorHAnsi" w:cstheme="minorBidi"/>
          <w:i/>
          <w:iCs/>
          <w:noProof w:val="0"/>
          <w:sz w:val="16"/>
          <w:szCs w:val="14"/>
          <w:lang w:eastAsia="en-US"/>
        </w:rPr>
        <w:t>"C:\Program Files\</w:t>
      </w:r>
      <w:proofErr w:type="spellStart"/>
      <w:r w:rsidRPr="006039C4">
        <w:rPr>
          <w:rFonts w:eastAsiaTheme="minorHAnsi" w:cstheme="minorBidi"/>
          <w:i/>
          <w:iCs/>
          <w:noProof w:val="0"/>
          <w:sz w:val="16"/>
          <w:szCs w:val="14"/>
          <w:lang w:eastAsia="en-US"/>
        </w:rPr>
        <w:t>Softing</w:t>
      </w:r>
      <w:proofErr w:type="spellEnd"/>
      <w:r w:rsidRPr="006039C4">
        <w:rPr>
          <w:rFonts w:eastAsiaTheme="minorHAnsi" w:cstheme="minorBidi"/>
          <w:i/>
          <w:iCs/>
          <w:noProof w:val="0"/>
          <w:sz w:val="16"/>
          <w:szCs w:val="14"/>
          <w:lang w:eastAsia="en-US"/>
        </w:rPr>
        <w:t>\</w:t>
      </w:r>
      <w:proofErr w:type="spellStart"/>
      <w:r w:rsidRPr="006039C4">
        <w:rPr>
          <w:rFonts w:eastAsiaTheme="minorHAnsi" w:cstheme="minorBidi"/>
          <w:i/>
          <w:iCs/>
          <w:noProof w:val="0"/>
          <w:sz w:val="16"/>
          <w:szCs w:val="14"/>
          <w:lang w:eastAsia="en-US"/>
        </w:rPr>
        <w:t>DTS_Trafo</w:t>
      </w:r>
      <w:proofErr w:type="spellEnd"/>
      <w:r w:rsidRPr="006039C4">
        <w:rPr>
          <w:rFonts w:eastAsiaTheme="minorHAnsi" w:cstheme="minorBidi"/>
          <w:i/>
          <w:iCs/>
          <w:noProof w:val="0"/>
          <w:sz w:val="16"/>
          <w:szCs w:val="14"/>
          <w:lang w:eastAsia="en-US"/>
        </w:rPr>
        <w:t>\9.02.015\bin\TrafoCoApp.exe" /</w:t>
      </w:r>
      <w:proofErr w:type="spellStart"/>
      <w:r w:rsidRPr="006039C4">
        <w:rPr>
          <w:rFonts w:eastAsiaTheme="minorHAnsi" w:cstheme="minorBidi"/>
          <w:i/>
          <w:iCs/>
          <w:noProof w:val="0"/>
          <w:sz w:val="16"/>
          <w:szCs w:val="14"/>
          <w:lang w:eastAsia="en-US"/>
        </w:rPr>
        <w:t>fsplit</w:t>
      </w:r>
      <w:proofErr w:type="spellEnd"/>
      <w:r w:rsidRPr="006039C4">
        <w:rPr>
          <w:rFonts w:eastAsiaTheme="minorHAnsi" w:cstheme="minorBidi"/>
          <w:i/>
          <w:iCs/>
          <w:noProof w:val="0"/>
          <w:sz w:val="16"/>
          <w:szCs w:val="14"/>
          <w:lang w:eastAsia="en-US"/>
        </w:rPr>
        <w:t xml:space="preserve"> "S:\Tools\Odx\Workspace\Daimler_1608\Supplier\HSM_Updater.odx-f" /</w:t>
      </w:r>
      <w:proofErr w:type="spellStart"/>
      <w:r w:rsidRPr="006039C4">
        <w:rPr>
          <w:rFonts w:eastAsiaTheme="minorHAnsi" w:cstheme="minorBidi"/>
          <w:i/>
          <w:iCs/>
          <w:noProof w:val="0"/>
          <w:sz w:val="16"/>
          <w:szCs w:val="14"/>
          <w:lang w:eastAsia="en-US"/>
        </w:rPr>
        <w:t>outdir</w:t>
      </w:r>
      <w:proofErr w:type="spellEnd"/>
      <w:r w:rsidRPr="006039C4">
        <w:rPr>
          <w:rFonts w:eastAsiaTheme="minorHAnsi" w:cstheme="minorBidi"/>
          <w:i/>
          <w:iCs/>
          <w:noProof w:val="0"/>
          <w:sz w:val="16"/>
          <w:szCs w:val="14"/>
          <w:lang w:eastAsia="en-US"/>
        </w:rPr>
        <w:t xml:space="preserve"> "S:\Tools\Odx\Workspace\Daimler_1608\Out\." /log /</w:t>
      </w:r>
      <w:proofErr w:type="spellStart"/>
      <w:r w:rsidRPr="006039C4">
        <w:rPr>
          <w:rFonts w:eastAsiaTheme="minorHAnsi" w:cstheme="minorBidi"/>
          <w:i/>
          <w:iCs/>
          <w:noProof w:val="0"/>
          <w:sz w:val="16"/>
          <w:szCs w:val="14"/>
          <w:lang w:eastAsia="en-US"/>
        </w:rPr>
        <w:t>resultUI</w:t>
      </w:r>
      <w:proofErr w:type="spellEnd"/>
    </w:p>
    <w:p w14:paraId="5408A62F" w14:textId="7DFC94E3" w:rsidR="00CF475F" w:rsidRDefault="00CF475F" w:rsidP="00CF475F">
      <w:pPr>
        <w:pStyle w:val="Heading1"/>
        <w:numPr>
          <w:ilvl w:val="0"/>
          <w:numId w:val="5"/>
        </w:numPr>
      </w:pPr>
      <w:r>
        <w:t>Flashing</w:t>
      </w:r>
    </w:p>
    <w:sectPr w:rsidR="00CF475F" w:rsidSect="00A32D13">
      <w:headerReference w:type="default" r:id="rId22"/>
      <w:footerReference w:type="default" r:id="rId23"/>
      <w:headerReference w:type="first" r:id="rId24"/>
      <w:footerReference w:type="first" r:id="rId25"/>
      <w:pgSz w:w="11906" w:h="16838"/>
      <w:pgMar w:top="1417" w:right="1417" w:bottom="1417" w:left="1417" w:header="708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AD12A7" w14:textId="77777777" w:rsidR="00BB6B0A" w:rsidRDefault="00BB6B0A" w:rsidP="00A648EE">
      <w:pPr>
        <w:spacing w:line="240" w:lineRule="auto"/>
      </w:pPr>
      <w:r>
        <w:separator/>
      </w:r>
    </w:p>
  </w:endnote>
  <w:endnote w:type="continuationSeparator" w:id="0">
    <w:p w14:paraId="00F78C76" w14:textId="77777777" w:rsidR="00BB6B0A" w:rsidRDefault="00BB6B0A" w:rsidP="00A648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1B947" w14:textId="77777777" w:rsidR="005022AE" w:rsidRDefault="005022AE" w:rsidP="00B52612">
    <w:pPr>
      <w:pStyle w:val="FooterPagenumberright"/>
    </w:pPr>
    <w:r>
      <w:tab/>
    </w:r>
    <w:r w:rsidRPr="00F1292D">
      <w:t>Copyright Autoliv Inc., All Rights Reserved</w:t>
    </w:r>
    <w:r>
      <w:t xml:space="preserve"> </w:t>
    </w:r>
  </w:p>
  <w:p w14:paraId="5E7823CA" w14:textId="33B24730" w:rsidR="005022AE" w:rsidRPr="006D471E" w:rsidRDefault="005022AE" w:rsidP="00B52612">
    <w:pPr>
      <w:pStyle w:val="FooterPagenumberrigh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3</w:t>
    </w:r>
    <w:r>
      <w:fldChar w:fldCharType="end"/>
    </w:r>
    <w:r>
      <w:t>(</w:t>
    </w:r>
    <w:fldSimple w:instr=" NUMPAGES   \* MERGEFORMAT ">
      <w:r>
        <w:t>3</w:t>
      </w:r>
    </w:fldSimple>
    <w: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84357" w14:textId="77777777" w:rsidR="005022AE" w:rsidRPr="0072720A" w:rsidRDefault="005022AE" w:rsidP="00EB144D">
    <w:pPr>
      <w:pStyle w:val="Header"/>
      <w:rPr>
        <w:sz w:val="2"/>
      </w:rPr>
    </w:pPr>
    <w:bookmarkStart w:id="22" w:name="bInsertFooter"/>
    <w:bookmarkEnd w:id="22"/>
  </w:p>
  <w:p w14:paraId="280C1D4D" w14:textId="77777777" w:rsidR="005022AE" w:rsidRPr="006D471E" w:rsidRDefault="005022AE" w:rsidP="00B52612">
    <w:pPr>
      <w:pStyle w:val="FooterPagenumber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>(</w:t>
    </w:r>
    <w:fldSimple w:instr=" NUMPAGES   \* MERGEFORMAT ">
      <w:r>
        <w:rPr>
          <w:noProof/>
        </w:rPr>
        <w:t>1</w:t>
      </w:r>
    </w:fldSimple>
    <w: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C6530F" w14:textId="77777777" w:rsidR="00BB6B0A" w:rsidRDefault="00BB6B0A" w:rsidP="00A648EE">
      <w:pPr>
        <w:spacing w:line="240" w:lineRule="auto"/>
      </w:pPr>
      <w:r>
        <w:separator/>
      </w:r>
    </w:p>
  </w:footnote>
  <w:footnote w:type="continuationSeparator" w:id="0">
    <w:p w14:paraId="510C4DCD" w14:textId="77777777" w:rsidR="00BB6B0A" w:rsidRDefault="00BB6B0A" w:rsidP="00A648E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920" w:type="pct"/>
      <w:jc w:val="center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370"/>
      <w:gridCol w:w="5371"/>
    </w:tblGrid>
    <w:tr w:rsidR="005022AE" w:rsidRPr="00A32D13" w14:paraId="09A10868" w14:textId="77777777" w:rsidTr="00A11210">
      <w:trPr>
        <w:trHeight w:hRule="exact" w:val="987"/>
        <w:jc w:val="center"/>
      </w:trPr>
      <w:tc>
        <w:tcPr>
          <w:tcW w:w="5370" w:type="dxa"/>
          <w:shd w:val="clear" w:color="auto" w:fill="auto"/>
        </w:tcPr>
        <w:p w14:paraId="78EA63F6" w14:textId="77777777" w:rsidR="005022AE" w:rsidRPr="00A32D13" w:rsidRDefault="005022AE" w:rsidP="00A32D13">
          <w:pPr>
            <w:tabs>
              <w:tab w:val="left" w:pos="3218"/>
              <w:tab w:val="right" w:pos="10741"/>
            </w:tabs>
            <w:rPr>
              <w:sz w:val="18"/>
            </w:rPr>
          </w:pPr>
          <w:r w:rsidRPr="00A32D13">
            <w:rPr>
              <w:noProof/>
              <w:color w:val="000080"/>
              <w:sz w:val="16"/>
            </w:rPr>
            <w:drawing>
              <wp:inline distT="0" distB="0" distL="0" distR="0" wp14:anchorId="11D25F6B" wp14:editId="4EA34AF6">
                <wp:extent cx="1371600" cy="438150"/>
                <wp:effectExtent l="0" t="0" r="0" b="0"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7160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71" w:type="dxa"/>
          <w:shd w:val="clear" w:color="auto" w:fill="auto"/>
        </w:tcPr>
        <w:p w14:paraId="5309BADE" w14:textId="49FDD280" w:rsidR="005022AE" w:rsidRPr="00A32D13" w:rsidRDefault="005022AE" w:rsidP="00A32D13">
          <w:pPr>
            <w:jc w:val="right"/>
            <w:rPr>
              <w:sz w:val="18"/>
            </w:rPr>
          </w:pPr>
          <w:r w:rsidRPr="00A32D13">
            <w:rPr>
              <w:sz w:val="18"/>
            </w:rPr>
            <w:t xml:space="preserve">Document title: </w:t>
          </w:r>
          <w:proofErr w:type="spellStart"/>
          <w:r w:rsidR="00DD6A54">
            <w:rPr>
              <w:sz w:val="18"/>
            </w:rPr>
            <w:t>Release_Binaries_Manual</w:t>
          </w:r>
          <w:proofErr w:type="spellEnd"/>
        </w:p>
        <w:p w14:paraId="3752C312" w14:textId="763E3604" w:rsidR="005022AE" w:rsidRPr="00A32D13" w:rsidRDefault="005022AE" w:rsidP="00A32D13">
          <w:pPr>
            <w:jc w:val="right"/>
            <w:rPr>
              <w:sz w:val="18"/>
            </w:rPr>
          </w:pPr>
          <w:r w:rsidRPr="00A32D13">
            <w:rPr>
              <w:sz w:val="18"/>
            </w:rPr>
            <w:t xml:space="preserve">Document </w:t>
          </w:r>
          <w:r>
            <w:rPr>
              <w:sz w:val="18"/>
            </w:rPr>
            <w:t>a</w:t>
          </w:r>
          <w:r w:rsidRPr="00A32D13">
            <w:rPr>
              <w:sz w:val="18"/>
            </w:rPr>
            <w:t xml:space="preserve">uthor: </w:t>
          </w:r>
          <w:r w:rsidR="00DD6A54">
            <w:rPr>
              <w:sz w:val="18"/>
            </w:rPr>
            <w:t>Alexandru Paval</w:t>
          </w:r>
        </w:p>
        <w:p w14:paraId="7D125D01" w14:textId="0254FBDA" w:rsidR="005022AE" w:rsidRPr="00A32D13" w:rsidRDefault="005022AE" w:rsidP="00A32D13">
          <w:pPr>
            <w:jc w:val="right"/>
            <w:rPr>
              <w:sz w:val="18"/>
            </w:rPr>
          </w:pPr>
          <w:r w:rsidRPr="00A32D13">
            <w:rPr>
              <w:sz w:val="18"/>
            </w:rPr>
            <w:t>Date of release: February 28, 202</w:t>
          </w:r>
          <w:r w:rsidR="00DD6A54">
            <w:rPr>
              <w:sz w:val="18"/>
            </w:rPr>
            <w:t>3</w:t>
          </w:r>
        </w:p>
        <w:p w14:paraId="4486FCE7" w14:textId="77777777" w:rsidR="005022AE" w:rsidRPr="00A32D13" w:rsidRDefault="005022AE" w:rsidP="00A32D13">
          <w:pPr>
            <w:jc w:val="right"/>
            <w:rPr>
              <w:sz w:val="18"/>
            </w:rPr>
          </w:pPr>
          <w:r w:rsidRPr="00A32D13">
            <w:rPr>
              <w:sz w:val="18"/>
            </w:rPr>
            <w:t>Revision: V1.0</w:t>
          </w:r>
        </w:p>
      </w:tc>
    </w:tr>
  </w:tbl>
  <w:p w14:paraId="4728F99C" w14:textId="370C962F" w:rsidR="005022AE" w:rsidRPr="00A32D13" w:rsidRDefault="005022AE" w:rsidP="00A32D1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920" w:type="pct"/>
      <w:jc w:val="center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370"/>
      <w:gridCol w:w="5371"/>
    </w:tblGrid>
    <w:tr w:rsidR="005022AE" w:rsidRPr="00A32D13" w14:paraId="09571497" w14:textId="77777777" w:rsidTr="00A11210">
      <w:trPr>
        <w:trHeight w:hRule="exact" w:val="987"/>
        <w:jc w:val="center"/>
      </w:trPr>
      <w:tc>
        <w:tcPr>
          <w:tcW w:w="5370" w:type="dxa"/>
          <w:shd w:val="clear" w:color="auto" w:fill="auto"/>
        </w:tcPr>
        <w:p w14:paraId="19AB7C51" w14:textId="128726FB" w:rsidR="005022AE" w:rsidRPr="00A32D13" w:rsidRDefault="005022AE" w:rsidP="00A32D13">
          <w:pPr>
            <w:tabs>
              <w:tab w:val="left" w:pos="3218"/>
              <w:tab w:val="right" w:pos="10741"/>
            </w:tabs>
            <w:rPr>
              <w:sz w:val="18"/>
            </w:rPr>
          </w:pPr>
          <w:bookmarkStart w:id="20" w:name="bkmlogoplac_1"/>
          <w:bookmarkStart w:id="21" w:name="_Hlk478049266"/>
          <w:bookmarkEnd w:id="20"/>
          <w:r w:rsidRPr="00A32D13">
            <w:rPr>
              <w:noProof/>
              <w:color w:val="000080"/>
              <w:sz w:val="16"/>
            </w:rPr>
            <w:drawing>
              <wp:inline distT="0" distB="0" distL="0" distR="0" wp14:anchorId="552863AB" wp14:editId="098486C5">
                <wp:extent cx="1371600" cy="438150"/>
                <wp:effectExtent l="0" t="0" r="0" b="0"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7160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71" w:type="dxa"/>
          <w:shd w:val="clear" w:color="auto" w:fill="auto"/>
        </w:tcPr>
        <w:p w14:paraId="1DDDEA39" w14:textId="4A2C9790" w:rsidR="005022AE" w:rsidRPr="00A32D13" w:rsidRDefault="005022AE" w:rsidP="00A32D13">
          <w:pPr>
            <w:jc w:val="right"/>
            <w:rPr>
              <w:sz w:val="18"/>
            </w:rPr>
          </w:pPr>
          <w:r w:rsidRPr="00A32D13">
            <w:rPr>
              <w:sz w:val="18"/>
            </w:rPr>
            <w:t xml:space="preserve">Document title: </w:t>
          </w:r>
          <w:proofErr w:type="spellStart"/>
          <w:r w:rsidRPr="00A32D13">
            <w:rPr>
              <w:sz w:val="18"/>
            </w:rPr>
            <w:t>Build_Env_Help</w:t>
          </w:r>
          <w:proofErr w:type="spellEnd"/>
        </w:p>
        <w:p w14:paraId="2BBF5644" w14:textId="096F59BA" w:rsidR="005022AE" w:rsidRPr="00A32D13" w:rsidRDefault="005022AE" w:rsidP="00A32D13">
          <w:pPr>
            <w:jc w:val="right"/>
            <w:rPr>
              <w:sz w:val="18"/>
            </w:rPr>
          </w:pPr>
          <w:r w:rsidRPr="00A32D13">
            <w:rPr>
              <w:sz w:val="18"/>
            </w:rPr>
            <w:t>Document Author: Dan Dustinta</w:t>
          </w:r>
        </w:p>
        <w:p w14:paraId="696132A2" w14:textId="77777777" w:rsidR="005022AE" w:rsidRPr="00A32D13" w:rsidRDefault="005022AE" w:rsidP="00A32D13">
          <w:pPr>
            <w:jc w:val="right"/>
            <w:rPr>
              <w:sz w:val="18"/>
            </w:rPr>
          </w:pPr>
          <w:r w:rsidRPr="00A32D13">
            <w:rPr>
              <w:sz w:val="18"/>
            </w:rPr>
            <w:t>Date of release: February 28, 2020</w:t>
          </w:r>
        </w:p>
        <w:p w14:paraId="5D5E650A" w14:textId="5E8E8593" w:rsidR="005022AE" w:rsidRPr="00A32D13" w:rsidRDefault="005022AE" w:rsidP="00A32D13">
          <w:pPr>
            <w:jc w:val="right"/>
            <w:rPr>
              <w:sz w:val="18"/>
            </w:rPr>
          </w:pPr>
          <w:r w:rsidRPr="00A32D13">
            <w:rPr>
              <w:sz w:val="18"/>
            </w:rPr>
            <w:t>Revision: V1.0</w:t>
          </w:r>
        </w:p>
      </w:tc>
    </w:tr>
    <w:bookmarkEnd w:id="21"/>
  </w:tbl>
  <w:p w14:paraId="6CBDA42B" w14:textId="77777777" w:rsidR="005022AE" w:rsidRPr="00EA66CB" w:rsidRDefault="005022AE" w:rsidP="00172B45">
    <w:pPr>
      <w:pStyle w:val="Header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A5712"/>
    <w:multiLevelType w:val="hybridMultilevel"/>
    <w:tmpl w:val="2D489790"/>
    <w:lvl w:ilvl="0" w:tplc="7426799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C3481"/>
    <w:multiLevelType w:val="hybridMultilevel"/>
    <w:tmpl w:val="D9842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20E57"/>
    <w:multiLevelType w:val="multilevel"/>
    <w:tmpl w:val="4D1EC7AC"/>
    <w:styleLink w:val="AutolivBullet"/>
    <w:lvl w:ilvl="0">
      <w:start w:val="1"/>
      <w:numFmt w:val="bullet"/>
      <w:pStyle w:val="ListBullet"/>
      <w:lvlText w:val=""/>
      <w:lvlJc w:val="left"/>
      <w:pPr>
        <w:ind w:left="312" w:hanging="312"/>
      </w:pPr>
      <w:rPr>
        <w:rFonts w:ascii="Wingdings" w:hAnsi="Wingdings" w:hint="default"/>
        <w:color w:val="005496" w:themeColor="accent1"/>
      </w:rPr>
    </w:lvl>
    <w:lvl w:ilvl="1">
      <w:start w:val="1"/>
      <w:numFmt w:val="bullet"/>
      <w:lvlText w:val="-"/>
      <w:lvlJc w:val="left"/>
      <w:pPr>
        <w:ind w:left="652" w:hanging="312"/>
      </w:pPr>
      <w:rPr>
        <w:rFonts w:ascii="Courier New" w:hAnsi="Courier New" w:hint="default"/>
        <w:u w:color="005496" w:themeColor="accent1"/>
      </w:rPr>
    </w:lvl>
    <w:lvl w:ilvl="2">
      <w:start w:val="1"/>
      <w:numFmt w:val="bullet"/>
      <w:lvlText w:val=""/>
      <w:lvlJc w:val="left"/>
      <w:pPr>
        <w:ind w:left="992" w:hanging="312"/>
      </w:pPr>
      <w:rPr>
        <w:rFonts w:ascii="Wingdings" w:hAnsi="Wingdings" w:hint="default"/>
        <w:u w:color="005496" w:themeColor="accent1"/>
      </w:rPr>
    </w:lvl>
    <w:lvl w:ilvl="3">
      <w:start w:val="1"/>
      <w:numFmt w:val="bullet"/>
      <w:lvlText w:val="-"/>
      <w:lvlJc w:val="left"/>
      <w:pPr>
        <w:ind w:left="1332" w:hanging="312"/>
      </w:pPr>
      <w:rPr>
        <w:rFonts w:ascii="Courier New" w:hAnsi="Courier New" w:hint="default"/>
      </w:rPr>
    </w:lvl>
    <w:lvl w:ilvl="4">
      <w:start w:val="1"/>
      <w:numFmt w:val="bullet"/>
      <w:lvlText w:val=""/>
      <w:lvlJc w:val="left"/>
      <w:pPr>
        <w:ind w:left="1672" w:hanging="312"/>
      </w:pPr>
      <w:rPr>
        <w:rFonts w:ascii="Wingdings" w:hAnsi="Wingdings" w:hint="default"/>
      </w:rPr>
    </w:lvl>
    <w:lvl w:ilvl="5">
      <w:start w:val="1"/>
      <w:numFmt w:val="bullet"/>
      <w:lvlText w:val="-"/>
      <w:lvlJc w:val="left"/>
      <w:pPr>
        <w:ind w:left="2012" w:hanging="312"/>
      </w:pPr>
      <w:rPr>
        <w:rFonts w:ascii="Courier New" w:hAnsi="Courier New" w:hint="default"/>
      </w:rPr>
    </w:lvl>
    <w:lvl w:ilvl="6">
      <w:start w:val="1"/>
      <w:numFmt w:val="bullet"/>
      <w:lvlText w:val=""/>
      <w:lvlJc w:val="left"/>
      <w:pPr>
        <w:ind w:left="2352" w:hanging="312"/>
      </w:pPr>
      <w:rPr>
        <w:rFonts w:ascii="Wingdings" w:hAnsi="Wingdings" w:hint="default"/>
      </w:rPr>
    </w:lvl>
    <w:lvl w:ilvl="7">
      <w:start w:val="1"/>
      <w:numFmt w:val="bullet"/>
      <w:lvlText w:val="-"/>
      <w:lvlJc w:val="left"/>
      <w:pPr>
        <w:ind w:left="2692" w:hanging="312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032" w:hanging="312"/>
      </w:pPr>
      <w:rPr>
        <w:rFonts w:ascii="Wingdings" w:hAnsi="Wingdings" w:hint="default"/>
      </w:rPr>
    </w:lvl>
  </w:abstractNum>
  <w:abstractNum w:abstractNumId="3" w15:restartNumberingAfterBreak="0">
    <w:nsid w:val="11DE1D0B"/>
    <w:multiLevelType w:val="multilevel"/>
    <w:tmpl w:val="28D6FE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7085588"/>
    <w:multiLevelType w:val="multilevel"/>
    <w:tmpl w:val="28D6FE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0330E1F"/>
    <w:multiLevelType w:val="multilevel"/>
    <w:tmpl w:val="221E1EEC"/>
    <w:styleLink w:val="AutolivNumber"/>
    <w:lvl w:ilvl="0">
      <w:start w:val="1"/>
      <w:numFmt w:val="decimal"/>
      <w:pStyle w:val="ListNumber"/>
      <w:lvlText w:val="%1."/>
      <w:lvlJc w:val="left"/>
      <w:pPr>
        <w:ind w:left="312" w:hanging="312"/>
      </w:pPr>
      <w:rPr>
        <w:rFonts w:hint="default"/>
        <w:color w:val="005496" w:themeColor="accent1"/>
      </w:rPr>
    </w:lvl>
    <w:lvl w:ilvl="1">
      <w:start w:val="1"/>
      <w:numFmt w:val="lowerLetter"/>
      <w:lvlText w:val="%2."/>
      <w:lvlJc w:val="left"/>
      <w:pPr>
        <w:ind w:left="709" w:hanging="312"/>
      </w:pPr>
      <w:rPr>
        <w:rFonts w:hint="default"/>
        <w:u w:color="005496" w:themeColor="accent1"/>
      </w:rPr>
    </w:lvl>
    <w:lvl w:ilvl="2">
      <w:start w:val="1"/>
      <w:numFmt w:val="lowerRoman"/>
      <w:lvlText w:val="%3."/>
      <w:lvlJc w:val="left"/>
      <w:pPr>
        <w:ind w:left="1106" w:hanging="312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503" w:hanging="312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900" w:hanging="312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297" w:hanging="31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94" w:hanging="312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091" w:hanging="31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488" w:hanging="312"/>
      </w:pPr>
      <w:rPr>
        <w:rFonts w:hint="default"/>
      </w:rPr>
    </w:lvl>
  </w:abstractNum>
  <w:abstractNum w:abstractNumId="6" w15:restartNumberingAfterBreak="0">
    <w:nsid w:val="28E2315C"/>
    <w:multiLevelType w:val="hybridMultilevel"/>
    <w:tmpl w:val="C8CA706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53B4EAF"/>
    <w:multiLevelType w:val="hybridMultilevel"/>
    <w:tmpl w:val="BFCEFD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95A6469"/>
    <w:multiLevelType w:val="hybridMultilevel"/>
    <w:tmpl w:val="CBB0D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5842A5"/>
    <w:multiLevelType w:val="multilevel"/>
    <w:tmpl w:val="28D6FE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49092695"/>
    <w:multiLevelType w:val="hybridMultilevel"/>
    <w:tmpl w:val="7E2AB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8013E6"/>
    <w:multiLevelType w:val="multilevel"/>
    <w:tmpl w:val="221E1EEC"/>
    <w:numStyleLink w:val="AutolivNumber"/>
  </w:abstractNum>
  <w:abstractNum w:abstractNumId="12" w15:restartNumberingAfterBreak="0">
    <w:nsid w:val="553D473E"/>
    <w:multiLevelType w:val="multilevel"/>
    <w:tmpl w:val="4D1EC7AC"/>
    <w:numStyleLink w:val="AutolivBullet"/>
  </w:abstractNum>
  <w:abstractNum w:abstractNumId="13" w15:restartNumberingAfterBreak="0">
    <w:nsid w:val="5B5D5224"/>
    <w:multiLevelType w:val="hybridMultilevel"/>
    <w:tmpl w:val="7BECADAA"/>
    <w:lvl w:ilvl="0" w:tplc="04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E66BB7"/>
    <w:multiLevelType w:val="hybridMultilevel"/>
    <w:tmpl w:val="699047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F75681"/>
    <w:multiLevelType w:val="multilevel"/>
    <w:tmpl w:val="E19239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</w:rPr>
    </w:lvl>
    <w:lvl w:ilvl="1">
      <w:start w:val="1"/>
      <w:numFmt w:val="decimal"/>
      <w:isLgl/>
      <w:lvlText w:val="%1.%2"/>
      <w:lvlJc w:val="left"/>
      <w:pPr>
        <w:ind w:left="630" w:hanging="360"/>
      </w:pPr>
      <w:rPr>
        <w:rFonts w:hint="default"/>
        <w:b w:val="0"/>
        <w:i w:val="0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75627FC9"/>
    <w:multiLevelType w:val="multilevel"/>
    <w:tmpl w:val="28D6FE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7A4F0298"/>
    <w:multiLevelType w:val="multilevel"/>
    <w:tmpl w:val="0518E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i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  <w:i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  <w:i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  <w:i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  <w:i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  <w:i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  <w:i/>
      </w:rPr>
    </w:lvl>
  </w:abstractNum>
  <w:num w:numId="1" w16cid:durableId="1169953095">
    <w:abstractNumId w:val="2"/>
  </w:num>
  <w:num w:numId="2" w16cid:durableId="1453480228">
    <w:abstractNumId w:val="5"/>
  </w:num>
  <w:num w:numId="3" w16cid:durableId="288824231">
    <w:abstractNumId w:val="12"/>
  </w:num>
  <w:num w:numId="4" w16cid:durableId="1958945100">
    <w:abstractNumId w:val="11"/>
  </w:num>
  <w:num w:numId="5" w16cid:durableId="721832562">
    <w:abstractNumId w:val="3"/>
  </w:num>
  <w:num w:numId="6" w16cid:durableId="474687687">
    <w:abstractNumId w:val="8"/>
  </w:num>
  <w:num w:numId="7" w16cid:durableId="1578126600">
    <w:abstractNumId w:val="13"/>
  </w:num>
  <w:num w:numId="8" w16cid:durableId="2093315066">
    <w:abstractNumId w:val="15"/>
  </w:num>
  <w:num w:numId="9" w16cid:durableId="932974607">
    <w:abstractNumId w:val="6"/>
  </w:num>
  <w:num w:numId="10" w16cid:durableId="1052773218">
    <w:abstractNumId w:val="17"/>
  </w:num>
  <w:num w:numId="11" w16cid:durableId="627660389">
    <w:abstractNumId w:val="14"/>
  </w:num>
  <w:num w:numId="12" w16cid:durableId="1670938183">
    <w:abstractNumId w:val="9"/>
  </w:num>
  <w:num w:numId="13" w16cid:durableId="1736463736">
    <w:abstractNumId w:val="10"/>
  </w:num>
  <w:num w:numId="14" w16cid:durableId="1439791748">
    <w:abstractNumId w:val="1"/>
  </w:num>
  <w:num w:numId="15" w16cid:durableId="1273633115">
    <w:abstractNumId w:val="7"/>
  </w:num>
  <w:num w:numId="16" w16cid:durableId="766731468">
    <w:abstractNumId w:val="0"/>
  </w:num>
  <w:num w:numId="17" w16cid:durableId="51733760">
    <w:abstractNumId w:val="16"/>
  </w:num>
  <w:num w:numId="18" w16cid:durableId="2003043418">
    <w:abstractNumId w:val="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687"/>
    <w:rsid w:val="00013FA4"/>
    <w:rsid w:val="00020728"/>
    <w:rsid w:val="0002150A"/>
    <w:rsid w:val="0005398C"/>
    <w:rsid w:val="00060E8F"/>
    <w:rsid w:val="00062953"/>
    <w:rsid w:val="00062DA8"/>
    <w:rsid w:val="0006458D"/>
    <w:rsid w:val="0007526C"/>
    <w:rsid w:val="00077B4C"/>
    <w:rsid w:val="000C3C01"/>
    <w:rsid w:val="000C4F5E"/>
    <w:rsid w:val="000D370E"/>
    <w:rsid w:val="000D4C92"/>
    <w:rsid w:val="000D738A"/>
    <w:rsid w:val="000E4C54"/>
    <w:rsid w:val="000E71D9"/>
    <w:rsid w:val="000F5703"/>
    <w:rsid w:val="00115994"/>
    <w:rsid w:val="00121FA4"/>
    <w:rsid w:val="00123EEF"/>
    <w:rsid w:val="001261F8"/>
    <w:rsid w:val="00145BCB"/>
    <w:rsid w:val="00170D7D"/>
    <w:rsid w:val="00172B45"/>
    <w:rsid w:val="00175525"/>
    <w:rsid w:val="001956FA"/>
    <w:rsid w:val="001B7728"/>
    <w:rsid w:val="001C28BB"/>
    <w:rsid w:val="001D4A5B"/>
    <w:rsid w:val="001D66A5"/>
    <w:rsid w:val="001E7D0E"/>
    <w:rsid w:val="001E7D31"/>
    <w:rsid w:val="001F6EBE"/>
    <w:rsid w:val="002150AC"/>
    <w:rsid w:val="002263B6"/>
    <w:rsid w:val="00247ADC"/>
    <w:rsid w:val="00271DD8"/>
    <w:rsid w:val="00287EA6"/>
    <w:rsid w:val="002A2C0A"/>
    <w:rsid w:val="002C4D19"/>
    <w:rsid w:val="002C6298"/>
    <w:rsid w:val="002D0A17"/>
    <w:rsid w:val="002F16D1"/>
    <w:rsid w:val="002F6235"/>
    <w:rsid w:val="003312C7"/>
    <w:rsid w:val="003339C1"/>
    <w:rsid w:val="0037796C"/>
    <w:rsid w:val="00380F02"/>
    <w:rsid w:val="00395440"/>
    <w:rsid w:val="0039670F"/>
    <w:rsid w:val="003A4B84"/>
    <w:rsid w:val="003A53CF"/>
    <w:rsid w:val="003B296F"/>
    <w:rsid w:val="003C565A"/>
    <w:rsid w:val="003C57B7"/>
    <w:rsid w:val="003D36EA"/>
    <w:rsid w:val="003E5007"/>
    <w:rsid w:val="003F000C"/>
    <w:rsid w:val="00401AD1"/>
    <w:rsid w:val="00411687"/>
    <w:rsid w:val="00413D5E"/>
    <w:rsid w:val="00422E5E"/>
    <w:rsid w:val="00431A9D"/>
    <w:rsid w:val="00433B15"/>
    <w:rsid w:val="0043585D"/>
    <w:rsid w:val="00452859"/>
    <w:rsid w:val="00454146"/>
    <w:rsid w:val="0046752B"/>
    <w:rsid w:val="00481118"/>
    <w:rsid w:val="00484602"/>
    <w:rsid w:val="00494AD0"/>
    <w:rsid w:val="004957D2"/>
    <w:rsid w:val="004B1E59"/>
    <w:rsid w:val="004D22ED"/>
    <w:rsid w:val="004D36EF"/>
    <w:rsid w:val="004E22D6"/>
    <w:rsid w:val="005010C1"/>
    <w:rsid w:val="005022AE"/>
    <w:rsid w:val="00507617"/>
    <w:rsid w:val="00521CB4"/>
    <w:rsid w:val="00522CF6"/>
    <w:rsid w:val="00535236"/>
    <w:rsid w:val="0054174F"/>
    <w:rsid w:val="00571E10"/>
    <w:rsid w:val="00581407"/>
    <w:rsid w:val="00586D0F"/>
    <w:rsid w:val="005A2D9D"/>
    <w:rsid w:val="005B0881"/>
    <w:rsid w:val="005B10E2"/>
    <w:rsid w:val="005B7E8B"/>
    <w:rsid w:val="005F1B95"/>
    <w:rsid w:val="0060163E"/>
    <w:rsid w:val="006039C4"/>
    <w:rsid w:val="00642CF5"/>
    <w:rsid w:val="00663A59"/>
    <w:rsid w:val="0068151D"/>
    <w:rsid w:val="00684A4E"/>
    <w:rsid w:val="006D3D3E"/>
    <w:rsid w:val="006D471E"/>
    <w:rsid w:val="006D52D5"/>
    <w:rsid w:val="006E04C0"/>
    <w:rsid w:val="006E0E07"/>
    <w:rsid w:val="006F4C22"/>
    <w:rsid w:val="006F4EAC"/>
    <w:rsid w:val="006F7D8F"/>
    <w:rsid w:val="007024FA"/>
    <w:rsid w:val="0072720A"/>
    <w:rsid w:val="00732A16"/>
    <w:rsid w:val="00741BAD"/>
    <w:rsid w:val="00744EA8"/>
    <w:rsid w:val="00751B42"/>
    <w:rsid w:val="0075546D"/>
    <w:rsid w:val="0078324D"/>
    <w:rsid w:val="00796951"/>
    <w:rsid w:val="007A10DC"/>
    <w:rsid w:val="007D1871"/>
    <w:rsid w:val="007D2DF3"/>
    <w:rsid w:val="007E1B2D"/>
    <w:rsid w:val="007F552A"/>
    <w:rsid w:val="007F6AEE"/>
    <w:rsid w:val="0080096C"/>
    <w:rsid w:val="008233B8"/>
    <w:rsid w:val="00835424"/>
    <w:rsid w:val="00836CDC"/>
    <w:rsid w:val="00837FD0"/>
    <w:rsid w:val="008446D1"/>
    <w:rsid w:val="00852994"/>
    <w:rsid w:val="0086682D"/>
    <w:rsid w:val="00870472"/>
    <w:rsid w:val="008C2B93"/>
    <w:rsid w:val="008E0EC7"/>
    <w:rsid w:val="008E30F9"/>
    <w:rsid w:val="008E60B2"/>
    <w:rsid w:val="00914EF7"/>
    <w:rsid w:val="009201DA"/>
    <w:rsid w:val="009217F8"/>
    <w:rsid w:val="0092354E"/>
    <w:rsid w:val="0093539F"/>
    <w:rsid w:val="009358D8"/>
    <w:rsid w:val="009401D6"/>
    <w:rsid w:val="00943BA2"/>
    <w:rsid w:val="00947715"/>
    <w:rsid w:val="0095070C"/>
    <w:rsid w:val="0095360C"/>
    <w:rsid w:val="009816A6"/>
    <w:rsid w:val="009879DD"/>
    <w:rsid w:val="00991F56"/>
    <w:rsid w:val="009963DB"/>
    <w:rsid w:val="009A398C"/>
    <w:rsid w:val="009A3AB6"/>
    <w:rsid w:val="009A5485"/>
    <w:rsid w:val="009A685C"/>
    <w:rsid w:val="009D1AE7"/>
    <w:rsid w:val="009D1D9F"/>
    <w:rsid w:val="009D2B9B"/>
    <w:rsid w:val="009E6AEF"/>
    <w:rsid w:val="009F0DCC"/>
    <w:rsid w:val="00A11210"/>
    <w:rsid w:val="00A21951"/>
    <w:rsid w:val="00A32D13"/>
    <w:rsid w:val="00A35059"/>
    <w:rsid w:val="00A354A4"/>
    <w:rsid w:val="00A36B1C"/>
    <w:rsid w:val="00A41045"/>
    <w:rsid w:val="00A41144"/>
    <w:rsid w:val="00A4397A"/>
    <w:rsid w:val="00A648EE"/>
    <w:rsid w:val="00A8623C"/>
    <w:rsid w:val="00AC1879"/>
    <w:rsid w:val="00AC7449"/>
    <w:rsid w:val="00AE4EFC"/>
    <w:rsid w:val="00B2392F"/>
    <w:rsid w:val="00B50784"/>
    <w:rsid w:val="00B52612"/>
    <w:rsid w:val="00B54C0E"/>
    <w:rsid w:val="00B61517"/>
    <w:rsid w:val="00B87C94"/>
    <w:rsid w:val="00B90CC0"/>
    <w:rsid w:val="00BA1A3E"/>
    <w:rsid w:val="00BB3EAE"/>
    <w:rsid w:val="00BB6B0A"/>
    <w:rsid w:val="00BC0948"/>
    <w:rsid w:val="00BC481D"/>
    <w:rsid w:val="00BD7108"/>
    <w:rsid w:val="00BE3A7D"/>
    <w:rsid w:val="00BE59C8"/>
    <w:rsid w:val="00BE63F8"/>
    <w:rsid w:val="00BF2BFC"/>
    <w:rsid w:val="00C04E47"/>
    <w:rsid w:val="00C254AD"/>
    <w:rsid w:val="00C351B0"/>
    <w:rsid w:val="00C4724B"/>
    <w:rsid w:val="00C50788"/>
    <w:rsid w:val="00C51C33"/>
    <w:rsid w:val="00C55D40"/>
    <w:rsid w:val="00C64C89"/>
    <w:rsid w:val="00C70220"/>
    <w:rsid w:val="00C923ED"/>
    <w:rsid w:val="00C924BC"/>
    <w:rsid w:val="00C94BAD"/>
    <w:rsid w:val="00CA5667"/>
    <w:rsid w:val="00CE49EA"/>
    <w:rsid w:val="00CE575D"/>
    <w:rsid w:val="00CE6932"/>
    <w:rsid w:val="00CF475F"/>
    <w:rsid w:val="00CF5F12"/>
    <w:rsid w:val="00CF6F5B"/>
    <w:rsid w:val="00CF7CE8"/>
    <w:rsid w:val="00D07873"/>
    <w:rsid w:val="00D07D64"/>
    <w:rsid w:val="00D24A45"/>
    <w:rsid w:val="00D338CD"/>
    <w:rsid w:val="00D36B04"/>
    <w:rsid w:val="00D41B77"/>
    <w:rsid w:val="00D43EF4"/>
    <w:rsid w:val="00D53DD7"/>
    <w:rsid w:val="00D60FE9"/>
    <w:rsid w:val="00D7437B"/>
    <w:rsid w:val="00D75F70"/>
    <w:rsid w:val="00D943FA"/>
    <w:rsid w:val="00D945C5"/>
    <w:rsid w:val="00DA1731"/>
    <w:rsid w:val="00DA378B"/>
    <w:rsid w:val="00DB378E"/>
    <w:rsid w:val="00DB50C7"/>
    <w:rsid w:val="00DD6A54"/>
    <w:rsid w:val="00DF666E"/>
    <w:rsid w:val="00E21450"/>
    <w:rsid w:val="00E347C7"/>
    <w:rsid w:val="00E4234D"/>
    <w:rsid w:val="00E45B96"/>
    <w:rsid w:val="00E539F4"/>
    <w:rsid w:val="00E717AB"/>
    <w:rsid w:val="00E71ACB"/>
    <w:rsid w:val="00E73ECE"/>
    <w:rsid w:val="00E8748D"/>
    <w:rsid w:val="00E94320"/>
    <w:rsid w:val="00EA0951"/>
    <w:rsid w:val="00EA66CB"/>
    <w:rsid w:val="00EA74B4"/>
    <w:rsid w:val="00EB0EE3"/>
    <w:rsid w:val="00EB144D"/>
    <w:rsid w:val="00EC0560"/>
    <w:rsid w:val="00ED570F"/>
    <w:rsid w:val="00EF6D2E"/>
    <w:rsid w:val="00F0272A"/>
    <w:rsid w:val="00F41961"/>
    <w:rsid w:val="00F505CD"/>
    <w:rsid w:val="00F5074E"/>
    <w:rsid w:val="00F51066"/>
    <w:rsid w:val="00F70597"/>
    <w:rsid w:val="00F80750"/>
    <w:rsid w:val="00F86D6D"/>
    <w:rsid w:val="00F91163"/>
    <w:rsid w:val="00FA0775"/>
    <w:rsid w:val="00FA2AFA"/>
    <w:rsid w:val="00FB2D28"/>
    <w:rsid w:val="00FB3075"/>
    <w:rsid w:val="00FC2374"/>
    <w:rsid w:val="00FC770E"/>
    <w:rsid w:val="00FC7A22"/>
    <w:rsid w:val="00FD5F75"/>
    <w:rsid w:val="00FE272D"/>
    <w:rsid w:val="00FF6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C9692B"/>
  <w15:chartTrackingRefBased/>
  <w15:docId w15:val="{95B427F9-4D74-4947-837A-12FFCB1B0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18"/>
        <w:szCs w:val="18"/>
        <w:lang w:val="sv-SE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1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4" w:unhideWhenUsed="1" w:qFormat="1"/>
    <w:lsdException w:name="List Number" w:semiHidden="1" w:uiPriority="4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2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nhideWhenUsed="1" w:qFormat="1"/>
    <w:lsdException w:name="Intense Quote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Intense Emphasis" w:semiHidden="1" w:unhideWhenUsed="1" w:qFormat="1"/>
    <w:lsdException w:name="Subtle Reference" w:semiHidden="1" w:unhideWhenUsed="1" w:qFormat="1"/>
    <w:lsdException w:name="Intense Reference" w:semiHidden="1" w:unhideWhenUsed="1" w:qFormat="1"/>
    <w:lsdException w:name="Book Title" w:semiHidden="1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CE575D"/>
    <w:rPr>
      <w:sz w:val="20"/>
      <w:lang w:val="en-US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3C57B7"/>
    <w:pPr>
      <w:keepNext/>
      <w:keepLines/>
      <w:spacing w:before="360" w:after="12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3C57B7"/>
    <w:pPr>
      <w:keepNext/>
      <w:keepLines/>
      <w:spacing w:before="200" w:after="120"/>
      <w:outlineLvl w:val="1"/>
    </w:pPr>
    <w:rPr>
      <w:rFonts w:eastAsiaTheme="majorEastAsia" w:cstheme="majorBidi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3C57B7"/>
    <w:pPr>
      <w:keepNext/>
      <w:keepLines/>
      <w:spacing w:before="200" w:after="120"/>
      <w:outlineLvl w:val="2"/>
    </w:pPr>
    <w:rPr>
      <w:rFonts w:eastAsiaTheme="majorEastAsia" w:cstheme="majorBidi"/>
      <w:sz w:val="24"/>
      <w:szCs w:val="24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3C57B7"/>
    <w:pPr>
      <w:keepNext/>
      <w:keepLines/>
      <w:spacing w:before="120" w:after="80"/>
      <w:outlineLvl w:val="3"/>
    </w:pPr>
    <w:rPr>
      <w:rFonts w:asciiTheme="majorHAnsi" w:eastAsiaTheme="majorEastAsia" w:hAnsiTheme="majorHAnsi" w:cstheme="majorBidi"/>
      <w:i/>
      <w:iCs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57B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b/>
      <w:sz w:val="19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57B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57B7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57B7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61676B" w:themeColor="text1" w:themeTint="D8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57B7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61676B" w:themeColor="text1" w:themeTint="D8"/>
      <w:sz w:val="1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57B7"/>
    <w:rPr>
      <w:rFonts w:eastAsiaTheme="majorEastAsia" w:cstheme="majorBidi"/>
      <w:noProof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57B7"/>
    <w:rPr>
      <w:rFonts w:eastAsiaTheme="majorEastAsia" w:cstheme="majorBidi"/>
      <w:noProof/>
      <w:sz w:val="28"/>
      <w:szCs w:val="26"/>
    </w:rPr>
  </w:style>
  <w:style w:type="paragraph" w:styleId="Title">
    <w:name w:val="Title"/>
    <w:basedOn w:val="Normal"/>
    <w:next w:val="BodyText"/>
    <w:link w:val="TitleChar"/>
    <w:uiPriority w:val="10"/>
    <w:qFormat/>
    <w:rsid w:val="00B52612"/>
    <w:pPr>
      <w:spacing w:after="12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B52612"/>
    <w:rPr>
      <w:rFonts w:asciiTheme="majorHAnsi" w:eastAsiaTheme="majorEastAsia" w:hAnsiTheme="majorHAnsi" w:cstheme="majorBidi"/>
      <w:b/>
      <w:noProof/>
      <w:spacing w:val="-10"/>
      <w:kern w:val="28"/>
      <w:sz w:val="56"/>
      <w:szCs w:val="40"/>
    </w:rPr>
  </w:style>
  <w:style w:type="paragraph" w:styleId="Subtitle">
    <w:name w:val="Subtitle"/>
    <w:aliases w:val="Blue Subtitle"/>
    <w:basedOn w:val="Normal"/>
    <w:next w:val="BodyText"/>
    <w:link w:val="SubtitleChar"/>
    <w:uiPriority w:val="11"/>
    <w:qFormat/>
    <w:rsid w:val="003C57B7"/>
    <w:pPr>
      <w:numPr>
        <w:ilvl w:val="1"/>
      </w:numPr>
      <w:spacing w:before="120" w:after="40"/>
    </w:pPr>
    <w:rPr>
      <w:rFonts w:eastAsiaTheme="minorEastAsia"/>
      <w:color w:val="005496" w:themeColor="accent1"/>
      <w:sz w:val="24"/>
      <w:szCs w:val="24"/>
    </w:rPr>
  </w:style>
  <w:style w:type="character" w:customStyle="1" w:styleId="SubtitleChar">
    <w:name w:val="Subtitle Char"/>
    <w:aliases w:val="Blue Subtitle Char"/>
    <w:basedOn w:val="DefaultParagraphFont"/>
    <w:link w:val="Subtitle"/>
    <w:uiPriority w:val="11"/>
    <w:rsid w:val="003C57B7"/>
    <w:rPr>
      <w:rFonts w:eastAsiaTheme="minorEastAsia"/>
      <w:noProof/>
      <w:color w:val="005496" w:themeColor="accent1"/>
      <w:sz w:val="24"/>
      <w:szCs w:val="24"/>
    </w:rPr>
  </w:style>
  <w:style w:type="character" w:styleId="Emphasis">
    <w:name w:val="Emphasis"/>
    <w:basedOn w:val="DefaultParagraphFont"/>
    <w:uiPriority w:val="99"/>
    <w:semiHidden/>
    <w:qFormat/>
    <w:rsid w:val="003C57B7"/>
    <w:rPr>
      <w:rFonts w:ascii="Arial" w:hAnsi="Arial"/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3C57B7"/>
    <w:rPr>
      <w:rFonts w:eastAsiaTheme="majorEastAsia" w:cstheme="majorBidi"/>
      <w:noProof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semiHidden/>
    <w:rsid w:val="003C57B7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C57B7"/>
    <w:rPr>
      <w:noProof/>
      <w:sz w:val="20"/>
    </w:rPr>
  </w:style>
  <w:style w:type="paragraph" w:styleId="Footer">
    <w:name w:val="footer"/>
    <w:basedOn w:val="Normal"/>
    <w:link w:val="FooterChar"/>
    <w:uiPriority w:val="12"/>
    <w:rsid w:val="003C57B7"/>
    <w:pPr>
      <w:tabs>
        <w:tab w:val="center" w:pos="4536"/>
        <w:tab w:val="right" w:pos="9072"/>
      </w:tabs>
      <w:spacing w:line="170" w:lineRule="exact"/>
    </w:pPr>
    <w:rPr>
      <w:sz w:val="14"/>
    </w:rPr>
  </w:style>
  <w:style w:type="character" w:customStyle="1" w:styleId="FooterChar">
    <w:name w:val="Footer Char"/>
    <w:basedOn w:val="DefaultParagraphFont"/>
    <w:link w:val="Footer"/>
    <w:uiPriority w:val="12"/>
    <w:rsid w:val="00CE575D"/>
    <w:rPr>
      <w:noProof/>
      <w:sz w:val="14"/>
    </w:rPr>
  </w:style>
  <w:style w:type="paragraph" w:styleId="BodyText">
    <w:name w:val="Body Text"/>
    <w:link w:val="BodyTextChar"/>
    <w:uiPriority w:val="2"/>
    <w:qFormat/>
    <w:rsid w:val="003C57B7"/>
    <w:pPr>
      <w:spacing w:after="120" w:line="240" w:lineRule="auto"/>
    </w:pPr>
    <w:rPr>
      <w:rFonts w:eastAsia="Times New Roman" w:cs="Times New Roman"/>
      <w:noProof/>
      <w:sz w:val="20"/>
      <w:szCs w:val="24"/>
      <w:lang w:val="en-US" w:eastAsia="sv-SE"/>
    </w:rPr>
  </w:style>
  <w:style w:type="character" w:customStyle="1" w:styleId="BodyTextChar">
    <w:name w:val="Body Text Char"/>
    <w:basedOn w:val="DefaultParagraphFont"/>
    <w:link w:val="BodyText"/>
    <w:uiPriority w:val="2"/>
    <w:rsid w:val="003C57B7"/>
    <w:rPr>
      <w:rFonts w:eastAsia="Times New Roman" w:cs="Times New Roman"/>
      <w:noProof/>
      <w:sz w:val="20"/>
      <w:szCs w:val="24"/>
      <w:lang w:val="en-US" w:eastAsia="sv-SE"/>
    </w:rPr>
  </w:style>
  <w:style w:type="character" w:styleId="PlaceholderText">
    <w:name w:val="Placeholder Text"/>
    <w:basedOn w:val="DefaultParagraphFont"/>
    <w:uiPriority w:val="99"/>
    <w:semiHidden/>
    <w:rsid w:val="003C57B7"/>
    <w:rPr>
      <w:color w:val="808080"/>
    </w:rPr>
  </w:style>
  <w:style w:type="paragraph" w:styleId="ListParagraph">
    <w:name w:val="List Paragraph"/>
    <w:basedOn w:val="Normal"/>
    <w:uiPriority w:val="34"/>
    <w:qFormat/>
    <w:rsid w:val="003C57B7"/>
    <w:pPr>
      <w:ind w:left="284" w:hanging="284"/>
      <w:contextualSpacing/>
    </w:pPr>
  </w:style>
  <w:style w:type="table" w:styleId="TableGrid">
    <w:name w:val="Table Grid"/>
    <w:basedOn w:val="TableNormal"/>
    <w:uiPriority w:val="39"/>
    <w:rsid w:val="003C57B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3C57B7"/>
    <w:rPr>
      <w:rFonts w:asciiTheme="majorHAnsi" w:eastAsiaTheme="majorEastAsia" w:hAnsiTheme="majorHAnsi" w:cstheme="majorBidi"/>
      <w:i/>
      <w:iCs/>
      <w:noProof/>
      <w:sz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57B7"/>
    <w:rPr>
      <w:rFonts w:asciiTheme="majorHAnsi" w:eastAsiaTheme="majorEastAsia" w:hAnsiTheme="majorHAnsi" w:cstheme="majorBidi"/>
      <w:b/>
      <w:noProof/>
      <w:sz w:val="19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57B7"/>
    <w:rPr>
      <w:rFonts w:asciiTheme="majorHAnsi" w:eastAsiaTheme="majorEastAsia" w:hAnsiTheme="majorHAnsi" w:cstheme="majorBidi"/>
      <w:b/>
      <w:noProof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57B7"/>
    <w:rPr>
      <w:rFonts w:asciiTheme="majorHAnsi" w:eastAsiaTheme="majorEastAsia" w:hAnsiTheme="majorHAnsi" w:cstheme="majorBidi"/>
      <w:i/>
      <w:iCs/>
      <w:noProof/>
    </w:rPr>
  </w:style>
  <w:style w:type="table" w:customStyle="1" w:styleId="Rutntstabell2dekorfrg51">
    <w:name w:val="Rutnätstabell 2 – dekorfärg 51"/>
    <w:basedOn w:val="TableNormal"/>
    <w:uiPriority w:val="47"/>
    <w:rsid w:val="003C57B7"/>
    <w:pPr>
      <w:spacing w:line="240" w:lineRule="auto"/>
    </w:pPr>
    <w:tblPr>
      <w:tblStyleRowBandSize w:val="1"/>
      <w:tblStyleColBandSize w:val="1"/>
      <w:tblBorders>
        <w:top w:val="single" w:sz="2" w:space="0" w:color="FB5B6B" w:themeColor="accent5" w:themeTint="99"/>
        <w:bottom w:val="single" w:sz="2" w:space="0" w:color="FB5B6B" w:themeColor="accent5" w:themeTint="99"/>
        <w:insideH w:val="single" w:sz="2" w:space="0" w:color="FB5B6B" w:themeColor="accent5" w:themeTint="99"/>
        <w:insideV w:val="single" w:sz="2" w:space="0" w:color="FB5B6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B5B6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B5B6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C8CD" w:themeFill="accent5" w:themeFillTint="33"/>
      </w:tcPr>
    </w:tblStylePr>
    <w:tblStylePr w:type="band1Horz">
      <w:tblPr/>
      <w:tcPr>
        <w:shd w:val="clear" w:color="auto" w:fill="FDC8CD" w:themeFill="accent5" w:themeFillTint="33"/>
      </w:tcPr>
    </w:tblStylePr>
  </w:style>
  <w:style w:type="table" w:customStyle="1" w:styleId="Rutntstabell2dekorfrg11">
    <w:name w:val="Rutnätstabell 2 – dekorfärg 11"/>
    <w:basedOn w:val="TableNormal"/>
    <w:uiPriority w:val="47"/>
    <w:rsid w:val="003C57B7"/>
    <w:pPr>
      <w:spacing w:line="240" w:lineRule="auto"/>
    </w:pPr>
    <w:tblPr>
      <w:tblStyleRowBandSize w:val="1"/>
      <w:tblStyleColBandSize w:val="1"/>
      <w:tblBorders>
        <w:top w:val="single" w:sz="2" w:space="0" w:color="279FFF" w:themeColor="accent1" w:themeTint="99"/>
        <w:bottom w:val="single" w:sz="2" w:space="0" w:color="279FFF" w:themeColor="accent1" w:themeTint="99"/>
        <w:insideH w:val="single" w:sz="2" w:space="0" w:color="279FFF" w:themeColor="accent1" w:themeTint="99"/>
        <w:insideV w:val="single" w:sz="2" w:space="0" w:color="279F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79F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79F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FFF" w:themeFill="accent1" w:themeFillTint="33"/>
      </w:tcPr>
    </w:tblStylePr>
    <w:tblStylePr w:type="band1Horz">
      <w:tblPr/>
      <w:tcPr>
        <w:shd w:val="clear" w:color="auto" w:fill="B7DFFF" w:themeFill="accent1" w:themeFillTint="33"/>
      </w:tcPr>
    </w:tblStylePr>
  </w:style>
  <w:style w:type="table" w:customStyle="1" w:styleId="Oformateradtabell11">
    <w:name w:val="Oformaterad tabell 11"/>
    <w:basedOn w:val="TableNormal"/>
    <w:uiPriority w:val="41"/>
    <w:rsid w:val="003C57B7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Oformateradtabell31">
    <w:name w:val="Oformaterad tabell 31"/>
    <w:basedOn w:val="TableNormal"/>
    <w:uiPriority w:val="43"/>
    <w:rsid w:val="003C57B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9FA5A9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9FA5A9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Oformateradtabell51">
    <w:name w:val="Oformaterad tabell 51"/>
    <w:basedOn w:val="TableNormal"/>
    <w:uiPriority w:val="45"/>
    <w:rsid w:val="003C57B7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A5A9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A5A9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A5A9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A5A9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Rutntstabell3dekorfrg11">
    <w:name w:val="Rutnätstabell 3 – dekorfärg 11"/>
    <w:basedOn w:val="TableNormal"/>
    <w:uiPriority w:val="48"/>
    <w:rsid w:val="003C57B7"/>
    <w:pPr>
      <w:spacing w:line="240" w:lineRule="auto"/>
    </w:pPr>
    <w:tblPr>
      <w:tblStyleRowBandSize w:val="1"/>
      <w:tblStyleColBandSize w:val="1"/>
      <w:tblBorders>
        <w:top w:val="single" w:sz="4" w:space="0" w:color="279FFF" w:themeColor="accent1" w:themeTint="99"/>
        <w:left w:val="single" w:sz="4" w:space="0" w:color="279FFF" w:themeColor="accent1" w:themeTint="99"/>
        <w:bottom w:val="single" w:sz="4" w:space="0" w:color="279FFF" w:themeColor="accent1" w:themeTint="99"/>
        <w:right w:val="single" w:sz="4" w:space="0" w:color="279FFF" w:themeColor="accent1" w:themeTint="99"/>
        <w:insideH w:val="single" w:sz="4" w:space="0" w:color="279FFF" w:themeColor="accent1" w:themeTint="99"/>
        <w:insideV w:val="single" w:sz="4" w:space="0" w:color="279F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7DFFF" w:themeFill="accent1" w:themeFillTint="33"/>
      </w:tcPr>
    </w:tblStylePr>
    <w:tblStylePr w:type="band1Horz">
      <w:tblPr/>
      <w:tcPr>
        <w:shd w:val="clear" w:color="auto" w:fill="B7DFFF" w:themeFill="accent1" w:themeFillTint="33"/>
      </w:tcPr>
    </w:tblStylePr>
    <w:tblStylePr w:type="neCell">
      <w:tblPr/>
      <w:tcPr>
        <w:tcBorders>
          <w:bottom w:val="single" w:sz="4" w:space="0" w:color="279FFF" w:themeColor="accent1" w:themeTint="99"/>
        </w:tcBorders>
      </w:tcPr>
    </w:tblStylePr>
    <w:tblStylePr w:type="nwCell">
      <w:tblPr/>
      <w:tcPr>
        <w:tcBorders>
          <w:bottom w:val="single" w:sz="4" w:space="0" w:color="279FFF" w:themeColor="accent1" w:themeTint="99"/>
        </w:tcBorders>
      </w:tcPr>
    </w:tblStylePr>
    <w:tblStylePr w:type="seCell">
      <w:tblPr/>
      <w:tcPr>
        <w:tcBorders>
          <w:top w:val="single" w:sz="4" w:space="0" w:color="279FFF" w:themeColor="accent1" w:themeTint="99"/>
        </w:tcBorders>
      </w:tcPr>
    </w:tblStylePr>
    <w:tblStylePr w:type="swCell">
      <w:tblPr/>
      <w:tcPr>
        <w:tcBorders>
          <w:top w:val="single" w:sz="4" w:space="0" w:color="279FFF" w:themeColor="accent1" w:themeTint="99"/>
        </w:tcBorders>
      </w:tcPr>
    </w:tblStylePr>
  </w:style>
  <w:style w:type="table" w:customStyle="1" w:styleId="Rutntstabell3dekorfrg51">
    <w:name w:val="Rutnätstabell 3 – dekorfärg 51"/>
    <w:basedOn w:val="TableNormal"/>
    <w:uiPriority w:val="48"/>
    <w:rsid w:val="003C57B7"/>
    <w:pPr>
      <w:spacing w:line="240" w:lineRule="auto"/>
    </w:pPr>
    <w:tblPr>
      <w:tblStyleRowBandSize w:val="1"/>
      <w:tblStyleColBandSize w:val="1"/>
      <w:tblBorders>
        <w:top w:val="single" w:sz="4" w:space="0" w:color="FB5B6B" w:themeColor="accent5" w:themeTint="99"/>
        <w:left w:val="single" w:sz="4" w:space="0" w:color="FB5B6B" w:themeColor="accent5" w:themeTint="99"/>
        <w:bottom w:val="single" w:sz="4" w:space="0" w:color="FB5B6B" w:themeColor="accent5" w:themeTint="99"/>
        <w:right w:val="single" w:sz="4" w:space="0" w:color="FB5B6B" w:themeColor="accent5" w:themeTint="99"/>
        <w:insideH w:val="single" w:sz="4" w:space="0" w:color="FB5B6B" w:themeColor="accent5" w:themeTint="99"/>
        <w:insideV w:val="single" w:sz="4" w:space="0" w:color="FB5B6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C8CD" w:themeFill="accent5" w:themeFillTint="33"/>
      </w:tcPr>
    </w:tblStylePr>
    <w:tblStylePr w:type="band1Horz">
      <w:tblPr/>
      <w:tcPr>
        <w:shd w:val="clear" w:color="auto" w:fill="FDC8CD" w:themeFill="accent5" w:themeFillTint="33"/>
      </w:tcPr>
    </w:tblStylePr>
    <w:tblStylePr w:type="neCell">
      <w:tblPr/>
      <w:tcPr>
        <w:tcBorders>
          <w:bottom w:val="single" w:sz="4" w:space="0" w:color="FB5B6B" w:themeColor="accent5" w:themeTint="99"/>
        </w:tcBorders>
      </w:tcPr>
    </w:tblStylePr>
    <w:tblStylePr w:type="nwCell">
      <w:tblPr/>
      <w:tcPr>
        <w:tcBorders>
          <w:bottom w:val="single" w:sz="4" w:space="0" w:color="FB5B6B" w:themeColor="accent5" w:themeTint="99"/>
        </w:tcBorders>
      </w:tcPr>
    </w:tblStylePr>
    <w:tblStylePr w:type="seCell">
      <w:tblPr/>
      <w:tcPr>
        <w:tcBorders>
          <w:top w:val="single" w:sz="4" w:space="0" w:color="FB5B6B" w:themeColor="accent5" w:themeTint="99"/>
        </w:tcBorders>
      </w:tcPr>
    </w:tblStylePr>
    <w:tblStylePr w:type="swCell">
      <w:tblPr/>
      <w:tcPr>
        <w:tcBorders>
          <w:top w:val="single" w:sz="4" w:space="0" w:color="FB5B6B" w:themeColor="accent5" w:themeTint="99"/>
        </w:tcBorders>
      </w:tcPr>
    </w:tblStylePr>
  </w:style>
  <w:style w:type="table" w:customStyle="1" w:styleId="Rutntstabell6frgstarkdekorfrg11">
    <w:name w:val="Rutnätstabell 6 färgstark – dekorfärg 11"/>
    <w:basedOn w:val="TableNormal"/>
    <w:uiPriority w:val="51"/>
    <w:rsid w:val="003C57B7"/>
    <w:pPr>
      <w:spacing w:line="240" w:lineRule="auto"/>
    </w:pPr>
    <w:rPr>
      <w:color w:val="003E70" w:themeColor="accent1" w:themeShade="BF"/>
    </w:rPr>
    <w:tblPr>
      <w:tblStyleRowBandSize w:val="1"/>
      <w:tblStyleColBandSize w:val="1"/>
      <w:tblBorders>
        <w:top w:val="single" w:sz="4" w:space="0" w:color="279FFF" w:themeColor="accent1" w:themeTint="99"/>
        <w:left w:val="single" w:sz="4" w:space="0" w:color="279FFF" w:themeColor="accent1" w:themeTint="99"/>
        <w:bottom w:val="single" w:sz="4" w:space="0" w:color="279FFF" w:themeColor="accent1" w:themeTint="99"/>
        <w:right w:val="single" w:sz="4" w:space="0" w:color="279FFF" w:themeColor="accent1" w:themeTint="99"/>
        <w:insideH w:val="single" w:sz="4" w:space="0" w:color="279FFF" w:themeColor="accent1" w:themeTint="99"/>
        <w:insideV w:val="single" w:sz="4" w:space="0" w:color="279F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279F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79F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FFF" w:themeFill="accent1" w:themeFillTint="33"/>
      </w:tcPr>
    </w:tblStylePr>
    <w:tblStylePr w:type="band1Horz">
      <w:tblPr/>
      <w:tcPr>
        <w:shd w:val="clear" w:color="auto" w:fill="B7DFFF" w:themeFill="accent1" w:themeFillTint="33"/>
      </w:tcPr>
    </w:tblStylePr>
  </w:style>
  <w:style w:type="table" w:customStyle="1" w:styleId="Rutntstabell6frgstarkdekorfrg31">
    <w:name w:val="Rutnätstabell 6 färgstark – dekorfärg 31"/>
    <w:basedOn w:val="TableNormal"/>
    <w:uiPriority w:val="51"/>
    <w:rsid w:val="003C57B7"/>
    <w:pPr>
      <w:spacing w:line="240" w:lineRule="auto"/>
    </w:pPr>
    <w:rPr>
      <w:color w:val="3FB5EA" w:themeColor="accent3" w:themeShade="BF"/>
    </w:rPr>
    <w:tblPr>
      <w:tblStyleRowBandSize w:val="1"/>
      <w:tblStyleColBandSize w:val="1"/>
      <w:tblBorders>
        <w:top w:val="single" w:sz="4" w:space="0" w:color="C1E7F8" w:themeColor="accent3" w:themeTint="99"/>
        <w:left w:val="single" w:sz="4" w:space="0" w:color="C1E7F8" w:themeColor="accent3" w:themeTint="99"/>
        <w:bottom w:val="single" w:sz="4" w:space="0" w:color="C1E7F8" w:themeColor="accent3" w:themeTint="99"/>
        <w:right w:val="single" w:sz="4" w:space="0" w:color="C1E7F8" w:themeColor="accent3" w:themeTint="99"/>
        <w:insideH w:val="single" w:sz="4" w:space="0" w:color="C1E7F8" w:themeColor="accent3" w:themeTint="99"/>
        <w:insideV w:val="single" w:sz="4" w:space="0" w:color="C1E7F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1E7F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E7F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FC" w:themeFill="accent3" w:themeFillTint="33"/>
      </w:tcPr>
    </w:tblStylePr>
    <w:tblStylePr w:type="band1Horz">
      <w:tblPr/>
      <w:tcPr>
        <w:shd w:val="clear" w:color="auto" w:fill="EAF7FC" w:themeFill="accent3" w:themeFillTint="33"/>
      </w:tcPr>
    </w:tblStylePr>
  </w:style>
  <w:style w:type="table" w:customStyle="1" w:styleId="Rutntstabell6frgstarkdekorfrg51">
    <w:name w:val="Rutnätstabell 6 färgstark – dekorfärg 51"/>
    <w:basedOn w:val="TableNormal"/>
    <w:uiPriority w:val="51"/>
    <w:rsid w:val="003C57B7"/>
    <w:pPr>
      <w:spacing w:line="240" w:lineRule="auto"/>
    </w:pPr>
    <w:rPr>
      <w:color w:val="A90314" w:themeColor="accent5" w:themeShade="BF"/>
    </w:rPr>
    <w:tblPr>
      <w:tblStyleRowBandSize w:val="1"/>
      <w:tblStyleColBandSize w:val="1"/>
      <w:tblBorders>
        <w:top w:val="single" w:sz="4" w:space="0" w:color="FB5B6B" w:themeColor="accent5" w:themeTint="99"/>
        <w:left w:val="single" w:sz="4" w:space="0" w:color="FB5B6B" w:themeColor="accent5" w:themeTint="99"/>
        <w:bottom w:val="single" w:sz="4" w:space="0" w:color="FB5B6B" w:themeColor="accent5" w:themeTint="99"/>
        <w:right w:val="single" w:sz="4" w:space="0" w:color="FB5B6B" w:themeColor="accent5" w:themeTint="99"/>
        <w:insideH w:val="single" w:sz="4" w:space="0" w:color="FB5B6B" w:themeColor="accent5" w:themeTint="99"/>
        <w:insideV w:val="single" w:sz="4" w:space="0" w:color="FB5B6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B5B6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B5B6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C8CD" w:themeFill="accent5" w:themeFillTint="33"/>
      </w:tcPr>
    </w:tblStylePr>
    <w:tblStylePr w:type="band1Horz">
      <w:tblPr/>
      <w:tcPr>
        <w:shd w:val="clear" w:color="auto" w:fill="FDC8CD" w:themeFill="accent5" w:themeFillTint="33"/>
      </w:tcPr>
    </w:tblStylePr>
  </w:style>
  <w:style w:type="table" w:customStyle="1" w:styleId="Rutntstabell7frgstarkdekorfrg51">
    <w:name w:val="Rutnätstabell 7 färgstark – dekorfärg 51"/>
    <w:basedOn w:val="TableNormal"/>
    <w:uiPriority w:val="52"/>
    <w:rsid w:val="003C57B7"/>
    <w:pPr>
      <w:spacing w:line="240" w:lineRule="auto"/>
    </w:pPr>
    <w:rPr>
      <w:color w:val="A90314" w:themeColor="accent5" w:themeShade="BF"/>
    </w:rPr>
    <w:tblPr>
      <w:tblStyleRowBandSize w:val="1"/>
      <w:tblStyleColBandSize w:val="1"/>
      <w:tblBorders>
        <w:top w:val="single" w:sz="4" w:space="0" w:color="FB5B6B" w:themeColor="accent5" w:themeTint="99"/>
        <w:left w:val="single" w:sz="4" w:space="0" w:color="FB5B6B" w:themeColor="accent5" w:themeTint="99"/>
        <w:bottom w:val="single" w:sz="4" w:space="0" w:color="FB5B6B" w:themeColor="accent5" w:themeTint="99"/>
        <w:right w:val="single" w:sz="4" w:space="0" w:color="FB5B6B" w:themeColor="accent5" w:themeTint="99"/>
        <w:insideH w:val="single" w:sz="4" w:space="0" w:color="FB5B6B" w:themeColor="accent5" w:themeTint="99"/>
        <w:insideV w:val="single" w:sz="4" w:space="0" w:color="FB5B6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C8CD" w:themeFill="accent5" w:themeFillTint="33"/>
      </w:tcPr>
    </w:tblStylePr>
    <w:tblStylePr w:type="band1Horz">
      <w:tblPr/>
      <w:tcPr>
        <w:shd w:val="clear" w:color="auto" w:fill="FDC8CD" w:themeFill="accent5" w:themeFillTint="33"/>
      </w:tcPr>
    </w:tblStylePr>
    <w:tblStylePr w:type="neCell">
      <w:tblPr/>
      <w:tcPr>
        <w:tcBorders>
          <w:bottom w:val="single" w:sz="4" w:space="0" w:color="FB5B6B" w:themeColor="accent5" w:themeTint="99"/>
        </w:tcBorders>
      </w:tcPr>
    </w:tblStylePr>
    <w:tblStylePr w:type="nwCell">
      <w:tblPr/>
      <w:tcPr>
        <w:tcBorders>
          <w:bottom w:val="single" w:sz="4" w:space="0" w:color="FB5B6B" w:themeColor="accent5" w:themeTint="99"/>
        </w:tcBorders>
      </w:tcPr>
    </w:tblStylePr>
    <w:tblStylePr w:type="seCell">
      <w:tblPr/>
      <w:tcPr>
        <w:tcBorders>
          <w:top w:val="single" w:sz="4" w:space="0" w:color="FB5B6B" w:themeColor="accent5" w:themeTint="99"/>
        </w:tcBorders>
      </w:tcPr>
    </w:tblStylePr>
    <w:tblStylePr w:type="swCell">
      <w:tblPr/>
      <w:tcPr>
        <w:tcBorders>
          <w:top w:val="single" w:sz="4" w:space="0" w:color="FB5B6B" w:themeColor="accent5" w:themeTint="99"/>
        </w:tcBorders>
      </w:tcPr>
    </w:tblStylePr>
  </w:style>
  <w:style w:type="table" w:customStyle="1" w:styleId="Rutntstabell7frgstarkdekorfrg11">
    <w:name w:val="Rutnätstabell 7 färgstark – dekorfärg 11"/>
    <w:basedOn w:val="TableNormal"/>
    <w:uiPriority w:val="52"/>
    <w:rsid w:val="003C57B7"/>
    <w:pPr>
      <w:spacing w:line="240" w:lineRule="auto"/>
    </w:pPr>
    <w:rPr>
      <w:color w:val="003E70" w:themeColor="accent1" w:themeShade="BF"/>
    </w:rPr>
    <w:tblPr>
      <w:tblStyleRowBandSize w:val="1"/>
      <w:tblStyleColBandSize w:val="1"/>
      <w:tblBorders>
        <w:top w:val="single" w:sz="4" w:space="0" w:color="279FFF" w:themeColor="accent1" w:themeTint="99"/>
        <w:left w:val="single" w:sz="4" w:space="0" w:color="279FFF" w:themeColor="accent1" w:themeTint="99"/>
        <w:bottom w:val="single" w:sz="4" w:space="0" w:color="279FFF" w:themeColor="accent1" w:themeTint="99"/>
        <w:right w:val="single" w:sz="4" w:space="0" w:color="279FFF" w:themeColor="accent1" w:themeTint="99"/>
        <w:insideH w:val="single" w:sz="4" w:space="0" w:color="279FFF" w:themeColor="accent1" w:themeTint="99"/>
        <w:insideV w:val="single" w:sz="4" w:space="0" w:color="279F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7DFFF" w:themeFill="accent1" w:themeFillTint="33"/>
      </w:tcPr>
    </w:tblStylePr>
    <w:tblStylePr w:type="band1Horz">
      <w:tblPr/>
      <w:tcPr>
        <w:shd w:val="clear" w:color="auto" w:fill="B7DFFF" w:themeFill="accent1" w:themeFillTint="33"/>
      </w:tcPr>
    </w:tblStylePr>
    <w:tblStylePr w:type="neCell">
      <w:tblPr/>
      <w:tcPr>
        <w:tcBorders>
          <w:bottom w:val="single" w:sz="4" w:space="0" w:color="279FFF" w:themeColor="accent1" w:themeTint="99"/>
        </w:tcBorders>
      </w:tcPr>
    </w:tblStylePr>
    <w:tblStylePr w:type="nwCell">
      <w:tblPr/>
      <w:tcPr>
        <w:tcBorders>
          <w:bottom w:val="single" w:sz="4" w:space="0" w:color="279FFF" w:themeColor="accent1" w:themeTint="99"/>
        </w:tcBorders>
      </w:tcPr>
    </w:tblStylePr>
    <w:tblStylePr w:type="seCell">
      <w:tblPr/>
      <w:tcPr>
        <w:tcBorders>
          <w:top w:val="single" w:sz="4" w:space="0" w:color="279FFF" w:themeColor="accent1" w:themeTint="99"/>
        </w:tcBorders>
      </w:tcPr>
    </w:tblStylePr>
    <w:tblStylePr w:type="swCell">
      <w:tblPr/>
      <w:tcPr>
        <w:tcBorders>
          <w:top w:val="single" w:sz="4" w:space="0" w:color="279FFF" w:themeColor="accent1" w:themeTint="99"/>
        </w:tcBorders>
      </w:tcPr>
    </w:tblStylePr>
  </w:style>
  <w:style w:type="table" w:customStyle="1" w:styleId="Listtabell1ljusdekorfrg51">
    <w:name w:val="Listtabell 1 ljus – dekorfärg 51"/>
    <w:basedOn w:val="TableNormal"/>
    <w:uiPriority w:val="46"/>
    <w:rsid w:val="003C57B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B5B6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B5B6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C8CD" w:themeFill="accent5" w:themeFillTint="33"/>
      </w:tcPr>
    </w:tblStylePr>
    <w:tblStylePr w:type="band1Horz">
      <w:tblPr/>
      <w:tcPr>
        <w:shd w:val="clear" w:color="auto" w:fill="FDC8CD" w:themeFill="accent5" w:themeFillTint="33"/>
      </w:tcPr>
    </w:tblStylePr>
  </w:style>
  <w:style w:type="table" w:customStyle="1" w:styleId="Listtabell2dekorfrg11">
    <w:name w:val="Listtabell 2 – dekorfärg 11"/>
    <w:basedOn w:val="TableNormal"/>
    <w:uiPriority w:val="47"/>
    <w:rsid w:val="003C57B7"/>
    <w:pPr>
      <w:spacing w:line="240" w:lineRule="auto"/>
    </w:pPr>
    <w:tblPr>
      <w:tblStyleRowBandSize w:val="1"/>
      <w:tblStyleColBandSize w:val="1"/>
      <w:tblBorders>
        <w:top w:val="single" w:sz="4" w:space="0" w:color="279FFF" w:themeColor="accent1" w:themeTint="99"/>
        <w:bottom w:val="single" w:sz="4" w:space="0" w:color="279FFF" w:themeColor="accent1" w:themeTint="99"/>
        <w:insideH w:val="single" w:sz="4" w:space="0" w:color="279F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FFF" w:themeFill="accent1" w:themeFillTint="33"/>
      </w:tcPr>
    </w:tblStylePr>
    <w:tblStylePr w:type="band1Horz">
      <w:tblPr/>
      <w:tcPr>
        <w:shd w:val="clear" w:color="auto" w:fill="B7DFFF" w:themeFill="accent1" w:themeFillTint="33"/>
      </w:tcPr>
    </w:tblStylePr>
  </w:style>
  <w:style w:type="table" w:customStyle="1" w:styleId="Listtabell2dekorfrg31">
    <w:name w:val="Listtabell 2 – dekorfärg 31"/>
    <w:basedOn w:val="TableNormal"/>
    <w:uiPriority w:val="47"/>
    <w:rsid w:val="003C57B7"/>
    <w:pPr>
      <w:spacing w:line="240" w:lineRule="auto"/>
    </w:pPr>
    <w:tblPr>
      <w:tblStyleRowBandSize w:val="1"/>
      <w:tblStyleColBandSize w:val="1"/>
      <w:tblBorders>
        <w:top w:val="single" w:sz="4" w:space="0" w:color="C1E7F8" w:themeColor="accent3" w:themeTint="99"/>
        <w:bottom w:val="single" w:sz="4" w:space="0" w:color="C1E7F8" w:themeColor="accent3" w:themeTint="99"/>
        <w:insideH w:val="single" w:sz="4" w:space="0" w:color="C1E7F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FC" w:themeFill="accent3" w:themeFillTint="33"/>
      </w:tcPr>
    </w:tblStylePr>
    <w:tblStylePr w:type="band1Horz">
      <w:tblPr/>
      <w:tcPr>
        <w:shd w:val="clear" w:color="auto" w:fill="EAF7FC" w:themeFill="accent3" w:themeFillTint="33"/>
      </w:tcPr>
    </w:tblStylePr>
  </w:style>
  <w:style w:type="table" w:customStyle="1" w:styleId="Listtabell2dekorfrg51">
    <w:name w:val="Listtabell 2 – dekorfärg 51"/>
    <w:basedOn w:val="TableNormal"/>
    <w:uiPriority w:val="47"/>
    <w:rsid w:val="003C57B7"/>
    <w:pPr>
      <w:spacing w:line="240" w:lineRule="auto"/>
    </w:pPr>
    <w:tblPr>
      <w:tblStyleRowBandSize w:val="1"/>
      <w:tblStyleColBandSize w:val="1"/>
      <w:tblBorders>
        <w:top w:val="single" w:sz="4" w:space="0" w:color="FB5B6B" w:themeColor="accent5" w:themeTint="99"/>
        <w:bottom w:val="single" w:sz="4" w:space="0" w:color="FB5B6B" w:themeColor="accent5" w:themeTint="99"/>
        <w:insideH w:val="single" w:sz="4" w:space="0" w:color="FB5B6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C8CD" w:themeFill="accent5" w:themeFillTint="33"/>
      </w:tcPr>
    </w:tblStylePr>
    <w:tblStylePr w:type="band1Horz">
      <w:tblPr/>
      <w:tcPr>
        <w:shd w:val="clear" w:color="auto" w:fill="FDC8CD" w:themeFill="accent5" w:themeFillTint="33"/>
      </w:tcPr>
    </w:tblStylePr>
  </w:style>
  <w:style w:type="table" w:customStyle="1" w:styleId="Listtabell6frgstarkdekorfrg11">
    <w:name w:val="Listtabell 6 färgstark – dekorfärg 11"/>
    <w:basedOn w:val="TableNormal"/>
    <w:uiPriority w:val="51"/>
    <w:rsid w:val="003C57B7"/>
    <w:pPr>
      <w:spacing w:line="240" w:lineRule="auto"/>
    </w:pPr>
    <w:rPr>
      <w:color w:val="003E70" w:themeColor="accent1" w:themeShade="BF"/>
    </w:rPr>
    <w:tblPr>
      <w:tblStyleRowBandSize w:val="1"/>
      <w:tblStyleColBandSize w:val="1"/>
      <w:tblBorders>
        <w:top w:val="single" w:sz="4" w:space="0" w:color="005496" w:themeColor="accent1"/>
        <w:bottom w:val="single" w:sz="4" w:space="0" w:color="005496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5496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549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FFF" w:themeFill="accent1" w:themeFillTint="33"/>
      </w:tcPr>
    </w:tblStylePr>
    <w:tblStylePr w:type="band1Horz">
      <w:tblPr/>
      <w:tcPr>
        <w:shd w:val="clear" w:color="auto" w:fill="B7DFFF" w:themeFill="accent1" w:themeFillTint="33"/>
      </w:tcPr>
    </w:tblStylePr>
  </w:style>
  <w:style w:type="table" w:customStyle="1" w:styleId="Listtabell6frgstarkdekorfrg51">
    <w:name w:val="Listtabell 6 färgstark – dekorfärg 51"/>
    <w:basedOn w:val="TableNormal"/>
    <w:uiPriority w:val="51"/>
    <w:rsid w:val="003C57B7"/>
    <w:pPr>
      <w:spacing w:line="240" w:lineRule="auto"/>
    </w:pPr>
    <w:rPr>
      <w:color w:val="A90314" w:themeColor="accent5" w:themeShade="BF"/>
    </w:rPr>
    <w:tblPr>
      <w:tblStyleRowBandSize w:val="1"/>
      <w:tblStyleColBandSize w:val="1"/>
      <w:tblBorders>
        <w:top w:val="single" w:sz="4" w:space="0" w:color="E3051B" w:themeColor="accent5"/>
        <w:bottom w:val="single" w:sz="4" w:space="0" w:color="E3051B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3051B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3051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C8CD" w:themeFill="accent5" w:themeFillTint="33"/>
      </w:tcPr>
    </w:tblStylePr>
    <w:tblStylePr w:type="band1Horz">
      <w:tblPr/>
      <w:tcPr>
        <w:shd w:val="clear" w:color="auto" w:fill="FDC8CD" w:themeFill="accent5" w:themeFillTint="33"/>
      </w:tcPr>
    </w:tblStylePr>
  </w:style>
  <w:style w:type="table" w:customStyle="1" w:styleId="Listtabell4dekorfrg11">
    <w:name w:val="Listtabell 4 – dekorfärg 11"/>
    <w:basedOn w:val="TableNormal"/>
    <w:uiPriority w:val="49"/>
    <w:rsid w:val="003C57B7"/>
    <w:pPr>
      <w:spacing w:line="240" w:lineRule="auto"/>
    </w:pPr>
    <w:tblPr>
      <w:tblStyleRowBandSize w:val="1"/>
      <w:tblStyleColBandSize w:val="1"/>
      <w:tblBorders>
        <w:top w:val="single" w:sz="4" w:space="0" w:color="279FFF" w:themeColor="accent1" w:themeTint="99"/>
        <w:left w:val="single" w:sz="4" w:space="0" w:color="279FFF" w:themeColor="accent1" w:themeTint="99"/>
        <w:bottom w:val="single" w:sz="4" w:space="0" w:color="279FFF" w:themeColor="accent1" w:themeTint="99"/>
        <w:right w:val="single" w:sz="4" w:space="0" w:color="279FFF" w:themeColor="accent1" w:themeTint="99"/>
        <w:insideH w:val="single" w:sz="4" w:space="0" w:color="279F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496" w:themeColor="accent1"/>
          <w:left w:val="single" w:sz="4" w:space="0" w:color="005496" w:themeColor="accent1"/>
          <w:bottom w:val="single" w:sz="4" w:space="0" w:color="005496" w:themeColor="accent1"/>
          <w:right w:val="single" w:sz="4" w:space="0" w:color="005496" w:themeColor="accent1"/>
          <w:insideH w:val="nil"/>
        </w:tcBorders>
        <w:shd w:val="clear" w:color="auto" w:fill="005496" w:themeFill="accent1"/>
      </w:tcPr>
    </w:tblStylePr>
    <w:tblStylePr w:type="lastRow">
      <w:rPr>
        <w:b/>
        <w:bCs/>
      </w:rPr>
      <w:tblPr/>
      <w:tcPr>
        <w:tcBorders>
          <w:top w:val="double" w:sz="4" w:space="0" w:color="279F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FFF" w:themeFill="accent1" w:themeFillTint="33"/>
      </w:tcPr>
    </w:tblStylePr>
    <w:tblStylePr w:type="band1Horz">
      <w:tblPr/>
      <w:tcPr>
        <w:shd w:val="clear" w:color="auto" w:fill="B7DFFF" w:themeFill="accent1" w:themeFillTint="33"/>
      </w:tcPr>
    </w:tblStylePr>
  </w:style>
  <w:style w:type="table" w:customStyle="1" w:styleId="Rutntstabell4dekorfrg21">
    <w:name w:val="Rutnätstabell 4 – dekorfärg 21"/>
    <w:basedOn w:val="TableNormal"/>
    <w:uiPriority w:val="49"/>
    <w:rsid w:val="003C57B7"/>
    <w:pPr>
      <w:spacing w:line="240" w:lineRule="auto"/>
    </w:pPr>
    <w:tblPr>
      <w:tblStyleRowBandSize w:val="1"/>
      <w:tblStyleColBandSize w:val="1"/>
      <w:tblBorders>
        <w:top w:val="single" w:sz="4" w:space="0" w:color="55CBFF" w:themeColor="accent2" w:themeTint="99"/>
        <w:left w:val="single" w:sz="4" w:space="0" w:color="55CBFF" w:themeColor="accent2" w:themeTint="99"/>
        <w:bottom w:val="single" w:sz="4" w:space="0" w:color="55CBFF" w:themeColor="accent2" w:themeTint="99"/>
        <w:right w:val="single" w:sz="4" w:space="0" w:color="55CBFF" w:themeColor="accent2" w:themeTint="99"/>
        <w:insideH w:val="single" w:sz="4" w:space="0" w:color="55CBFF" w:themeColor="accent2" w:themeTint="99"/>
        <w:insideV w:val="single" w:sz="4" w:space="0" w:color="55CB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FE3" w:themeColor="accent2"/>
          <w:left w:val="single" w:sz="4" w:space="0" w:color="009FE3" w:themeColor="accent2"/>
          <w:bottom w:val="single" w:sz="4" w:space="0" w:color="009FE3" w:themeColor="accent2"/>
          <w:right w:val="single" w:sz="4" w:space="0" w:color="009FE3" w:themeColor="accent2"/>
          <w:insideH w:val="nil"/>
          <w:insideV w:val="nil"/>
        </w:tcBorders>
        <w:shd w:val="clear" w:color="auto" w:fill="009FE3" w:themeFill="accent2"/>
      </w:tcPr>
    </w:tblStylePr>
    <w:tblStylePr w:type="lastRow">
      <w:rPr>
        <w:b/>
        <w:bCs/>
      </w:rPr>
      <w:tblPr/>
      <w:tcPr>
        <w:tcBorders>
          <w:top w:val="double" w:sz="4" w:space="0" w:color="009F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DFF" w:themeFill="accent2" w:themeFillTint="33"/>
      </w:tcPr>
    </w:tblStylePr>
    <w:tblStylePr w:type="band1Horz">
      <w:tblPr/>
      <w:tcPr>
        <w:shd w:val="clear" w:color="auto" w:fill="C6EDFF" w:themeFill="accent2" w:themeFillTint="33"/>
      </w:tcPr>
    </w:tblStylePr>
  </w:style>
  <w:style w:type="table" w:customStyle="1" w:styleId="Rutntstabell4dekorfrg11">
    <w:name w:val="Rutnätstabell 4 – dekorfärg 11"/>
    <w:basedOn w:val="TableNormal"/>
    <w:uiPriority w:val="99"/>
    <w:rsid w:val="003C57B7"/>
    <w:pPr>
      <w:spacing w:line="240" w:lineRule="auto"/>
    </w:pPr>
    <w:tblPr>
      <w:tblStyleRowBandSize w:val="1"/>
      <w:tblStyleColBandSize w:val="1"/>
      <w:tblBorders>
        <w:top w:val="single" w:sz="4" w:space="0" w:color="279FFF" w:themeColor="accent1" w:themeTint="99"/>
        <w:left w:val="single" w:sz="4" w:space="0" w:color="279FFF" w:themeColor="accent1" w:themeTint="99"/>
        <w:bottom w:val="single" w:sz="4" w:space="0" w:color="279FFF" w:themeColor="accent1" w:themeTint="99"/>
        <w:right w:val="single" w:sz="4" w:space="0" w:color="279FFF" w:themeColor="accent1" w:themeTint="99"/>
        <w:insideH w:val="single" w:sz="4" w:space="0" w:color="279FFF" w:themeColor="accent1" w:themeTint="99"/>
        <w:insideV w:val="single" w:sz="4" w:space="0" w:color="279FFF" w:themeColor="accent1" w:themeTint="99"/>
      </w:tblBorders>
      <w:tblCellMar>
        <w:top w:w="113" w:type="dxa"/>
        <w:bottom w:w="113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496" w:themeColor="accent1"/>
          <w:left w:val="single" w:sz="4" w:space="0" w:color="005496" w:themeColor="accent1"/>
          <w:bottom w:val="single" w:sz="4" w:space="0" w:color="005496" w:themeColor="accent1"/>
          <w:right w:val="single" w:sz="4" w:space="0" w:color="005496" w:themeColor="accent1"/>
          <w:insideH w:val="nil"/>
          <w:insideV w:val="nil"/>
        </w:tcBorders>
        <w:shd w:val="clear" w:color="auto" w:fill="005496" w:themeFill="accent1"/>
      </w:tcPr>
    </w:tblStylePr>
    <w:tblStylePr w:type="lastRow">
      <w:rPr>
        <w:b/>
        <w:bCs/>
      </w:rPr>
      <w:tblPr/>
      <w:tcPr>
        <w:tcBorders>
          <w:top w:val="double" w:sz="4" w:space="0" w:color="00549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FFF" w:themeFill="accent1" w:themeFillTint="33"/>
      </w:tcPr>
    </w:tblStylePr>
    <w:tblStylePr w:type="band1Horz">
      <w:tblPr/>
      <w:tcPr>
        <w:shd w:val="clear" w:color="auto" w:fill="B7DFFF" w:themeFill="accent1" w:themeFillTint="33"/>
      </w:tcPr>
    </w:tblStylePr>
  </w:style>
  <w:style w:type="table" w:customStyle="1" w:styleId="Listtabell4dekorfrg31">
    <w:name w:val="Listtabell 4 – dekorfärg 31"/>
    <w:basedOn w:val="TableNormal"/>
    <w:uiPriority w:val="49"/>
    <w:rsid w:val="003C57B7"/>
    <w:pPr>
      <w:spacing w:line="240" w:lineRule="auto"/>
    </w:pPr>
    <w:tblPr>
      <w:tblStyleRowBandSize w:val="1"/>
      <w:tblStyleColBandSize w:val="1"/>
      <w:tblBorders>
        <w:top w:val="single" w:sz="4" w:space="0" w:color="C1E7F8" w:themeColor="accent3" w:themeTint="99"/>
        <w:left w:val="single" w:sz="4" w:space="0" w:color="C1E7F8" w:themeColor="accent3" w:themeTint="99"/>
        <w:bottom w:val="single" w:sz="4" w:space="0" w:color="C1E7F8" w:themeColor="accent3" w:themeTint="99"/>
        <w:right w:val="single" w:sz="4" w:space="0" w:color="C1E7F8" w:themeColor="accent3" w:themeTint="99"/>
        <w:insideH w:val="single" w:sz="4" w:space="0" w:color="C1E7F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9D8F4" w:themeColor="accent3"/>
          <w:left w:val="single" w:sz="4" w:space="0" w:color="99D8F4" w:themeColor="accent3"/>
          <w:bottom w:val="single" w:sz="4" w:space="0" w:color="99D8F4" w:themeColor="accent3"/>
          <w:right w:val="single" w:sz="4" w:space="0" w:color="99D8F4" w:themeColor="accent3"/>
          <w:insideH w:val="nil"/>
        </w:tcBorders>
        <w:shd w:val="clear" w:color="auto" w:fill="99D8F4" w:themeFill="accent3"/>
      </w:tcPr>
    </w:tblStylePr>
    <w:tblStylePr w:type="lastRow">
      <w:rPr>
        <w:b/>
        <w:bCs/>
      </w:rPr>
      <w:tblPr/>
      <w:tcPr>
        <w:tcBorders>
          <w:top w:val="double" w:sz="4" w:space="0" w:color="C1E7F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FC" w:themeFill="accent3" w:themeFillTint="33"/>
      </w:tcPr>
    </w:tblStylePr>
    <w:tblStylePr w:type="band1Horz">
      <w:tblPr/>
      <w:tcPr>
        <w:shd w:val="clear" w:color="auto" w:fill="EAF7FC" w:themeFill="accent3" w:themeFillTint="33"/>
      </w:tcPr>
    </w:tblStylePr>
  </w:style>
  <w:style w:type="table" w:customStyle="1" w:styleId="Rutntstabell4dekorfrg31">
    <w:name w:val="Rutnätstabell 4 – dekorfärg 31"/>
    <w:basedOn w:val="TableNormal"/>
    <w:uiPriority w:val="49"/>
    <w:rsid w:val="003C57B7"/>
    <w:pPr>
      <w:spacing w:line="240" w:lineRule="auto"/>
    </w:pPr>
    <w:tblPr>
      <w:tblStyleRowBandSize w:val="1"/>
      <w:tblStyleColBandSize w:val="1"/>
      <w:tblBorders>
        <w:top w:val="single" w:sz="4" w:space="0" w:color="C1E7F8" w:themeColor="accent3" w:themeTint="99"/>
        <w:left w:val="single" w:sz="4" w:space="0" w:color="C1E7F8" w:themeColor="accent3" w:themeTint="99"/>
        <w:bottom w:val="single" w:sz="4" w:space="0" w:color="C1E7F8" w:themeColor="accent3" w:themeTint="99"/>
        <w:right w:val="single" w:sz="4" w:space="0" w:color="C1E7F8" w:themeColor="accent3" w:themeTint="99"/>
        <w:insideH w:val="single" w:sz="4" w:space="0" w:color="C1E7F8" w:themeColor="accent3" w:themeTint="99"/>
        <w:insideV w:val="single" w:sz="4" w:space="0" w:color="C1E7F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9D8F4" w:themeColor="accent3"/>
          <w:left w:val="single" w:sz="4" w:space="0" w:color="99D8F4" w:themeColor="accent3"/>
          <w:bottom w:val="single" w:sz="4" w:space="0" w:color="99D8F4" w:themeColor="accent3"/>
          <w:right w:val="single" w:sz="4" w:space="0" w:color="99D8F4" w:themeColor="accent3"/>
          <w:insideH w:val="nil"/>
          <w:insideV w:val="nil"/>
        </w:tcBorders>
        <w:shd w:val="clear" w:color="auto" w:fill="99D8F4" w:themeFill="accent3"/>
      </w:tcPr>
    </w:tblStylePr>
    <w:tblStylePr w:type="lastRow">
      <w:rPr>
        <w:b/>
        <w:bCs/>
      </w:rPr>
      <w:tblPr/>
      <w:tcPr>
        <w:tcBorders>
          <w:top w:val="double" w:sz="4" w:space="0" w:color="99D8F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FC" w:themeFill="accent3" w:themeFillTint="33"/>
      </w:tcPr>
    </w:tblStylePr>
    <w:tblStylePr w:type="band1Horz">
      <w:tblPr/>
      <w:tcPr>
        <w:shd w:val="clear" w:color="auto" w:fill="EAF7FC" w:themeFill="accent3" w:themeFillTint="33"/>
      </w:tcPr>
    </w:tblStylePr>
  </w:style>
  <w:style w:type="table" w:customStyle="1" w:styleId="Autoliv">
    <w:name w:val="Autoliv"/>
    <w:basedOn w:val="Listtabell1ljusdekorfrg11"/>
    <w:uiPriority w:val="99"/>
    <w:rsid w:val="00060E8F"/>
    <w:rPr>
      <w:color w:val="232527" w:themeColor="text1" w:themeShade="80"/>
      <w:sz w:val="28"/>
      <w:szCs w:val="20"/>
      <w:lang w:val="en-US" w:eastAsia="sv-SE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57" w:type="dxa"/>
        <w:bottom w:w="57" w:type="dxa"/>
      </w:tblCellMar>
    </w:tblPr>
    <w:tblStylePr w:type="firstRow">
      <w:rPr>
        <w:b w:val="0"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009FE3" w:themeFill="accent2"/>
      </w:tcPr>
    </w:tblStylePr>
    <w:tblStylePr w:type="lastRow">
      <w:rPr>
        <w:b/>
        <w:bCs/>
      </w:rPr>
      <w:tblPr/>
      <w:tcPr>
        <w:tcBorders>
          <w:top w:val="single" w:sz="4" w:space="0" w:color="279F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DFF4"/>
      </w:tcPr>
    </w:tblStylePr>
    <w:tblStylePr w:type="band2Vert">
      <w:tblPr/>
      <w:tcPr>
        <w:shd w:val="clear" w:color="auto" w:fill="E7F0FA"/>
      </w:tcPr>
    </w:tblStylePr>
    <w:tblStylePr w:type="band1Horz">
      <w:tblPr/>
      <w:tcPr>
        <w:tcBorders>
          <w:insideH w:val="single" w:sz="4" w:space="0" w:color="FFFFFF"/>
          <w:insideV w:val="single" w:sz="4" w:space="0" w:color="FFFFFF"/>
        </w:tcBorders>
        <w:shd w:val="clear" w:color="auto" w:fill="CBDFF4"/>
      </w:tcPr>
    </w:tblStylePr>
    <w:tblStylePr w:type="band2Horz">
      <w:tblPr/>
      <w:tcPr>
        <w:tcBorders>
          <w:insideV w:val="single" w:sz="4" w:space="0" w:color="FFFFFF" w:themeColor="background1"/>
        </w:tcBorders>
        <w:shd w:val="clear" w:color="auto" w:fill="E7F0FA"/>
      </w:tcPr>
    </w:tblStylePr>
  </w:style>
  <w:style w:type="character" w:customStyle="1" w:styleId="Bold">
    <w:name w:val="Bold"/>
    <w:basedOn w:val="DefaultParagraphFont"/>
    <w:uiPriority w:val="14"/>
    <w:qFormat/>
    <w:rsid w:val="003C57B7"/>
    <w:rPr>
      <w:b/>
      <w:lang w:val="en-US"/>
    </w:rPr>
  </w:style>
  <w:style w:type="character" w:styleId="SubtleEmphasis">
    <w:name w:val="Subtle Emphasis"/>
    <w:basedOn w:val="DefaultParagraphFont"/>
    <w:uiPriority w:val="99"/>
    <w:semiHidden/>
    <w:rsid w:val="003C57B7"/>
    <w:rPr>
      <w:i/>
      <w:iCs/>
      <w:color w:val="71797E" w:themeColor="text1" w:themeTint="BF"/>
    </w:rPr>
  </w:style>
  <w:style w:type="paragraph" w:styleId="ListBullet">
    <w:name w:val="List Bullet"/>
    <w:basedOn w:val="Normal"/>
    <w:uiPriority w:val="4"/>
    <w:unhideWhenUsed/>
    <w:qFormat/>
    <w:rsid w:val="003C57B7"/>
    <w:pPr>
      <w:numPr>
        <w:numId w:val="3"/>
      </w:numPr>
      <w:spacing w:after="120"/>
      <w:contextualSpacing/>
    </w:pPr>
  </w:style>
  <w:style w:type="paragraph" w:styleId="ListNumber">
    <w:name w:val="List Number"/>
    <w:basedOn w:val="ListBullet"/>
    <w:uiPriority w:val="4"/>
    <w:unhideWhenUsed/>
    <w:qFormat/>
    <w:rsid w:val="003C57B7"/>
    <w:pPr>
      <w:numPr>
        <w:numId w:val="4"/>
      </w:numPr>
    </w:pPr>
  </w:style>
  <w:style w:type="numbering" w:customStyle="1" w:styleId="AutolivBullet">
    <w:name w:val="Autoliv Bullet"/>
    <w:uiPriority w:val="99"/>
    <w:rsid w:val="003C57B7"/>
    <w:pPr>
      <w:numPr>
        <w:numId w:val="1"/>
      </w:numPr>
    </w:pPr>
  </w:style>
  <w:style w:type="numbering" w:customStyle="1" w:styleId="AutolivNumber">
    <w:name w:val="Autoliv Number"/>
    <w:uiPriority w:val="99"/>
    <w:rsid w:val="003C57B7"/>
    <w:pPr>
      <w:numPr>
        <w:numId w:val="2"/>
      </w:numPr>
    </w:pPr>
  </w:style>
  <w:style w:type="paragraph" w:styleId="NormalWeb">
    <w:name w:val="Normal (Web)"/>
    <w:basedOn w:val="Normal"/>
    <w:uiPriority w:val="99"/>
    <w:semiHidden/>
    <w:unhideWhenUsed/>
    <w:rsid w:val="003C5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Listtabell1ljusdekorfrg11">
    <w:name w:val="Listtabell 1 ljus – dekorfärg 11"/>
    <w:basedOn w:val="TableNormal"/>
    <w:uiPriority w:val="46"/>
    <w:rsid w:val="003C57B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79F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79F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FFF" w:themeFill="accent1" w:themeFillTint="33"/>
      </w:tcPr>
    </w:tblStylePr>
    <w:tblStylePr w:type="band1Horz">
      <w:tblPr/>
      <w:tcPr>
        <w:shd w:val="clear" w:color="auto" w:fill="B7DFFF" w:themeFill="accent1" w:themeFillTint="33"/>
      </w:tcPr>
    </w:tblStylePr>
  </w:style>
  <w:style w:type="character" w:customStyle="1" w:styleId="Heading8Char">
    <w:name w:val="Heading 8 Char"/>
    <w:basedOn w:val="DefaultParagraphFont"/>
    <w:link w:val="Heading8"/>
    <w:uiPriority w:val="9"/>
    <w:semiHidden/>
    <w:rsid w:val="003C57B7"/>
    <w:rPr>
      <w:rFonts w:asciiTheme="majorHAnsi" w:eastAsiaTheme="majorEastAsia" w:hAnsiTheme="majorHAnsi" w:cstheme="majorBidi"/>
      <w:noProof/>
      <w:color w:val="61676B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57B7"/>
    <w:rPr>
      <w:rFonts w:asciiTheme="majorHAnsi" w:eastAsiaTheme="majorEastAsia" w:hAnsiTheme="majorHAnsi" w:cstheme="majorBidi"/>
      <w:i/>
      <w:iCs/>
      <w:noProof/>
      <w:color w:val="61676B" w:themeColor="text1" w:themeTint="D8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3C57B7"/>
    <w:pPr>
      <w:spacing w:before="240"/>
      <w:outlineLvl w:val="9"/>
    </w:pPr>
    <w:rPr>
      <w:rFonts w:asciiTheme="majorHAnsi" w:hAnsiTheme="majorHAnsi"/>
    </w:rPr>
  </w:style>
  <w:style w:type="character" w:styleId="Hyperlink">
    <w:name w:val="Hyperlink"/>
    <w:basedOn w:val="DefaultParagraphFont"/>
    <w:uiPriority w:val="99"/>
    <w:unhideWhenUsed/>
    <w:rsid w:val="003C57B7"/>
    <w:rPr>
      <w:color w:val="009FE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3C57B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C57B7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3C57B7"/>
    <w:pPr>
      <w:spacing w:after="100"/>
      <w:ind w:left="4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4A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A45"/>
    <w:rPr>
      <w:rFonts w:ascii="Tahoma" w:hAnsi="Tahoma" w:cs="Tahoma"/>
      <w:noProof/>
      <w:sz w:val="16"/>
      <w:szCs w:val="16"/>
    </w:rPr>
  </w:style>
  <w:style w:type="paragraph" w:customStyle="1" w:styleId="FooterPagenumberright">
    <w:name w:val="Footer Page number right"/>
    <w:basedOn w:val="Footer"/>
    <w:uiPriority w:val="99"/>
    <w:rsid w:val="00B52612"/>
    <w:pPr>
      <w:ind w:right="-1021"/>
      <w:jc w:val="right"/>
    </w:pPr>
    <w:rPr>
      <w:sz w:val="16"/>
    </w:rPr>
  </w:style>
  <w:style w:type="paragraph" w:styleId="Index1">
    <w:name w:val="index 1"/>
    <w:basedOn w:val="Normal"/>
    <w:next w:val="Normal"/>
    <w:autoRedefine/>
    <w:uiPriority w:val="99"/>
    <w:unhideWhenUsed/>
    <w:rsid w:val="009F0DCC"/>
    <w:pPr>
      <w:ind w:left="200" w:hanging="200"/>
    </w:pPr>
    <w:rPr>
      <w:rFonts w:cstheme="minorHAnsi"/>
      <w:sz w:val="18"/>
    </w:rPr>
  </w:style>
  <w:style w:type="paragraph" w:styleId="Index2">
    <w:name w:val="index 2"/>
    <w:basedOn w:val="Normal"/>
    <w:next w:val="Normal"/>
    <w:autoRedefine/>
    <w:uiPriority w:val="99"/>
    <w:unhideWhenUsed/>
    <w:rsid w:val="009F0DCC"/>
    <w:pPr>
      <w:ind w:left="400" w:hanging="200"/>
    </w:pPr>
    <w:rPr>
      <w:rFonts w:cstheme="minorHAnsi"/>
      <w:sz w:val="18"/>
    </w:rPr>
  </w:style>
  <w:style w:type="paragraph" w:styleId="Index3">
    <w:name w:val="index 3"/>
    <w:basedOn w:val="Normal"/>
    <w:next w:val="Normal"/>
    <w:autoRedefine/>
    <w:uiPriority w:val="99"/>
    <w:unhideWhenUsed/>
    <w:rsid w:val="009F0DCC"/>
    <w:pPr>
      <w:ind w:left="600" w:hanging="200"/>
    </w:pPr>
    <w:rPr>
      <w:rFonts w:cstheme="minorHAnsi"/>
      <w:sz w:val="18"/>
    </w:rPr>
  </w:style>
  <w:style w:type="paragraph" w:styleId="Index4">
    <w:name w:val="index 4"/>
    <w:basedOn w:val="Normal"/>
    <w:next w:val="Normal"/>
    <w:autoRedefine/>
    <w:uiPriority w:val="99"/>
    <w:unhideWhenUsed/>
    <w:rsid w:val="009F0DCC"/>
    <w:pPr>
      <w:ind w:left="800" w:hanging="200"/>
    </w:pPr>
    <w:rPr>
      <w:rFonts w:cstheme="minorHAnsi"/>
      <w:sz w:val="18"/>
    </w:rPr>
  </w:style>
  <w:style w:type="paragraph" w:styleId="Index5">
    <w:name w:val="index 5"/>
    <w:basedOn w:val="Normal"/>
    <w:next w:val="Normal"/>
    <w:autoRedefine/>
    <w:uiPriority w:val="99"/>
    <w:unhideWhenUsed/>
    <w:rsid w:val="009F0DCC"/>
    <w:pPr>
      <w:ind w:left="1000" w:hanging="200"/>
    </w:pPr>
    <w:rPr>
      <w:rFonts w:cstheme="minorHAnsi"/>
      <w:sz w:val="18"/>
    </w:rPr>
  </w:style>
  <w:style w:type="paragraph" w:styleId="Index6">
    <w:name w:val="index 6"/>
    <w:basedOn w:val="Normal"/>
    <w:next w:val="Normal"/>
    <w:autoRedefine/>
    <w:uiPriority w:val="99"/>
    <w:unhideWhenUsed/>
    <w:rsid w:val="009F0DCC"/>
    <w:pPr>
      <w:ind w:left="1200" w:hanging="200"/>
    </w:pPr>
    <w:rPr>
      <w:rFonts w:cstheme="minorHAnsi"/>
      <w:sz w:val="18"/>
    </w:rPr>
  </w:style>
  <w:style w:type="paragraph" w:styleId="Index7">
    <w:name w:val="index 7"/>
    <w:basedOn w:val="Normal"/>
    <w:next w:val="Normal"/>
    <w:autoRedefine/>
    <w:uiPriority w:val="99"/>
    <w:unhideWhenUsed/>
    <w:rsid w:val="009F0DCC"/>
    <w:pPr>
      <w:ind w:left="1400" w:hanging="200"/>
    </w:pPr>
    <w:rPr>
      <w:rFonts w:cstheme="minorHAnsi"/>
      <w:sz w:val="18"/>
    </w:rPr>
  </w:style>
  <w:style w:type="paragraph" w:styleId="Index8">
    <w:name w:val="index 8"/>
    <w:basedOn w:val="Normal"/>
    <w:next w:val="Normal"/>
    <w:autoRedefine/>
    <w:uiPriority w:val="99"/>
    <w:unhideWhenUsed/>
    <w:rsid w:val="009F0DCC"/>
    <w:pPr>
      <w:ind w:left="1600" w:hanging="200"/>
    </w:pPr>
    <w:rPr>
      <w:rFonts w:cstheme="minorHAnsi"/>
      <w:sz w:val="18"/>
    </w:rPr>
  </w:style>
  <w:style w:type="paragraph" w:styleId="Index9">
    <w:name w:val="index 9"/>
    <w:basedOn w:val="Normal"/>
    <w:next w:val="Normal"/>
    <w:autoRedefine/>
    <w:uiPriority w:val="99"/>
    <w:unhideWhenUsed/>
    <w:rsid w:val="009F0DCC"/>
    <w:pPr>
      <w:ind w:left="1800" w:hanging="200"/>
    </w:pPr>
    <w:rPr>
      <w:rFonts w:cstheme="minorHAnsi"/>
      <w:sz w:val="18"/>
    </w:rPr>
  </w:style>
  <w:style w:type="paragraph" w:styleId="IndexHeading">
    <w:name w:val="index heading"/>
    <w:basedOn w:val="Normal"/>
    <w:next w:val="Index1"/>
    <w:uiPriority w:val="99"/>
    <w:unhideWhenUsed/>
    <w:rsid w:val="009F0DCC"/>
    <w:pPr>
      <w:pBdr>
        <w:top w:val="single" w:sz="12" w:space="0" w:color="auto"/>
      </w:pBdr>
      <w:spacing w:before="360" w:after="240"/>
    </w:pPr>
    <w:rPr>
      <w:rFonts w:cstheme="minorHAnsi"/>
      <w:b/>
      <w:bCs/>
      <w:i/>
      <w:iCs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4B1E59"/>
    <w:pPr>
      <w:spacing w:after="200" w:line="240" w:lineRule="auto"/>
    </w:pPr>
    <w:rPr>
      <w:i/>
      <w:iCs/>
      <w:color w:val="000000" w:themeColor="text2"/>
      <w:sz w:val="18"/>
    </w:rPr>
  </w:style>
  <w:style w:type="paragraph" w:styleId="TableofFigures">
    <w:name w:val="table of figures"/>
    <w:basedOn w:val="Normal"/>
    <w:next w:val="Normal"/>
    <w:uiPriority w:val="99"/>
    <w:unhideWhenUsed/>
    <w:rsid w:val="00F505C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15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1517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9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Word Autoliv">
  <a:themeElements>
    <a:clrScheme name="Autoliv">
      <a:dk1>
        <a:srgbClr val="474C4F"/>
      </a:dk1>
      <a:lt1>
        <a:srgbClr val="FFFFFF"/>
      </a:lt1>
      <a:dk2>
        <a:srgbClr val="000000"/>
      </a:dk2>
      <a:lt2>
        <a:srgbClr val="7DB03C"/>
      </a:lt2>
      <a:accent1>
        <a:srgbClr val="005496"/>
      </a:accent1>
      <a:accent2>
        <a:srgbClr val="009FE3"/>
      </a:accent2>
      <a:accent3>
        <a:srgbClr val="99D8F4"/>
      </a:accent3>
      <a:accent4>
        <a:srgbClr val="722373"/>
      </a:accent4>
      <a:accent5>
        <a:srgbClr val="E3051B"/>
      </a:accent5>
      <a:accent6>
        <a:srgbClr val="FBBB21"/>
      </a:accent6>
      <a:hlink>
        <a:srgbClr val="009FE3"/>
      </a:hlink>
      <a:folHlink>
        <a:srgbClr val="99BBD5"/>
      </a:folHlink>
    </a:clrScheme>
    <a:fontScheme name="Autoliv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68E4BF-2EC9-467A-B1F7-C20C6F9F6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2163</TotalTime>
  <Pages>11</Pages>
  <Words>1380</Words>
  <Characters>7866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Dustinta</dc:creator>
  <cp:keywords/>
  <dc:description/>
  <cp:lastModifiedBy>Alexandru Paval</cp:lastModifiedBy>
  <cp:revision>22</cp:revision>
  <dcterms:created xsi:type="dcterms:W3CDTF">2020-04-30T07:50:00Z</dcterms:created>
  <dcterms:modified xsi:type="dcterms:W3CDTF">2023-03-06T11:18:00Z</dcterms:modified>
</cp:coreProperties>
</file>