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65FE9" w14:textId="12DAB39A" w:rsidR="00513343" w:rsidRPr="00100570" w:rsidRDefault="00A070E5" w:rsidP="00513343">
      <w:pPr>
        <w:pBdr>
          <w:bottom w:val="single" w:sz="4" w:space="1" w:color="auto"/>
        </w:pBdr>
        <w:rPr>
          <w:rFonts w:ascii="Segoe UI Light" w:hAnsi="Segoe UI Light" w:cs="Segoe UI Light"/>
          <w:noProof/>
          <w:sz w:val="52"/>
          <w:szCs w:val="52"/>
          <w:highlight w:val="yellow"/>
        </w:rPr>
      </w:pPr>
      <w:r w:rsidRPr="00100570">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100570">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Pr="00100570" w:rsidRDefault="00513343" w:rsidP="00513343">
      <w:pPr>
        <w:rPr>
          <w:rFonts w:ascii="Segoe UI Light" w:hAnsi="Segoe UI Light" w:cs="Segoe UI Light"/>
          <w:noProof/>
          <w:sz w:val="52"/>
          <w:highlight w:val="yellow"/>
        </w:rPr>
      </w:pPr>
    </w:p>
    <w:p w14:paraId="36026D1C" w14:textId="41BF6281" w:rsidR="00D45718" w:rsidRPr="00100570" w:rsidRDefault="00D45718" w:rsidP="00513343">
      <w:pPr>
        <w:rPr>
          <w:rFonts w:ascii="Segoe UI Light" w:hAnsi="Segoe UI Light" w:cs="Segoe UI Light"/>
          <w:noProof/>
          <w:sz w:val="52"/>
          <w:highlight w:val="yellow"/>
        </w:rPr>
      </w:pPr>
    </w:p>
    <w:p w14:paraId="6A0AF755" w14:textId="77777777" w:rsidR="00D45718" w:rsidRPr="00100570" w:rsidRDefault="00D45718" w:rsidP="00513343">
      <w:pPr>
        <w:rPr>
          <w:rFonts w:ascii="Segoe UI Light" w:hAnsi="Segoe UI Light" w:cs="Segoe UI Light"/>
          <w:noProof/>
          <w:sz w:val="52"/>
          <w:highlight w:val="yellow"/>
        </w:rPr>
      </w:pPr>
    </w:p>
    <w:p w14:paraId="4AC47DE9" w14:textId="77777777" w:rsidR="00D45718" w:rsidRPr="00100570" w:rsidRDefault="00D45718" w:rsidP="00513343">
      <w:pPr>
        <w:rPr>
          <w:rFonts w:ascii="Segoe UI Light" w:hAnsi="Segoe UI Light" w:cs="Segoe UI Light"/>
          <w:noProof/>
          <w:sz w:val="52"/>
          <w:highlight w:val="yellow"/>
        </w:rPr>
      </w:pPr>
    </w:p>
    <w:p w14:paraId="27565FEC" w14:textId="5A478F5D" w:rsidR="00513343" w:rsidRPr="00100570" w:rsidRDefault="00AE36E0"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Introduction</w:t>
      </w:r>
      <w:r w:rsidR="003217A3"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to Starter Kit</w:t>
      </w:r>
      <w:r w:rsidR="00100570"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s</w:t>
      </w:r>
    </w:p>
    <w:p w14:paraId="0ABBD88D" w14:textId="6F9740A8" w:rsidR="00114EB5" w:rsidRPr="00100570" w:rsidRDefault="00577F44" w:rsidP="00114EB5">
      <w:pPr>
        <w:pStyle w:val="HOLTitle1"/>
        <w:rPr>
          <w:rFonts w:ascii="Segoe UI Light" w:hAnsi="Segoe UI Light" w:cs="Segoe UI Light"/>
          <w:noProof/>
          <w:sz w:val="48"/>
          <w:szCs w:val="48"/>
        </w:rPr>
      </w:pPr>
      <w:r>
        <w:rPr>
          <w:rFonts w:ascii="Segoe UI Light" w:hAnsi="Segoe UI Light" w:cs="Segoe UI Light"/>
          <w:noProof/>
          <w:sz w:val="48"/>
          <w:szCs w:val="48"/>
        </w:rPr>
        <w:t>A</w:t>
      </w:r>
      <w:r w:rsidR="00867716">
        <w:rPr>
          <w:rFonts w:ascii="Segoe UI Light" w:hAnsi="Segoe UI Light" w:cs="Segoe UI Light"/>
          <w:noProof/>
          <w:sz w:val="48"/>
          <w:szCs w:val="48"/>
        </w:rPr>
        <w:t>zure Site Recovery</w:t>
      </w:r>
    </w:p>
    <w:p w14:paraId="27565FED"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100570" w:rsidRDefault="00513343" w:rsidP="00513343">
      <w:pPr>
        <w:spacing w:after="0" w:line="240" w:lineRule="auto"/>
        <w:rPr>
          <w:rFonts w:ascii="Segoe UI Light" w:eastAsia="Batang" w:hAnsi="Segoe UI Light" w:cs="Segoe UI Light"/>
          <w:noProof/>
          <w:lang w:eastAsia="ko-KR"/>
        </w:rPr>
      </w:pPr>
    </w:p>
    <w:p w14:paraId="27565FF0"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100570" w:rsidRDefault="00513343" w:rsidP="00513343">
      <w:pPr>
        <w:rPr>
          <w:rFonts w:ascii="Segoe UI Light" w:hAnsi="Segoe UI Light" w:cs="Segoe UI Light"/>
          <w:noProof/>
        </w:rPr>
      </w:pPr>
    </w:p>
    <w:p w14:paraId="27565FF2" w14:textId="77777777" w:rsidR="00513343" w:rsidRPr="00100570" w:rsidRDefault="00513343" w:rsidP="00513343">
      <w:pPr>
        <w:rPr>
          <w:rFonts w:ascii="Segoe UI Light" w:hAnsi="Segoe UI Light" w:cs="Segoe UI Light"/>
          <w:noProof/>
        </w:rPr>
      </w:pPr>
    </w:p>
    <w:p w14:paraId="27565FF3" w14:textId="77777777" w:rsidR="00513343" w:rsidRPr="00100570" w:rsidRDefault="00513343" w:rsidP="00513343">
      <w:pPr>
        <w:rPr>
          <w:rFonts w:ascii="Segoe UI Light" w:hAnsi="Segoe UI Light" w:cs="Segoe UI Light"/>
          <w:noProof/>
        </w:rPr>
      </w:pPr>
    </w:p>
    <w:p w14:paraId="67238092" w14:textId="39DDCC0F" w:rsidR="00D45718" w:rsidRPr="00100570" w:rsidRDefault="00D45718" w:rsidP="00513343">
      <w:pPr>
        <w:rPr>
          <w:rFonts w:ascii="Segoe UI Light" w:hAnsi="Segoe UI Light" w:cs="Segoe UI Light"/>
          <w:noProof/>
        </w:rPr>
      </w:pPr>
    </w:p>
    <w:p w14:paraId="38D7622B" w14:textId="77777777" w:rsidR="00D45718" w:rsidRPr="00100570" w:rsidRDefault="00D45718" w:rsidP="00513343">
      <w:pPr>
        <w:rPr>
          <w:rFonts w:ascii="Segoe UI Light" w:hAnsi="Segoe UI Light" w:cs="Segoe UI Light"/>
          <w:noProof/>
        </w:rPr>
      </w:pPr>
    </w:p>
    <w:p w14:paraId="5891EBF1" w14:textId="77777777" w:rsidR="00D45718" w:rsidRPr="00100570" w:rsidRDefault="00D45718" w:rsidP="00513343">
      <w:pPr>
        <w:rPr>
          <w:rFonts w:ascii="Segoe UI Light" w:hAnsi="Segoe UI Light" w:cs="Segoe UI Light"/>
          <w:noProof/>
        </w:rPr>
      </w:pPr>
    </w:p>
    <w:p w14:paraId="27565FF4" w14:textId="77777777" w:rsidR="00513343" w:rsidRPr="00100570" w:rsidRDefault="00513343" w:rsidP="00513343">
      <w:pPr>
        <w:rPr>
          <w:rFonts w:ascii="Segoe UI Light" w:hAnsi="Segoe UI Light" w:cs="Segoe UI Light"/>
          <w:noProof/>
        </w:rPr>
      </w:pPr>
    </w:p>
    <w:p w14:paraId="5F8410CB" w14:textId="19FD7279" w:rsidR="00917006" w:rsidRDefault="00917006" w:rsidP="00917006">
      <w:pPr>
        <w:rPr>
          <w:rFonts w:ascii="Segoe UI Light" w:hAnsi="Segoe UI Light" w:cs="Segoe UI Light"/>
        </w:rPr>
      </w:pPr>
      <w:r>
        <w:rPr>
          <w:rFonts w:ascii="Segoe UI Light" w:hAnsi="Segoe UI Light" w:cs="Segoe UI Light"/>
        </w:rPr>
        <w:t xml:space="preserve">Last Update: </w:t>
      </w:r>
      <w:r w:rsidR="00867716">
        <w:rPr>
          <w:rFonts w:ascii="Segoe UI Light" w:hAnsi="Segoe UI Light" w:cs="Segoe UI Light"/>
        </w:rPr>
        <w:t>August 2015</w:t>
      </w:r>
    </w:p>
    <w:p w14:paraId="27565FF6" w14:textId="77777777" w:rsidR="00513343" w:rsidRPr="00100570" w:rsidRDefault="00513343" w:rsidP="00513343">
      <w:pPr>
        <w:rPr>
          <w:rFonts w:ascii="Segoe UI Light" w:hAnsi="Segoe UI Light" w:cs="Segoe UI Light"/>
          <w:noProof/>
        </w:rPr>
      </w:pPr>
    </w:p>
    <w:p w14:paraId="27565FF7" w14:textId="77777777" w:rsidR="00513343" w:rsidRPr="00100570" w:rsidRDefault="00513343" w:rsidP="00513343">
      <w:pPr>
        <w:jc w:val="center"/>
        <w:rPr>
          <w:rFonts w:ascii="Segoe UI Light" w:hAnsi="Segoe UI Light" w:cs="Segoe UI Light"/>
          <w:noProof/>
        </w:rPr>
      </w:pPr>
      <w:r w:rsidRPr="00100570">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00570" w:rsidRDefault="00D45718" w:rsidP="001D5355">
      <w:pPr>
        <w:pStyle w:val="TOC1"/>
      </w:pPr>
      <w:r w:rsidRPr="00100570">
        <w:rPr>
          <w:lang w:eastAsia="en-US"/>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2">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100570" w:rsidRDefault="00513343" w:rsidP="001D5355">
      <w:pPr>
        <w:pStyle w:val="TOC1"/>
      </w:pPr>
    </w:p>
    <w:p w14:paraId="2A3B8338" w14:textId="77777777" w:rsidR="001D5355" w:rsidRPr="00100570" w:rsidRDefault="001D5355">
      <w:pPr>
        <w:spacing w:after="160" w:line="259" w:lineRule="auto"/>
        <w:rPr>
          <w:rFonts w:ascii="Segoe UI Light" w:eastAsia="Batang" w:hAnsi="Segoe UI Light" w:cs="Segoe UI Light"/>
          <w:b/>
          <w:bCs/>
          <w:caps/>
          <w:noProof/>
          <w:lang w:eastAsia="ko-KR"/>
        </w:rPr>
      </w:pPr>
      <w:r w:rsidRPr="00100570">
        <w:rPr>
          <w:rFonts w:ascii="Segoe UI Light" w:hAnsi="Segoe UI Light" w:cs="Segoe UI Light"/>
        </w:rPr>
        <w:br w:type="page"/>
      </w:r>
    </w:p>
    <w:p w14:paraId="2A184F45" w14:textId="77777777" w:rsidR="001D5355" w:rsidRPr="00100570" w:rsidRDefault="001D5355" w:rsidP="001D5355">
      <w:pPr>
        <w:pStyle w:val="DisclaimerTextMS"/>
        <w:rPr>
          <w:rFonts w:ascii="Segoe UI Light" w:hAnsi="Segoe UI Light" w:cs="Segoe UI Light"/>
          <w:b/>
        </w:rPr>
      </w:pPr>
      <w:r w:rsidRPr="00100570">
        <w:rPr>
          <w:rFonts w:ascii="Segoe UI Light" w:hAnsi="Segoe UI Light" w:cs="Segoe UI Light"/>
          <w:b/>
        </w:rPr>
        <w:lastRenderedPageBreak/>
        <w:t>MICROSOFT MAKES NO WARRANTIES, EXPRESS, IMPLIED OR STATUTORY, AS TO THE INFORMATION IN THIS DOCUMENT.</w:t>
      </w:r>
    </w:p>
    <w:p w14:paraId="01A5C3B1"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26B25270" w:rsidR="001D5355" w:rsidRPr="00100570" w:rsidRDefault="00661026" w:rsidP="00F54520">
      <w:pPr>
        <w:pStyle w:val="DisclaimerTextMS"/>
        <w:jc w:val="both"/>
        <w:rPr>
          <w:rFonts w:ascii="Segoe UI Light" w:hAnsi="Segoe UI Light" w:cs="Segoe UI Light"/>
        </w:rPr>
      </w:pPr>
      <w:r>
        <w:rPr>
          <w:rFonts w:ascii="Segoe UI Light" w:hAnsi="Segoe UI Light" w:cs="Segoe UI Light"/>
        </w:rPr>
        <w:t>© 2015</w:t>
      </w:r>
      <w:r w:rsidR="001D5355" w:rsidRPr="00100570">
        <w:rPr>
          <w:rFonts w:ascii="Segoe UI Light" w:hAnsi="Segoe UI Light" w:cs="Segoe UI Light"/>
        </w:rPr>
        <w:t xml:space="preserve"> Microsoft Corporation. All rights reserved. Any use or distribution of these materials without express authorization of Microsoft Corp. is strictly prohibited.</w:t>
      </w:r>
    </w:p>
    <w:p w14:paraId="53521A28"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Microsoft and Windows are either registered trademarks of Microsoft Corporation in the United States and/or other countries.</w:t>
      </w:r>
    </w:p>
    <w:p w14:paraId="17A69185" w14:textId="77777777" w:rsidR="003217A3" w:rsidRPr="00100570" w:rsidRDefault="001D5355" w:rsidP="0018702A">
      <w:pPr>
        <w:pStyle w:val="DisclaimerTextMS"/>
        <w:jc w:val="both"/>
        <w:rPr>
          <w:rFonts w:ascii="Segoe UI Light" w:hAnsi="Segoe UI Light" w:cs="Segoe UI Light"/>
          <w:i/>
          <w:szCs w:val="18"/>
        </w:rPr>
      </w:pPr>
      <w:r w:rsidRPr="00100570">
        <w:rPr>
          <w:rFonts w:ascii="Segoe UI Light" w:hAnsi="Segoe UI Light" w:cs="Segoe UI Light"/>
        </w:rPr>
        <w:t>The names of actual companies and products mentioned herein may be the trademarks of their respective owners.</w:t>
      </w:r>
      <w:r w:rsidRPr="00100570">
        <w:rPr>
          <w:rFonts w:ascii="Segoe UI Light" w:hAnsi="Segoe UI Light" w:cs="Segoe UI Light"/>
          <w:i/>
          <w:szCs w:val="18"/>
        </w:rPr>
        <w:t xml:space="preserve"> </w:t>
      </w:r>
    </w:p>
    <w:p w14:paraId="0A02596D" w14:textId="77777777" w:rsidR="003217A3" w:rsidRPr="00100570" w:rsidRDefault="003217A3">
      <w:pPr>
        <w:spacing w:after="160" w:line="259" w:lineRule="auto"/>
        <w:rPr>
          <w:rFonts w:ascii="Segoe UI Light" w:eastAsiaTheme="minorHAnsi" w:hAnsi="Segoe UI Light" w:cs="Segoe UI Light"/>
          <w:i/>
          <w:color w:val="525051"/>
          <w:szCs w:val="18"/>
        </w:rPr>
      </w:pPr>
      <w:r w:rsidRPr="00100570">
        <w:rPr>
          <w:rFonts w:ascii="Segoe UI Light" w:hAnsi="Segoe UI Light" w:cs="Segoe UI Light"/>
          <w:i/>
          <w:szCs w:val="18"/>
        </w:rPr>
        <w:br w:type="page"/>
      </w:r>
    </w:p>
    <w:p w14:paraId="046F1339" w14:textId="77777777" w:rsidR="003217A3" w:rsidRPr="00100570" w:rsidRDefault="003217A3" w:rsidP="003217A3">
      <w:pPr>
        <w:pStyle w:val="TOC1"/>
        <w:jc w:val="both"/>
      </w:pP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rFonts w:eastAsiaTheme="minorHAnsi"/>
          <w:b/>
          <w:bCs/>
          <w:noProof/>
          <w:color w:val="525051"/>
          <w:sz w:val="20"/>
          <w:szCs w:val="20"/>
          <w:lang w:bidi="ar-SA"/>
        </w:rPr>
      </w:sdtEndPr>
      <w:sdtContent>
        <w:p w14:paraId="34412509" w14:textId="77777777" w:rsidR="003217A3" w:rsidRPr="00100570" w:rsidRDefault="003217A3" w:rsidP="003217A3">
          <w:pPr>
            <w:pStyle w:val="TOCHeading"/>
            <w:rPr>
              <w:rFonts w:ascii="Segoe UI Light" w:hAnsi="Segoe UI Light" w:cs="Segoe UI Light"/>
            </w:rPr>
          </w:pPr>
          <w:r w:rsidRPr="00100570">
            <w:rPr>
              <w:rFonts w:ascii="Segoe UI Light" w:hAnsi="Segoe UI Light" w:cs="Segoe UI Light"/>
            </w:rPr>
            <w:t>Contents</w:t>
          </w:r>
        </w:p>
        <w:p w14:paraId="3E70F3AD" w14:textId="77777777" w:rsidR="002A50D8" w:rsidRDefault="003217A3">
          <w:pPr>
            <w:pStyle w:val="TOC1"/>
            <w:rPr>
              <w:rFonts w:asciiTheme="minorHAnsi" w:eastAsiaTheme="minorEastAsia" w:hAnsiTheme="minorHAnsi" w:cstheme="minorBidi"/>
              <w:b w:val="0"/>
              <w:bCs w:val="0"/>
              <w:caps w:val="0"/>
              <w:sz w:val="22"/>
              <w:szCs w:val="22"/>
              <w:lang w:val="es-MX" w:eastAsia="es-MX"/>
            </w:rPr>
          </w:pPr>
          <w:r w:rsidRPr="00100570">
            <w:rPr>
              <w:rFonts w:ascii="Segoe UI Light" w:hAnsi="Segoe UI Light" w:cs="Segoe UI Light"/>
            </w:rPr>
            <w:fldChar w:fldCharType="begin"/>
          </w:r>
          <w:r w:rsidRPr="00100570">
            <w:rPr>
              <w:rFonts w:ascii="Segoe UI Light" w:hAnsi="Segoe UI Light" w:cs="Segoe UI Light"/>
            </w:rPr>
            <w:instrText xml:space="preserve"> TOC \o "1-3" \h \z \u </w:instrText>
          </w:r>
          <w:r w:rsidRPr="00100570">
            <w:rPr>
              <w:rFonts w:ascii="Segoe UI Light" w:hAnsi="Segoe UI Light" w:cs="Segoe UI Light"/>
            </w:rPr>
            <w:fldChar w:fldCharType="separate"/>
          </w:r>
          <w:hyperlink w:anchor="_Toc427740026" w:history="1">
            <w:r w:rsidR="002A50D8" w:rsidRPr="005E2E1F">
              <w:rPr>
                <w:rStyle w:val="Hyperlink"/>
              </w:rPr>
              <w:t>Overview</w:t>
            </w:r>
            <w:r w:rsidR="002A50D8">
              <w:rPr>
                <w:webHidden/>
              </w:rPr>
              <w:tab/>
            </w:r>
            <w:r w:rsidR="002A50D8">
              <w:rPr>
                <w:webHidden/>
              </w:rPr>
              <w:fldChar w:fldCharType="begin"/>
            </w:r>
            <w:r w:rsidR="002A50D8">
              <w:rPr>
                <w:webHidden/>
              </w:rPr>
              <w:instrText xml:space="preserve"> PAGEREF _Toc427740026 \h </w:instrText>
            </w:r>
            <w:r w:rsidR="002A50D8">
              <w:rPr>
                <w:webHidden/>
              </w:rPr>
            </w:r>
            <w:r w:rsidR="002A50D8">
              <w:rPr>
                <w:webHidden/>
              </w:rPr>
              <w:fldChar w:fldCharType="separate"/>
            </w:r>
            <w:r w:rsidR="002A50D8">
              <w:rPr>
                <w:webHidden/>
              </w:rPr>
              <w:t>4</w:t>
            </w:r>
            <w:r w:rsidR="002A50D8">
              <w:rPr>
                <w:webHidden/>
              </w:rPr>
              <w:fldChar w:fldCharType="end"/>
            </w:r>
          </w:hyperlink>
        </w:p>
        <w:p w14:paraId="0E41187B" w14:textId="77777777" w:rsidR="002A50D8" w:rsidRDefault="00842AC3">
          <w:pPr>
            <w:pStyle w:val="TOC1"/>
            <w:rPr>
              <w:rFonts w:asciiTheme="minorHAnsi" w:eastAsiaTheme="minorEastAsia" w:hAnsiTheme="minorHAnsi" w:cstheme="minorBidi"/>
              <w:b w:val="0"/>
              <w:bCs w:val="0"/>
              <w:caps w:val="0"/>
              <w:sz w:val="22"/>
              <w:szCs w:val="22"/>
              <w:lang w:val="es-MX" w:eastAsia="es-MX"/>
            </w:rPr>
          </w:pPr>
          <w:hyperlink w:anchor="_Toc427740027" w:history="1">
            <w:r w:rsidR="002A50D8" w:rsidRPr="005E2E1F">
              <w:rPr>
                <w:rStyle w:val="Hyperlink"/>
              </w:rPr>
              <w:t>The Disaster Recovery Problem</w:t>
            </w:r>
            <w:r w:rsidR="002A50D8">
              <w:rPr>
                <w:webHidden/>
              </w:rPr>
              <w:tab/>
            </w:r>
            <w:r w:rsidR="002A50D8">
              <w:rPr>
                <w:webHidden/>
              </w:rPr>
              <w:fldChar w:fldCharType="begin"/>
            </w:r>
            <w:r w:rsidR="002A50D8">
              <w:rPr>
                <w:webHidden/>
              </w:rPr>
              <w:instrText xml:space="preserve"> PAGEREF _Toc427740027 \h </w:instrText>
            </w:r>
            <w:r w:rsidR="002A50D8">
              <w:rPr>
                <w:webHidden/>
              </w:rPr>
            </w:r>
            <w:r w:rsidR="002A50D8">
              <w:rPr>
                <w:webHidden/>
              </w:rPr>
              <w:fldChar w:fldCharType="separate"/>
            </w:r>
            <w:r w:rsidR="002A50D8">
              <w:rPr>
                <w:webHidden/>
              </w:rPr>
              <w:t>4</w:t>
            </w:r>
            <w:r w:rsidR="002A50D8">
              <w:rPr>
                <w:webHidden/>
              </w:rPr>
              <w:fldChar w:fldCharType="end"/>
            </w:r>
          </w:hyperlink>
        </w:p>
        <w:p w14:paraId="7254D7FC" w14:textId="77777777" w:rsidR="002A50D8" w:rsidRDefault="00842AC3">
          <w:pPr>
            <w:pStyle w:val="TOC1"/>
            <w:rPr>
              <w:rFonts w:asciiTheme="minorHAnsi" w:eastAsiaTheme="minorEastAsia" w:hAnsiTheme="minorHAnsi" w:cstheme="minorBidi"/>
              <w:b w:val="0"/>
              <w:bCs w:val="0"/>
              <w:caps w:val="0"/>
              <w:sz w:val="22"/>
              <w:szCs w:val="22"/>
              <w:lang w:val="es-MX" w:eastAsia="es-MX"/>
            </w:rPr>
          </w:pPr>
          <w:hyperlink w:anchor="_Toc427740028" w:history="1">
            <w:r w:rsidR="002A50D8" w:rsidRPr="005E2E1F">
              <w:rPr>
                <w:rStyle w:val="Hyperlink"/>
              </w:rPr>
              <w:t>The Proposed Solution</w:t>
            </w:r>
            <w:r w:rsidR="002A50D8">
              <w:rPr>
                <w:webHidden/>
              </w:rPr>
              <w:tab/>
            </w:r>
            <w:r w:rsidR="002A50D8">
              <w:rPr>
                <w:webHidden/>
              </w:rPr>
              <w:fldChar w:fldCharType="begin"/>
            </w:r>
            <w:r w:rsidR="002A50D8">
              <w:rPr>
                <w:webHidden/>
              </w:rPr>
              <w:instrText xml:space="preserve"> PAGEREF _Toc427740028 \h </w:instrText>
            </w:r>
            <w:r w:rsidR="002A50D8">
              <w:rPr>
                <w:webHidden/>
              </w:rPr>
            </w:r>
            <w:r w:rsidR="002A50D8">
              <w:rPr>
                <w:webHidden/>
              </w:rPr>
              <w:fldChar w:fldCharType="separate"/>
            </w:r>
            <w:r w:rsidR="002A50D8">
              <w:rPr>
                <w:webHidden/>
              </w:rPr>
              <w:t>5</w:t>
            </w:r>
            <w:r w:rsidR="002A50D8">
              <w:rPr>
                <w:webHidden/>
              </w:rPr>
              <w:fldChar w:fldCharType="end"/>
            </w:r>
          </w:hyperlink>
        </w:p>
        <w:p w14:paraId="3BEECC51" w14:textId="77777777" w:rsidR="002A50D8" w:rsidRDefault="00842AC3">
          <w:pPr>
            <w:pStyle w:val="TOC1"/>
            <w:rPr>
              <w:rFonts w:asciiTheme="minorHAnsi" w:eastAsiaTheme="minorEastAsia" w:hAnsiTheme="minorHAnsi" w:cstheme="minorBidi"/>
              <w:b w:val="0"/>
              <w:bCs w:val="0"/>
              <w:caps w:val="0"/>
              <w:sz w:val="22"/>
              <w:szCs w:val="22"/>
              <w:lang w:val="es-MX" w:eastAsia="es-MX"/>
            </w:rPr>
          </w:pPr>
          <w:hyperlink w:anchor="_Toc427740029" w:history="1">
            <w:r w:rsidR="002A50D8" w:rsidRPr="005E2E1F">
              <w:rPr>
                <w:rStyle w:val="Hyperlink"/>
              </w:rPr>
              <w:t>The Value of Microsoft Azure Site Recovery</w:t>
            </w:r>
            <w:r w:rsidR="002A50D8">
              <w:rPr>
                <w:webHidden/>
              </w:rPr>
              <w:tab/>
            </w:r>
            <w:r w:rsidR="002A50D8">
              <w:rPr>
                <w:webHidden/>
              </w:rPr>
              <w:fldChar w:fldCharType="begin"/>
            </w:r>
            <w:r w:rsidR="002A50D8">
              <w:rPr>
                <w:webHidden/>
              </w:rPr>
              <w:instrText xml:space="preserve"> PAGEREF _Toc427740029 \h </w:instrText>
            </w:r>
            <w:r w:rsidR="002A50D8">
              <w:rPr>
                <w:webHidden/>
              </w:rPr>
            </w:r>
            <w:r w:rsidR="002A50D8">
              <w:rPr>
                <w:webHidden/>
              </w:rPr>
              <w:fldChar w:fldCharType="separate"/>
            </w:r>
            <w:r w:rsidR="002A50D8">
              <w:rPr>
                <w:webHidden/>
              </w:rPr>
              <w:t>8</w:t>
            </w:r>
            <w:r w:rsidR="002A50D8">
              <w:rPr>
                <w:webHidden/>
              </w:rPr>
              <w:fldChar w:fldCharType="end"/>
            </w:r>
          </w:hyperlink>
        </w:p>
        <w:p w14:paraId="53211D4F" w14:textId="77777777" w:rsidR="002A50D8" w:rsidRDefault="00842AC3">
          <w:pPr>
            <w:pStyle w:val="TOC1"/>
            <w:rPr>
              <w:rFonts w:asciiTheme="minorHAnsi" w:eastAsiaTheme="minorEastAsia" w:hAnsiTheme="minorHAnsi" w:cstheme="minorBidi"/>
              <w:b w:val="0"/>
              <w:bCs w:val="0"/>
              <w:caps w:val="0"/>
              <w:sz w:val="22"/>
              <w:szCs w:val="22"/>
              <w:lang w:val="es-MX" w:eastAsia="es-MX"/>
            </w:rPr>
          </w:pPr>
          <w:hyperlink w:anchor="_Toc427740030" w:history="1">
            <w:r w:rsidR="002A50D8" w:rsidRPr="005E2E1F">
              <w:rPr>
                <w:rStyle w:val="Hyperlink"/>
              </w:rPr>
              <w:t>Partner Needs</w:t>
            </w:r>
            <w:r w:rsidR="002A50D8">
              <w:rPr>
                <w:webHidden/>
              </w:rPr>
              <w:tab/>
            </w:r>
            <w:r w:rsidR="002A50D8">
              <w:rPr>
                <w:webHidden/>
              </w:rPr>
              <w:fldChar w:fldCharType="begin"/>
            </w:r>
            <w:r w:rsidR="002A50D8">
              <w:rPr>
                <w:webHidden/>
              </w:rPr>
              <w:instrText xml:space="preserve"> PAGEREF _Toc427740030 \h </w:instrText>
            </w:r>
            <w:r w:rsidR="002A50D8">
              <w:rPr>
                <w:webHidden/>
              </w:rPr>
            </w:r>
            <w:r w:rsidR="002A50D8">
              <w:rPr>
                <w:webHidden/>
              </w:rPr>
              <w:fldChar w:fldCharType="separate"/>
            </w:r>
            <w:r w:rsidR="002A50D8">
              <w:rPr>
                <w:webHidden/>
              </w:rPr>
              <w:t>8</w:t>
            </w:r>
            <w:r w:rsidR="002A50D8">
              <w:rPr>
                <w:webHidden/>
              </w:rPr>
              <w:fldChar w:fldCharType="end"/>
            </w:r>
          </w:hyperlink>
        </w:p>
        <w:p w14:paraId="386E5064" w14:textId="77777777" w:rsidR="002A50D8" w:rsidRDefault="00842AC3">
          <w:pPr>
            <w:pStyle w:val="TOC1"/>
            <w:rPr>
              <w:rFonts w:asciiTheme="minorHAnsi" w:eastAsiaTheme="minorEastAsia" w:hAnsiTheme="minorHAnsi" w:cstheme="minorBidi"/>
              <w:b w:val="0"/>
              <w:bCs w:val="0"/>
              <w:caps w:val="0"/>
              <w:sz w:val="22"/>
              <w:szCs w:val="22"/>
              <w:lang w:val="es-MX" w:eastAsia="es-MX"/>
            </w:rPr>
          </w:pPr>
          <w:hyperlink w:anchor="_Toc427740031" w:history="1">
            <w:r w:rsidR="002A50D8" w:rsidRPr="005E2E1F">
              <w:rPr>
                <w:rStyle w:val="Hyperlink"/>
              </w:rPr>
              <w:t>Introduction to Starter Kits</w:t>
            </w:r>
            <w:r w:rsidR="002A50D8">
              <w:rPr>
                <w:webHidden/>
              </w:rPr>
              <w:tab/>
            </w:r>
            <w:r w:rsidR="002A50D8">
              <w:rPr>
                <w:webHidden/>
              </w:rPr>
              <w:fldChar w:fldCharType="begin"/>
            </w:r>
            <w:r w:rsidR="002A50D8">
              <w:rPr>
                <w:webHidden/>
              </w:rPr>
              <w:instrText xml:space="preserve"> PAGEREF _Toc427740031 \h </w:instrText>
            </w:r>
            <w:r w:rsidR="002A50D8">
              <w:rPr>
                <w:webHidden/>
              </w:rPr>
            </w:r>
            <w:r w:rsidR="002A50D8">
              <w:rPr>
                <w:webHidden/>
              </w:rPr>
              <w:fldChar w:fldCharType="separate"/>
            </w:r>
            <w:r w:rsidR="002A50D8">
              <w:rPr>
                <w:webHidden/>
              </w:rPr>
              <w:t>9</w:t>
            </w:r>
            <w:r w:rsidR="002A50D8">
              <w:rPr>
                <w:webHidden/>
              </w:rPr>
              <w:fldChar w:fldCharType="end"/>
            </w:r>
          </w:hyperlink>
        </w:p>
        <w:p w14:paraId="7B0EED5B" w14:textId="77777777" w:rsidR="002A50D8" w:rsidRDefault="00842AC3">
          <w:pPr>
            <w:pStyle w:val="TOC1"/>
            <w:rPr>
              <w:rFonts w:asciiTheme="minorHAnsi" w:eastAsiaTheme="minorEastAsia" w:hAnsiTheme="minorHAnsi" w:cstheme="minorBidi"/>
              <w:b w:val="0"/>
              <w:bCs w:val="0"/>
              <w:caps w:val="0"/>
              <w:sz w:val="22"/>
              <w:szCs w:val="22"/>
              <w:lang w:val="es-MX" w:eastAsia="es-MX"/>
            </w:rPr>
          </w:pPr>
          <w:hyperlink w:anchor="_Toc427740032" w:history="1">
            <w:r w:rsidR="002A50D8" w:rsidRPr="005E2E1F">
              <w:rPr>
                <w:rStyle w:val="Hyperlink"/>
              </w:rPr>
              <w:t>Starter Kits - Partner Benefits</w:t>
            </w:r>
            <w:r w:rsidR="002A50D8">
              <w:rPr>
                <w:webHidden/>
              </w:rPr>
              <w:tab/>
            </w:r>
            <w:r w:rsidR="002A50D8">
              <w:rPr>
                <w:webHidden/>
              </w:rPr>
              <w:fldChar w:fldCharType="begin"/>
            </w:r>
            <w:r w:rsidR="002A50D8">
              <w:rPr>
                <w:webHidden/>
              </w:rPr>
              <w:instrText xml:space="preserve"> PAGEREF _Toc427740032 \h </w:instrText>
            </w:r>
            <w:r w:rsidR="002A50D8">
              <w:rPr>
                <w:webHidden/>
              </w:rPr>
            </w:r>
            <w:r w:rsidR="002A50D8">
              <w:rPr>
                <w:webHidden/>
              </w:rPr>
              <w:fldChar w:fldCharType="separate"/>
            </w:r>
            <w:r w:rsidR="002A50D8">
              <w:rPr>
                <w:webHidden/>
              </w:rPr>
              <w:t>9</w:t>
            </w:r>
            <w:r w:rsidR="002A50D8">
              <w:rPr>
                <w:webHidden/>
              </w:rPr>
              <w:fldChar w:fldCharType="end"/>
            </w:r>
          </w:hyperlink>
        </w:p>
        <w:p w14:paraId="36C48384" w14:textId="77777777" w:rsidR="003217A3" w:rsidRPr="00100570" w:rsidRDefault="003217A3" w:rsidP="003217A3">
          <w:pPr>
            <w:pStyle w:val="DisclaimerTextMS"/>
            <w:jc w:val="both"/>
            <w:rPr>
              <w:rFonts w:ascii="Segoe UI Light" w:hAnsi="Segoe UI Light" w:cs="Segoe UI Light"/>
              <w:b/>
              <w:bCs/>
              <w:noProof/>
            </w:rPr>
          </w:pPr>
          <w:r w:rsidRPr="00100570">
            <w:rPr>
              <w:rFonts w:ascii="Segoe UI Light" w:hAnsi="Segoe UI Light" w:cs="Segoe UI Light"/>
              <w:b/>
              <w:bCs/>
              <w:noProof/>
            </w:rPr>
            <w:fldChar w:fldCharType="end"/>
          </w:r>
        </w:p>
      </w:sdtContent>
    </w:sdt>
    <w:p w14:paraId="27565FFA" w14:textId="7F1A809A" w:rsidR="00513343" w:rsidRPr="00100570" w:rsidRDefault="003217A3" w:rsidP="003217A3">
      <w:pPr>
        <w:pStyle w:val="DisclaimerTextMS"/>
        <w:jc w:val="both"/>
      </w:pPr>
      <w:r w:rsidRPr="00100570">
        <w:t xml:space="preserve"> </w:t>
      </w:r>
      <w:r w:rsidR="00513343" w:rsidRPr="00100570">
        <w:fldChar w:fldCharType="begin"/>
      </w:r>
      <w:r w:rsidR="00513343" w:rsidRPr="00100570">
        <w:fldChar w:fldCharType="end"/>
      </w:r>
    </w:p>
    <w:p w14:paraId="27566009" w14:textId="77777777" w:rsidR="00513343" w:rsidRPr="00100570" w:rsidRDefault="00513343" w:rsidP="00513343">
      <w:pPr>
        <w:rPr>
          <w:rFonts w:ascii="Segoe UI Light" w:hAnsi="Segoe UI Light" w:cs="Segoe UI Light"/>
          <w:b/>
          <w:bCs/>
          <w:noProof/>
        </w:rPr>
      </w:pPr>
    </w:p>
    <w:p w14:paraId="2756600A" w14:textId="77777777" w:rsidR="00513343" w:rsidRPr="00100570" w:rsidRDefault="00513343" w:rsidP="00513343">
      <w:pPr>
        <w:rPr>
          <w:rFonts w:ascii="Segoe UI Light" w:hAnsi="Segoe UI Light" w:cs="Segoe UI Light"/>
          <w:b/>
          <w:bCs/>
          <w:noProof/>
        </w:rPr>
      </w:pPr>
    </w:p>
    <w:p w14:paraId="2756600B" w14:textId="77777777" w:rsidR="00513343" w:rsidRPr="00100570" w:rsidRDefault="00513343" w:rsidP="00513343">
      <w:pPr>
        <w:rPr>
          <w:rFonts w:ascii="Segoe UI Light" w:hAnsi="Segoe UI Light" w:cs="Segoe UI Light"/>
        </w:rPr>
      </w:pPr>
    </w:p>
    <w:p w14:paraId="2756600C" w14:textId="77777777" w:rsidR="00513343" w:rsidRPr="00100570" w:rsidRDefault="00513343" w:rsidP="00513343">
      <w:pPr>
        <w:rPr>
          <w:rFonts w:ascii="Segoe UI Light" w:hAnsi="Segoe UI Light" w:cs="Segoe UI Light"/>
        </w:rPr>
      </w:pPr>
    </w:p>
    <w:p w14:paraId="2756600D" w14:textId="77777777" w:rsidR="00513343" w:rsidRPr="00100570" w:rsidRDefault="00513343" w:rsidP="00513343">
      <w:pPr>
        <w:rPr>
          <w:rFonts w:ascii="Segoe UI Light" w:hAnsi="Segoe UI Light" w:cs="Segoe UI Light"/>
        </w:rPr>
      </w:pPr>
    </w:p>
    <w:p w14:paraId="2756600E" w14:textId="77777777" w:rsidR="00513343" w:rsidRPr="00100570" w:rsidRDefault="00513343" w:rsidP="00513343">
      <w:pPr>
        <w:rPr>
          <w:rFonts w:ascii="Segoe UI Light" w:hAnsi="Segoe UI Light" w:cs="Segoe UI Light"/>
        </w:rPr>
      </w:pPr>
    </w:p>
    <w:p w14:paraId="2756600F" w14:textId="77777777" w:rsidR="00513343" w:rsidRPr="00100570" w:rsidRDefault="00513343" w:rsidP="00513343">
      <w:pPr>
        <w:rPr>
          <w:rFonts w:ascii="Segoe UI Light" w:hAnsi="Segoe UI Light" w:cs="Segoe UI Light"/>
        </w:rPr>
      </w:pPr>
    </w:p>
    <w:p w14:paraId="27566010" w14:textId="430EBC2B" w:rsidR="00513343" w:rsidRPr="00100570" w:rsidRDefault="00513343" w:rsidP="00513343">
      <w:pPr>
        <w:spacing w:after="200"/>
        <w:rPr>
          <w:rFonts w:ascii="Segoe UI Light" w:hAnsi="Segoe UI Light" w:cs="Segoe UI Light"/>
        </w:rPr>
      </w:pPr>
      <w:r w:rsidRPr="00100570">
        <w:rPr>
          <w:rFonts w:ascii="Segoe UI Light" w:hAnsi="Segoe UI Light" w:cs="Segoe UI Light"/>
        </w:rPr>
        <w:br w:type="page"/>
      </w:r>
    </w:p>
    <w:p w14:paraId="27566011" w14:textId="3803B3A1" w:rsidR="00513343" w:rsidRPr="0085365E" w:rsidRDefault="00513343" w:rsidP="0085365E">
      <w:pPr>
        <w:pStyle w:val="Heading1"/>
      </w:pPr>
      <w:bookmarkStart w:id="0" w:name="overview"/>
      <w:bookmarkStart w:id="1" w:name="user-content-overview"/>
      <w:bookmarkStart w:id="2" w:name="_Toc427740026"/>
      <w:bookmarkEnd w:id="0"/>
      <w:bookmarkEnd w:id="1"/>
      <w:r w:rsidRPr="0085365E">
        <w:lastRenderedPageBreak/>
        <w:t>Overview</w:t>
      </w:r>
      <w:bookmarkEnd w:id="2"/>
    </w:p>
    <w:p w14:paraId="5012C68B" w14:textId="77777777" w:rsidR="00AE36E0" w:rsidRDefault="00AE36E0" w:rsidP="00AE36E0"/>
    <w:p w14:paraId="1CCAA3BE" w14:textId="0F2197FC" w:rsidR="001F502D" w:rsidRPr="00100570" w:rsidRDefault="004753A0" w:rsidP="002B44FD">
      <w:pPr>
        <w:jc w:val="both"/>
        <w:rPr>
          <w:rFonts w:ascii="Segoe UI Light" w:hAnsi="Segoe UI Light" w:cs="Segoe UI Light"/>
          <w:sz w:val="24"/>
          <w:szCs w:val="24"/>
        </w:rPr>
      </w:pPr>
      <w:r>
        <w:rPr>
          <w:rFonts w:ascii="Segoe UI Light" w:hAnsi="Segoe UI Light" w:cs="Segoe UI Light"/>
          <w:sz w:val="24"/>
          <w:szCs w:val="24"/>
        </w:rPr>
        <w:t>In this document, we</w:t>
      </w:r>
      <w:r w:rsidR="00BB2399">
        <w:rPr>
          <w:rFonts w:ascii="Segoe UI Light" w:hAnsi="Segoe UI Light" w:cs="Segoe UI Light"/>
          <w:sz w:val="24"/>
          <w:szCs w:val="24"/>
        </w:rPr>
        <w:t xml:space="preserve"> will cover</w:t>
      </w:r>
      <w:r w:rsidR="00AE36E0" w:rsidRPr="00100570">
        <w:rPr>
          <w:rFonts w:ascii="Segoe UI Light" w:hAnsi="Segoe UI Light" w:cs="Segoe UI Light"/>
          <w:sz w:val="24"/>
          <w:szCs w:val="24"/>
        </w:rPr>
        <w:t xml:space="preserve"> the </w:t>
      </w:r>
      <w:r w:rsidR="0018702A" w:rsidRPr="00100570">
        <w:rPr>
          <w:rFonts w:ascii="Segoe UI Light" w:hAnsi="Segoe UI Light" w:cs="Segoe UI Light"/>
          <w:sz w:val="24"/>
          <w:szCs w:val="24"/>
        </w:rPr>
        <w:t xml:space="preserve">challenges our customers are facing with </w:t>
      </w:r>
      <w:r w:rsidR="00DD4B19">
        <w:rPr>
          <w:rFonts w:ascii="Segoe UI Light" w:hAnsi="Segoe UI Light" w:cs="Segoe UI Light"/>
          <w:sz w:val="24"/>
          <w:szCs w:val="24"/>
        </w:rPr>
        <w:t>Business C</w:t>
      </w:r>
      <w:r w:rsidR="00301AF8">
        <w:rPr>
          <w:rFonts w:ascii="Segoe UI Light" w:hAnsi="Segoe UI Light" w:cs="Segoe UI Light"/>
          <w:sz w:val="24"/>
          <w:szCs w:val="24"/>
        </w:rPr>
        <w:t xml:space="preserve">ontinuity and Disaster Recovery (BCDR) </w:t>
      </w:r>
      <w:r w:rsidR="00891A08">
        <w:rPr>
          <w:rFonts w:ascii="Segoe UI Light" w:hAnsi="Segoe UI Light" w:cs="Segoe UI Light"/>
          <w:sz w:val="24"/>
          <w:szCs w:val="24"/>
        </w:rPr>
        <w:t xml:space="preserve">to protect their on-premises physical servers and virtual machines and how Microsoft Azure can help them to solve this problem. </w:t>
      </w:r>
      <w:r w:rsidR="00BB2399">
        <w:rPr>
          <w:rFonts w:ascii="Segoe UI Light" w:hAnsi="Segoe UI Light" w:cs="Segoe UI Light"/>
          <w:sz w:val="24"/>
          <w:szCs w:val="24"/>
        </w:rPr>
        <w:t>Finally, we</w:t>
      </w:r>
      <w:r w:rsidR="0018702A" w:rsidRPr="00100570">
        <w:rPr>
          <w:rFonts w:ascii="Segoe UI Light" w:hAnsi="Segoe UI Light" w:cs="Segoe UI Light"/>
          <w:sz w:val="24"/>
          <w:szCs w:val="24"/>
        </w:rPr>
        <w:t xml:space="preserve"> introduce the concept of a “Starter Kit”, e</w:t>
      </w:r>
      <w:r w:rsidR="00AE36E0" w:rsidRPr="00100570">
        <w:rPr>
          <w:rFonts w:ascii="Segoe UI Light" w:hAnsi="Segoe UI Light" w:cs="Segoe UI Light"/>
          <w:sz w:val="24"/>
          <w:szCs w:val="24"/>
        </w:rPr>
        <w:t>ssentially demonstrate how to leverage this concept of a packaged offering to accelerate the</w:t>
      </w:r>
      <w:r w:rsidR="0018702A" w:rsidRPr="00100570">
        <w:rPr>
          <w:rFonts w:ascii="Segoe UI Light" w:hAnsi="Segoe UI Light" w:cs="Segoe UI Light"/>
          <w:sz w:val="24"/>
          <w:szCs w:val="24"/>
        </w:rPr>
        <w:t xml:space="preserve"> Partner </w:t>
      </w:r>
      <w:r w:rsidR="00AE36E0" w:rsidRPr="00100570">
        <w:rPr>
          <w:rFonts w:ascii="Segoe UI Light" w:hAnsi="Segoe UI Light" w:cs="Segoe UI Light"/>
          <w:sz w:val="24"/>
          <w:szCs w:val="24"/>
        </w:rPr>
        <w:t>sales</w:t>
      </w:r>
      <w:r w:rsidR="0018702A" w:rsidRPr="00100570">
        <w:rPr>
          <w:rFonts w:ascii="Segoe UI Light" w:hAnsi="Segoe UI Light" w:cs="Segoe UI Light"/>
          <w:sz w:val="24"/>
          <w:szCs w:val="24"/>
        </w:rPr>
        <w:t xml:space="preserve"> and deployment</w:t>
      </w:r>
      <w:r w:rsidR="00AE36E0" w:rsidRPr="00100570">
        <w:rPr>
          <w:rFonts w:ascii="Segoe UI Light" w:hAnsi="Segoe UI Light" w:cs="Segoe UI Light"/>
          <w:sz w:val="24"/>
          <w:szCs w:val="24"/>
        </w:rPr>
        <w:t xml:space="preserve"> cycle. </w:t>
      </w:r>
    </w:p>
    <w:p w14:paraId="7DD1C8A6" w14:textId="7CF7A08C" w:rsidR="003B24A3" w:rsidRPr="008138E8" w:rsidRDefault="00D779C4" w:rsidP="001F502D">
      <w:pPr>
        <w:pStyle w:val="Heading1"/>
      </w:pPr>
      <w:bookmarkStart w:id="3" w:name="_Toc427740027"/>
      <w:r w:rsidRPr="008138E8">
        <w:t xml:space="preserve">The </w:t>
      </w:r>
      <w:r w:rsidR="00891A08" w:rsidRPr="008138E8">
        <w:t xml:space="preserve">Disaster Recovery </w:t>
      </w:r>
      <w:r w:rsidRPr="008138E8">
        <w:t>Problem</w:t>
      </w:r>
      <w:bookmarkEnd w:id="3"/>
    </w:p>
    <w:p w14:paraId="5576E586" w14:textId="77777777" w:rsidR="001F502D" w:rsidRDefault="001F502D" w:rsidP="001F502D"/>
    <w:p w14:paraId="7A5E89AC" w14:textId="51C22EDD" w:rsidR="00EB0D50" w:rsidRPr="0074261B" w:rsidRDefault="008C3719" w:rsidP="002B44FD">
      <w:pPr>
        <w:jc w:val="both"/>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 xml:space="preserve">As an IT </w:t>
      </w:r>
      <w:r w:rsidR="009D44FF">
        <w:rPr>
          <w:rFonts w:ascii="Segoe UI Light" w:eastAsia="Times New Roman" w:hAnsi="Segoe UI Light" w:cs="Segoe UI Light"/>
          <w:color w:val="000000"/>
          <w:sz w:val="24"/>
          <w:szCs w:val="24"/>
          <w:lang w:eastAsia="pt-BR"/>
        </w:rPr>
        <w:t>Administrator,</w:t>
      </w:r>
      <w:r>
        <w:rPr>
          <w:rFonts w:ascii="Segoe UI Light" w:eastAsia="Times New Roman" w:hAnsi="Segoe UI Light" w:cs="Segoe UI Light"/>
          <w:color w:val="000000"/>
          <w:sz w:val="24"/>
          <w:szCs w:val="24"/>
          <w:lang w:eastAsia="pt-BR"/>
        </w:rPr>
        <w:t xml:space="preserve"> you need </w:t>
      </w:r>
      <w:r w:rsidR="00EA30AF" w:rsidRPr="008C3719">
        <w:rPr>
          <w:rFonts w:ascii="Segoe UI Light" w:eastAsia="Times New Roman" w:hAnsi="Segoe UI Light" w:cs="Segoe UI Light"/>
          <w:color w:val="000000"/>
          <w:sz w:val="24"/>
          <w:szCs w:val="24"/>
          <w:lang w:eastAsia="pt-BR"/>
        </w:rPr>
        <w:t xml:space="preserve">to </w:t>
      </w:r>
      <w:r w:rsidR="00891A08">
        <w:rPr>
          <w:rFonts w:ascii="Segoe UI Light" w:eastAsia="Times New Roman" w:hAnsi="Segoe UI Light" w:cs="Segoe UI Light"/>
          <w:color w:val="000000"/>
          <w:sz w:val="24"/>
          <w:szCs w:val="24"/>
          <w:lang w:eastAsia="pt-BR"/>
        </w:rPr>
        <w:t xml:space="preserve">assure </w:t>
      </w:r>
      <w:r w:rsidR="00867716">
        <w:rPr>
          <w:rFonts w:ascii="Segoe UI Light" w:eastAsia="Times New Roman" w:hAnsi="Segoe UI Light" w:cs="Segoe UI Light"/>
          <w:color w:val="000000"/>
          <w:sz w:val="24"/>
          <w:szCs w:val="24"/>
          <w:lang w:eastAsia="pt-BR"/>
        </w:rPr>
        <w:t xml:space="preserve">the continuity of the operations on the company and prepare a </w:t>
      </w:r>
      <w:r w:rsidR="00867716" w:rsidRPr="00867716">
        <w:rPr>
          <w:rFonts w:ascii="Segoe UI Light" w:eastAsia="Times New Roman" w:hAnsi="Segoe UI Light" w:cs="Segoe UI Light"/>
          <w:b/>
          <w:color w:val="000000"/>
          <w:sz w:val="24"/>
          <w:szCs w:val="24"/>
          <w:lang w:eastAsia="pt-BR"/>
        </w:rPr>
        <w:t>Disaster Recovery Plan</w:t>
      </w:r>
      <w:r w:rsidR="00D409CB" w:rsidRPr="00867716">
        <w:rPr>
          <w:rFonts w:ascii="Segoe UI Light" w:eastAsia="Times New Roman" w:hAnsi="Segoe UI Light" w:cs="Segoe UI Light"/>
          <w:b/>
          <w:color w:val="000000"/>
          <w:sz w:val="24"/>
          <w:szCs w:val="24"/>
          <w:lang w:eastAsia="pt-BR"/>
        </w:rPr>
        <w:t xml:space="preserve"> in case of </w:t>
      </w:r>
      <w:r w:rsidR="002A2096" w:rsidRPr="00867716">
        <w:rPr>
          <w:rFonts w:ascii="Segoe UI Light" w:eastAsia="Times New Roman" w:hAnsi="Segoe UI Light" w:cs="Segoe UI Light"/>
          <w:b/>
          <w:color w:val="000000"/>
          <w:sz w:val="24"/>
          <w:szCs w:val="24"/>
          <w:lang w:eastAsia="pt-BR"/>
        </w:rPr>
        <w:t>an emergency</w:t>
      </w:r>
      <w:r w:rsidR="002A2096">
        <w:rPr>
          <w:rFonts w:ascii="Segoe UI Light" w:eastAsia="Times New Roman" w:hAnsi="Segoe UI Light" w:cs="Segoe UI Light"/>
          <w:color w:val="000000"/>
          <w:sz w:val="24"/>
          <w:szCs w:val="24"/>
          <w:lang w:eastAsia="pt-BR"/>
        </w:rPr>
        <w:t>.</w:t>
      </w:r>
      <w:r w:rsidR="00EB0D50">
        <w:rPr>
          <w:rFonts w:ascii="Segoe UI Light" w:eastAsia="Times New Roman" w:hAnsi="Segoe UI Light" w:cs="Segoe UI Light"/>
          <w:color w:val="000000"/>
          <w:sz w:val="24"/>
          <w:szCs w:val="24"/>
          <w:lang w:eastAsia="pt-BR"/>
        </w:rPr>
        <w:t xml:space="preserve"> </w:t>
      </w:r>
      <w:r w:rsidR="00EB0D50" w:rsidRPr="00EB0D50">
        <w:rPr>
          <w:rFonts w:ascii="Segoe UI Light" w:eastAsia="Times New Roman" w:hAnsi="Segoe UI Light" w:cs="Segoe UI Light"/>
          <w:color w:val="000000"/>
          <w:sz w:val="24"/>
          <w:szCs w:val="24"/>
          <w:lang w:eastAsia="pt-BR"/>
        </w:rPr>
        <w:t>An information technology disaster recovery plan (IT DRP) should be developed in conjunction with the business continuity plan. Priorities and recovery time objectives for information technology should be developed during the business impact analysis. Technology recovery strategies should be developed to restore hardware, applications and data in time to meet the needs of the business recovery.</w:t>
      </w:r>
    </w:p>
    <w:p w14:paraId="2B3CD9F1" w14:textId="6FFEEB43" w:rsidR="0074261B" w:rsidRPr="0074261B" w:rsidRDefault="0074261B" w:rsidP="002B44FD">
      <w:pPr>
        <w:jc w:val="both"/>
        <w:rPr>
          <w:rFonts w:ascii="Segoe UI Light" w:eastAsia="Times New Roman" w:hAnsi="Segoe UI Light" w:cs="Segoe UI Light"/>
          <w:color w:val="000000"/>
          <w:sz w:val="24"/>
          <w:szCs w:val="24"/>
          <w:lang w:eastAsia="pt-BR"/>
        </w:rPr>
      </w:pPr>
      <w:r w:rsidRPr="0074261B">
        <w:rPr>
          <w:rFonts w:ascii="Segoe UI Light" w:eastAsia="Times New Roman" w:hAnsi="Segoe UI Light" w:cs="Segoe UI Light"/>
          <w:color w:val="000000"/>
          <w:sz w:val="24"/>
          <w:szCs w:val="24"/>
          <w:lang w:eastAsia="pt-BR"/>
        </w:rPr>
        <w:t xml:space="preserve"> The recovery time for an IT resource should match the </w:t>
      </w:r>
      <w:r w:rsidRPr="0074261B">
        <w:rPr>
          <w:rFonts w:ascii="Segoe UI Light" w:eastAsia="Times New Roman" w:hAnsi="Segoe UI Light" w:cs="Segoe UI Light"/>
          <w:b/>
          <w:color w:val="000000"/>
          <w:sz w:val="24"/>
          <w:szCs w:val="24"/>
          <w:lang w:eastAsia="pt-BR"/>
        </w:rPr>
        <w:t>recovery time objective</w:t>
      </w:r>
      <w:r w:rsidRPr="0074261B">
        <w:rPr>
          <w:rFonts w:ascii="Segoe UI Light" w:eastAsia="Times New Roman" w:hAnsi="Segoe UI Light" w:cs="Segoe UI Light"/>
          <w:color w:val="000000"/>
          <w:sz w:val="24"/>
          <w:szCs w:val="24"/>
          <w:lang w:eastAsia="pt-BR"/>
        </w:rPr>
        <w:t xml:space="preserve"> for the business function or process that depends on the IT resource.</w:t>
      </w:r>
    </w:p>
    <w:p w14:paraId="0171E4B8" w14:textId="77777777" w:rsidR="0074261B" w:rsidRPr="0074261B" w:rsidRDefault="0074261B" w:rsidP="002B44FD">
      <w:pPr>
        <w:jc w:val="both"/>
        <w:rPr>
          <w:rFonts w:ascii="Segoe UI Light" w:eastAsia="Times New Roman" w:hAnsi="Segoe UI Light" w:cs="Segoe UI Light"/>
          <w:color w:val="000000"/>
          <w:sz w:val="24"/>
          <w:szCs w:val="24"/>
          <w:lang w:eastAsia="pt-BR"/>
        </w:rPr>
      </w:pPr>
      <w:r w:rsidRPr="0074261B">
        <w:rPr>
          <w:rFonts w:ascii="Segoe UI Light" w:eastAsia="Times New Roman" w:hAnsi="Segoe UI Light" w:cs="Segoe UI Light"/>
          <w:color w:val="000000"/>
          <w:sz w:val="24"/>
          <w:szCs w:val="24"/>
          <w:lang w:eastAsia="pt-BR"/>
        </w:rPr>
        <w:t>Information technology systems require hardware, software, data and connectivity. Without one component of the “system,” the system may not run. Therefore, recovery strategies should be developed to anticipate the loss of one or more of the following system components:</w:t>
      </w:r>
    </w:p>
    <w:p w14:paraId="09601108" w14:textId="24579BFE" w:rsidR="0074261B" w:rsidRPr="0074261B" w:rsidRDefault="0074261B" w:rsidP="002B44FD">
      <w:pPr>
        <w:pStyle w:val="ListParagraph"/>
        <w:numPr>
          <w:ilvl w:val="0"/>
          <w:numId w:val="13"/>
        </w:numPr>
        <w:jc w:val="both"/>
        <w:rPr>
          <w:rFonts w:ascii="Segoe UI Light" w:eastAsia="Times New Roman" w:hAnsi="Segoe UI Light" w:cs="Segoe UI Light"/>
          <w:color w:val="000000"/>
          <w:sz w:val="24"/>
          <w:szCs w:val="24"/>
          <w:lang w:eastAsia="pt-BR"/>
        </w:rPr>
      </w:pPr>
      <w:r w:rsidRPr="0074261B">
        <w:rPr>
          <w:rFonts w:ascii="Segoe UI Light" w:eastAsia="Times New Roman" w:hAnsi="Segoe UI Light" w:cs="Segoe UI Light"/>
          <w:color w:val="000000"/>
          <w:sz w:val="24"/>
          <w:szCs w:val="24"/>
          <w:lang w:eastAsia="pt-BR"/>
        </w:rPr>
        <w:t>Computer room environment (secure computer room with climate control, conditioned and backup power supply, etc.)</w:t>
      </w:r>
    </w:p>
    <w:p w14:paraId="457A1D80" w14:textId="50081A04" w:rsidR="0074261B" w:rsidRPr="0074261B" w:rsidRDefault="0074261B" w:rsidP="002B44FD">
      <w:pPr>
        <w:pStyle w:val="ListParagraph"/>
        <w:numPr>
          <w:ilvl w:val="0"/>
          <w:numId w:val="13"/>
        </w:numPr>
        <w:jc w:val="both"/>
        <w:rPr>
          <w:rFonts w:ascii="Segoe UI Light" w:eastAsia="Times New Roman" w:hAnsi="Segoe UI Light" w:cs="Segoe UI Light"/>
          <w:color w:val="000000"/>
          <w:sz w:val="24"/>
          <w:szCs w:val="24"/>
          <w:lang w:eastAsia="pt-BR"/>
        </w:rPr>
      </w:pPr>
      <w:r w:rsidRPr="0074261B">
        <w:rPr>
          <w:rFonts w:ascii="Segoe UI Light" w:eastAsia="Times New Roman" w:hAnsi="Segoe UI Light" w:cs="Segoe UI Light"/>
          <w:color w:val="000000"/>
          <w:sz w:val="24"/>
          <w:szCs w:val="24"/>
          <w:lang w:eastAsia="pt-BR"/>
        </w:rPr>
        <w:t>Hardware (networks, servers, desktop and laptop computers, wireless devices and peripherals)</w:t>
      </w:r>
    </w:p>
    <w:p w14:paraId="78CA8250" w14:textId="61DAF4E0" w:rsidR="0074261B" w:rsidRPr="0074261B" w:rsidRDefault="0074261B" w:rsidP="002B44FD">
      <w:pPr>
        <w:pStyle w:val="ListParagraph"/>
        <w:numPr>
          <w:ilvl w:val="0"/>
          <w:numId w:val="13"/>
        </w:numPr>
        <w:jc w:val="both"/>
        <w:rPr>
          <w:rFonts w:ascii="Segoe UI Light" w:eastAsia="Times New Roman" w:hAnsi="Segoe UI Light" w:cs="Segoe UI Light"/>
          <w:color w:val="000000"/>
          <w:sz w:val="24"/>
          <w:szCs w:val="24"/>
          <w:lang w:eastAsia="pt-BR"/>
        </w:rPr>
      </w:pPr>
      <w:r w:rsidRPr="0074261B">
        <w:rPr>
          <w:rFonts w:ascii="Segoe UI Light" w:eastAsia="Times New Roman" w:hAnsi="Segoe UI Light" w:cs="Segoe UI Light"/>
          <w:color w:val="000000"/>
          <w:sz w:val="24"/>
          <w:szCs w:val="24"/>
          <w:lang w:eastAsia="pt-BR"/>
        </w:rPr>
        <w:t>Connectivity to a service provider (fiber, cable, wireless, etc.)</w:t>
      </w:r>
    </w:p>
    <w:p w14:paraId="0BF63240" w14:textId="27F12505" w:rsidR="0074261B" w:rsidRPr="0074261B" w:rsidRDefault="0074261B" w:rsidP="002B44FD">
      <w:pPr>
        <w:pStyle w:val="ListParagraph"/>
        <w:numPr>
          <w:ilvl w:val="0"/>
          <w:numId w:val="13"/>
        </w:numPr>
        <w:jc w:val="both"/>
        <w:rPr>
          <w:rFonts w:ascii="Segoe UI Light" w:eastAsia="Times New Roman" w:hAnsi="Segoe UI Light" w:cs="Segoe UI Light"/>
          <w:color w:val="000000"/>
          <w:sz w:val="24"/>
          <w:szCs w:val="24"/>
          <w:lang w:eastAsia="pt-BR"/>
        </w:rPr>
      </w:pPr>
      <w:r w:rsidRPr="0074261B">
        <w:rPr>
          <w:rFonts w:ascii="Segoe UI Light" w:eastAsia="Times New Roman" w:hAnsi="Segoe UI Light" w:cs="Segoe UI Light"/>
          <w:color w:val="000000"/>
          <w:sz w:val="24"/>
          <w:szCs w:val="24"/>
          <w:lang w:eastAsia="pt-BR"/>
        </w:rPr>
        <w:t>Software applications (electronic data interchange, electronic mail, enterprise resource management, office productivity, etc.)</w:t>
      </w:r>
    </w:p>
    <w:p w14:paraId="2970E453" w14:textId="6925FD04" w:rsidR="0074261B" w:rsidRPr="0074261B" w:rsidRDefault="0074261B" w:rsidP="002B44FD">
      <w:pPr>
        <w:pStyle w:val="ListParagraph"/>
        <w:numPr>
          <w:ilvl w:val="0"/>
          <w:numId w:val="13"/>
        </w:numPr>
        <w:jc w:val="both"/>
        <w:rPr>
          <w:rFonts w:ascii="Segoe UI Light" w:eastAsia="Times New Roman" w:hAnsi="Segoe UI Light" w:cs="Segoe UI Light"/>
          <w:color w:val="000000"/>
          <w:sz w:val="24"/>
          <w:szCs w:val="24"/>
          <w:lang w:eastAsia="pt-BR"/>
        </w:rPr>
      </w:pPr>
      <w:r w:rsidRPr="0074261B">
        <w:rPr>
          <w:rFonts w:ascii="Segoe UI Light" w:eastAsia="Times New Roman" w:hAnsi="Segoe UI Light" w:cs="Segoe UI Light"/>
          <w:color w:val="000000"/>
          <w:sz w:val="24"/>
          <w:szCs w:val="24"/>
          <w:lang w:eastAsia="pt-BR"/>
        </w:rPr>
        <w:t>Data and restoration</w:t>
      </w:r>
    </w:p>
    <w:p w14:paraId="30B6DBE3" w14:textId="77777777" w:rsidR="0074261B" w:rsidRDefault="0074261B" w:rsidP="002B44FD">
      <w:pPr>
        <w:jc w:val="both"/>
        <w:rPr>
          <w:rFonts w:ascii="Segoe UI Light" w:eastAsia="Times New Roman" w:hAnsi="Segoe UI Light" w:cs="Segoe UI Light"/>
          <w:color w:val="000000"/>
          <w:sz w:val="24"/>
          <w:szCs w:val="24"/>
          <w:lang w:eastAsia="pt-BR"/>
        </w:rPr>
      </w:pPr>
    </w:p>
    <w:p w14:paraId="534326B1" w14:textId="5660A192" w:rsidR="00DD4B19" w:rsidRDefault="00DD4B19" w:rsidP="002B44FD">
      <w:pPr>
        <w:jc w:val="both"/>
        <w:rPr>
          <w:rFonts w:ascii="Segoe UI Light" w:eastAsia="Times New Roman" w:hAnsi="Segoe UI Light" w:cs="Segoe UI Light"/>
          <w:color w:val="000000"/>
          <w:sz w:val="24"/>
          <w:szCs w:val="24"/>
          <w:lang w:eastAsia="pt-BR"/>
        </w:rPr>
      </w:pPr>
      <w:r w:rsidRPr="00DD4B19">
        <w:rPr>
          <w:rFonts w:ascii="Segoe UI Light" w:eastAsia="Times New Roman" w:hAnsi="Segoe UI Light" w:cs="Segoe UI Light"/>
          <w:color w:val="000000"/>
          <w:sz w:val="24"/>
          <w:szCs w:val="24"/>
          <w:lang w:eastAsia="pt-BR"/>
        </w:rPr>
        <w:t>Some business applications cannot tolerate any downtime. They utilize dual data centers capable of handling all data processing needs, which run in parallel with data mirrored or synchronized between the two centers. This is a very expensive solution that only larger companies can afford. However, there are other solutions available for small to medium sized businesses with critical business applications and data to protect.</w:t>
      </w:r>
    </w:p>
    <w:p w14:paraId="1AD7625C" w14:textId="77777777" w:rsidR="00390D37" w:rsidRDefault="00390D37" w:rsidP="00390D37">
      <w:pPr>
        <w:spacing w:before="100" w:beforeAutospacing="1" w:after="100" w:afterAutospacing="1" w:line="240" w:lineRule="auto"/>
        <w:rPr>
          <w:rFonts w:ascii="Segoe UI Light" w:eastAsia="Times New Roman" w:hAnsi="Segoe UI Light" w:cs="Segoe UI Light"/>
          <w:color w:val="000000"/>
          <w:sz w:val="24"/>
          <w:szCs w:val="24"/>
          <w:lang w:eastAsia="pt-BR"/>
        </w:rPr>
      </w:pPr>
      <w:r w:rsidRPr="00390D37">
        <w:rPr>
          <w:rFonts w:ascii="Segoe UI Light" w:eastAsia="Times New Roman" w:hAnsi="Segoe UI Light" w:cs="Segoe UI Light"/>
          <w:color w:val="000000"/>
          <w:sz w:val="24"/>
          <w:szCs w:val="24"/>
          <w:lang w:eastAsia="pt-BR"/>
        </w:rPr>
        <w:lastRenderedPageBreak/>
        <w:t xml:space="preserve">Disaster recovery is based on replication, a technology with a rich history. Replication mirrors data across a network, either in real time (continuous replication) or at intervals (snapshot-based replication). The technology is typically used to move data from a local source location to one or more remote target locations.  </w:t>
      </w:r>
    </w:p>
    <w:p w14:paraId="70CAA374" w14:textId="58AB3002" w:rsidR="00ED21AE" w:rsidRPr="00ED21AE" w:rsidRDefault="00ED21AE" w:rsidP="00ED21AE">
      <w:pPr>
        <w:spacing w:before="100" w:beforeAutospacing="1" w:after="100" w:afterAutospacing="1" w:line="240" w:lineRule="auto"/>
        <w:rPr>
          <w:rFonts w:ascii="Segoe UI Light" w:eastAsia="Times New Roman" w:hAnsi="Segoe UI Light" w:cs="Segoe UI Light"/>
          <w:color w:val="000000"/>
          <w:sz w:val="24"/>
          <w:szCs w:val="24"/>
          <w:lang w:eastAsia="pt-BR"/>
        </w:rPr>
      </w:pPr>
      <w:r w:rsidRPr="00ED21AE">
        <w:rPr>
          <w:rFonts w:ascii="Segoe UI Light" w:eastAsia="Times New Roman" w:hAnsi="Segoe UI Light" w:cs="Segoe UI Light"/>
          <w:color w:val="000000"/>
          <w:sz w:val="24"/>
          <w:szCs w:val="24"/>
          <w:lang w:eastAsia="pt-BR"/>
        </w:rPr>
        <w:t xml:space="preserve">Replication and DR have their origins in maintaining data integrity and availability of storage-based data. However, in the virtualized environments of today, the distinctions between protecting a VM (or a group of VMs on a given server) and replicating one or more VMs to recover the data a VM contains in case of a disaster are becoming blurry.  </w:t>
      </w:r>
    </w:p>
    <w:p w14:paraId="619FFA87" w14:textId="7D6C21AA" w:rsidR="00EA30AF" w:rsidRPr="00ED21AE" w:rsidRDefault="00EA30AF" w:rsidP="00ED21AE">
      <w:pPr>
        <w:jc w:val="both"/>
        <w:rPr>
          <w:rFonts w:ascii="Segoe UI Light" w:eastAsia="Times New Roman" w:hAnsi="Segoe UI Light" w:cs="Segoe UI Light"/>
          <w:color w:val="000000"/>
          <w:sz w:val="24"/>
          <w:szCs w:val="24"/>
          <w:lang w:eastAsia="pt-BR"/>
        </w:rPr>
      </w:pPr>
    </w:p>
    <w:p w14:paraId="56557299" w14:textId="591D827F" w:rsidR="0018702A" w:rsidRDefault="0018702A" w:rsidP="003217A3">
      <w:pPr>
        <w:pStyle w:val="Heading1"/>
      </w:pPr>
      <w:bookmarkStart w:id="4" w:name="_Toc427740028"/>
      <w:r w:rsidRPr="00100570">
        <w:t xml:space="preserve">The </w:t>
      </w:r>
      <w:r w:rsidR="00100570">
        <w:t xml:space="preserve">Proposed </w:t>
      </w:r>
      <w:r w:rsidRPr="00100570">
        <w:t>Solution</w:t>
      </w:r>
      <w:bookmarkEnd w:id="4"/>
    </w:p>
    <w:p w14:paraId="1B1E146F" w14:textId="59659B3D" w:rsidR="00ED21AE" w:rsidRPr="00ED21AE" w:rsidRDefault="00ED21AE" w:rsidP="00ED21AE">
      <w:pPr>
        <w:spacing w:before="100" w:beforeAutospacing="1" w:after="100" w:afterAutospacing="1" w:line="240" w:lineRule="auto"/>
        <w:rPr>
          <w:rFonts w:ascii="Segoe UI Light" w:eastAsia="Times New Roman" w:hAnsi="Segoe UI Light" w:cs="Segoe UI Light"/>
          <w:color w:val="000000"/>
          <w:sz w:val="24"/>
          <w:szCs w:val="24"/>
          <w:lang w:eastAsia="pt-BR"/>
        </w:rPr>
      </w:pPr>
      <w:r w:rsidRPr="00ED21AE">
        <w:rPr>
          <w:rFonts w:ascii="Segoe UI Light" w:eastAsia="Times New Roman" w:hAnsi="Segoe UI Light" w:cs="Segoe UI Light"/>
          <w:color w:val="000000"/>
          <w:sz w:val="24"/>
          <w:szCs w:val="24"/>
          <w:lang w:eastAsia="pt-BR"/>
        </w:rPr>
        <w:t xml:space="preserve">In response to many customer requests for DR on Microsoft Azure, Microsoft developed Azure Site Recovery (ASR), which enables the failover of Hyper-V and VMware VMs, as well as physical instances that are running on-premises to Microsoft Azure. Azure Site Recovery protects mission-critical applications with automated replication-based DR of physical and virtual machines. Servers can be protected to targets that are on-premises, at a hosting service provider, or on the Azure cloud. Microsoft is essentially entering the DRaaS market with ASR by enabling failover of a VM or physical machine to Azure, providing customers — SMBs, enterprises, and HSPs — with the ability to achieve DR without needing to invest in a costly duplicate infrastructure.  </w:t>
      </w:r>
    </w:p>
    <w:p w14:paraId="2C6E8431" w14:textId="77777777" w:rsidR="00B37646" w:rsidRPr="00B37646" w:rsidRDefault="00B37646" w:rsidP="00B37646">
      <w:pPr>
        <w:rPr>
          <w:rFonts w:ascii="Segoe UI Light" w:eastAsia="Times New Roman" w:hAnsi="Segoe UI Light" w:cs="Segoe UI Light"/>
          <w:b/>
          <w:color w:val="000000"/>
          <w:sz w:val="24"/>
          <w:szCs w:val="24"/>
          <w:lang w:eastAsia="pt-BR"/>
        </w:rPr>
      </w:pPr>
      <w:r w:rsidRPr="00B37646">
        <w:rPr>
          <w:rFonts w:ascii="Segoe UI Light" w:eastAsia="Times New Roman" w:hAnsi="Segoe UI Light" w:cs="Segoe UI Light"/>
          <w:b/>
          <w:color w:val="000000"/>
          <w:sz w:val="24"/>
          <w:szCs w:val="24"/>
          <w:lang w:eastAsia="pt-BR"/>
        </w:rPr>
        <w:t xml:space="preserve">How ASR Works </w:t>
      </w:r>
    </w:p>
    <w:p w14:paraId="645194E6" w14:textId="0E8DCC20" w:rsidR="00B37646" w:rsidRPr="00B37646" w:rsidRDefault="00B37646" w:rsidP="00B37646">
      <w:pPr>
        <w:rPr>
          <w:rFonts w:ascii="Segoe UI Light" w:eastAsia="Times New Roman" w:hAnsi="Segoe UI Light" w:cs="Segoe UI Light"/>
          <w:color w:val="000000"/>
          <w:sz w:val="24"/>
          <w:szCs w:val="24"/>
          <w:lang w:eastAsia="pt-BR"/>
        </w:rPr>
      </w:pPr>
      <w:r w:rsidRPr="00B37646">
        <w:rPr>
          <w:rFonts w:ascii="Segoe UI Light" w:eastAsia="Times New Roman" w:hAnsi="Segoe UI Light" w:cs="Segoe UI Light"/>
          <w:color w:val="000000"/>
          <w:sz w:val="24"/>
          <w:szCs w:val="24"/>
          <w:lang w:eastAsia="pt-BR"/>
        </w:rPr>
        <w:t>The ASR tool itself resides on Microsoft Azure and remotely monitors VMs in a customer's datacenter on an ongoing basis. Recovery Pla</w:t>
      </w:r>
      <w:r w:rsidR="000B7CC2">
        <w:rPr>
          <w:rFonts w:ascii="Segoe UI Light" w:eastAsia="Times New Roman" w:hAnsi="Segoe UI Light" w:cs="Segoe UI Light"/>
          <w:color w:val="000000"/>
          <w:sz w:val="24"/>
          <w:szCs w:val="24"/>
          <w:lang w:eastAsia="pt-BR"/>
        </w:rPr>
        <w:t>ns, which contain IT</w:t>
      </w:r>
      <w:r w:rsidRPr="00B37646">
        <w:rPr>
          <w:rFonts w:ascii="Segoe UI Light" w:eastAsia="Times New Roman" w:hAnsi="Segoe UI Light" w:cs="Segoe UI Light"/>
          <w:color w:val="000000"/>
          <w:sz w:val="24"/>
          <w:szCs w:val="24"/>
          <w:lang w:eastAsia="pt-BR"/>
        </w:rPr>
        <w:t xml:space="preserve"> recovery instructions in case of an outage, such as which server and service to bring back first and how fast, are kept in the Azure Management Portal. IT has the ability to design very simple recovery plans or highly customized scenarios using PowerShell scripts.  </w:t>
      </w:r>
    </w:p>
    <w:p w14:paraId="4E868A13" w14:textId="48614DB4" w:rsidR="00B37646" w:rsidRDefault="00B37646" w:rsidP="001C7945">
      <w:pPr>
        <w:rPr>
          <w:rFonts w:ascii="Segoe UI Light" w:eastAsia="Times New Roman" w:hAnsi="Segoe UI Light" w:cs="Segoe UI Light"/>
          <w:color w:val="000000"/>
          <w:sz w:val="24"/>
          <w:szCs w:val="24"/>
          <w:lang w:eastAsia="pt-BR"/>
        </w:rPr>
      </w:pPr>
      <w:r w:rsidRPr="00B37646">
        <w:rPr>
          <w:rFonts w:ascii="Segoe UI Light" w:eastAsia="Times New Roman" w:hAnsi="Segoe UI Light" w:cs="Segoe UI Light"/>
          <w:color w:val="000000"/>
          <w:sz w:val="24"/>
          <w:szCs w:val="24"/>
          <w:lang w:eastAsia="pt-BR"/>
        </w:rPr>
        <w:t>Unlike in traditional DR environments, IT can use ASR to test recovery plans as often as desirable without causing disruptions in the operational infrastructure. The testing is noninvasive and can be done without the cost, complexity, and downtime of a traditional DR test.</w:t>
      </w:r>
    </w:p>
    <w:p w14:paraId="1A6BE215" w14:textId="37C97F77" w:rsidR="00B37646" w:rsidRDefault="00B37646" w:rsidP="001C7945">
      <w:pPr>
        <w:rPr>
          <w:rFonts w:ascii="Segoe UI Light" w:eastAsia="Times New Roman" w:hAnsi="Segoe UI Light" w:cs="Segoe UI Light"/>
          <w:color w:val="000000"/>
          <w:sz w:val="24"/>
          <w:szCs w:val="24"/>
          <w:lang w:eastAsia="pt-BR"/>
        </w:rPr>
      </w:pPr>
      <w:r w:rsidRPr="00B37646">
        <w:rPr>
          <w:rFonts w:ascii="Segoe UI Light" w:eastAsia="Times New Roman" w:hAnsi="Segoe UI Light" w:cs="Segoe UI Light"/>
          <w:color w:val="000000"/>
          <w:sz w:val="24"/>
          <w:szCs w:val="24"/>
          <w:lang w:eastAsia="pt-BR"/>
        </w:rPr>
        <w:t>ASR com</w:t>
      </w:r>
      <w:r>
        <w:rPr>
          <w:rFonts w:ascii="Segoe UI Light" w:eastAsia="Times New Roman" w:hAnsi="Segoe UI Light" w:cs="Segoe UI Light"/>
          <w:color w:val="000000"/>
          <w:sz w:val="24"/>
          <w:szCs w:val="24"/>
          <w:lang w:eastAsia="pt-BR"/>
        </w:rPr>
        <w:t xml:space="preserve">es with encryption capabilities. </w:t>
      </w:r>
      <w:r w:rsidRPr="00B37646">
        <w:rPr>
          <w:rFonts w:ascii="Segoe UI Light" w:eastAsia="Times New Roman" w:hAnsi="Segoe UI Light" w:cs="Segoe UI Light"/>
          <w:color w:val="000000"/>
          <w:sz w:val="24"/>
          <w:szCs w:val="24"/>
          <w:lang w:eastAsia="pt-BR"/>
        </w:rPr>
        <w:t>Replicating to Azure requires a Site Recovery Vault on Azure; however, no live VMs are needed, as a failover automatically spins up the required VMs. This is a cost benefit to customers, not only because they do not need to pay for running the VMs in Azure but also because they save on licensing fees for Microsoft workloads through DR benefits covered under Microsoft's Software Assurance (SA). For each licensed instance customers run, the SA allows them to run one instance of the software on a backup server for disaster recovery.</w:t>
      </w:r>
    </w:p>
    <w:p w14:paraId="37CCF7AD" w14:textId="77777777" w:rsidR="00B37646" w:rsidRDefault="00B37646" w:rsidP="001C7945">
      <w:pPr>
        <w:rPr>
          <w:rFonts w:ascii="Segoe UI Light" w:eastAsia="Times New Roman" w:hAnsi="Segoe UI Light" w:cs="Segoe UI Light"/>
          <w:color w:val="000000"/>
          <w:sz w:val="24"/>
          <w:szCs w:val="24"/>
          <w:lang w:eastAsia="pt-BR"/>
        </w:rPr>
      </w:pPr>
    </w:p>
    <w:p w14:paraId="2BAD99C3" w14:textId="77777777" w:rsidR="00B37646" w:rsidRPr="00B37646" w:rsidRDefault="00B37646" w:rsidP="00B37646">
      <w:pPr>
        <w:rPr>
          <w:rFonts w:ascii="Segoe UI Light" w:eastAsia="Times New Roman" w:hAnsi="Segoe UI Light" w:cs="Segoe UI Light"/>
          <w:b/>
          <w:color w:val="000000"/>
          <w:sz w:val="24"/>
          <w:szCs w:val="24"/>
          <w:lang w:eastAsia="pt-BR"/>
        </w:rPr>
      </w:pPr>
      <w:r w:rsidRPr="00B37646">
        <w:rPr>
          <w:rFonts w:ascii="Segoe UI Light" w:eastAsia="Times New Roman" w:hAnsi="Segoe UI Light" w:cs="Segoe UI Light"/>
          <w:b/>
          <w:color w:val="000000"/>
          <w:sz w:val="24"/>
          <w:szCs w:val="24"/>
          <w:lang w:eastAsia="pt-BR"/>
        </w:rPr>
        <w:t xml:space="preserve">ASR Advantages for Midsize Firms </w:t>
      </w:r>
    </w:p>
    <w:p w14:paraId="547D2E76" w14:textId="77777777" w:rsidR="00B37646" w:rsidRPr="00B37646" w:rsidRDefault="00B37646" w:rsidP="00B37646">
      <w:pPr>
        <w:rPr>
          <w:rFonts w:ascii="Segoe UI Light" w:eastAsia="Times New Roman" w:hAnsi="Segoe UI Light" w:cs="Segoe UI Light"/>
          <w:color w:val="000000"/>
          <w:sz w:val="24"/>
          <w:szCs w:val="24"/>
          <w:lang w:eastAsia="pt-BR"/>
        </w:rPr>
      </w:pPr>
      <w:r w:rsidRPr="00B37646">
        <w:rPr>
          <w:rFonts w:ascii="Segoe UI Light" w:eastAsia="Times New Roman" w:hAnsi="Segoe UI Light" w:cs="Segoe UI Light"/>
          <w:color w:val="000000"/>
          <w:sz w:val="24"/>
          <w:szCs w:val="24"/>
          <w:lang w:eastAsia="pt-BR"/>
        </w:rPr>
        <w:t xml:space="preserve">Microsoft believes that it delivers several distinct advantages compared with other DRaaS providers. For midsize, companies, these benefits are: </w:t>
      </w:r>
    </w:p>
    <w:p w14:paraId="0F91E43B" w14:textId="6D040974" w:rsidR="00B37646" w:rsidRPr="00B37646" w:rsidRDefault="00B37646" w:rsidP="00B37646">
      <w:pPr>
        <w:pStyle w:val="ListParagraph"/>
        <w:numPr>
          <w:ilvl w:val="0"/>
          <w:numId w:val="14"/>
        </w:numPr>
        <w:rPr>
          <w:rFonts w:ascii="Segoe UI Light" w:eastAsia="Times New Roman" w:hAnsi="Segoe UI Light" w:cs="Segoe UI Light"/>
          <w:color w:val="000000"/>
          <w:sz w:val="24"/>
          <w:szCs w:val="24"/>
          <w:lang w:eastAsia="pt-BR"/>
        </w:rPr>
      </w:pPr>
      <w:r w:rsidRPr="00B37646">
        <w:rPr>
          <w:rFonts w:ascii="Segoe UI Light" w:eastAsia="Times New Roman" w:hAnsi="Segoe UI Light" w:cs="Segoe UI Light"/>
          <w:color w:val="000000"/>
          <w:sz w:val="24"/>
          <w:szCs w:val="24"/>
          <w:lang w:eastAsia="pt-BR"/>
        </w:rPr>
        <w:t xml:space="preserve">Targeted pricing, because midsize firms cannot always afford traditional DR services:  </w:t>
      </w:r>
    </w:p>
    <w:p w14:paraId="211BEEB5" w14:textId="6DC45149" w:rsidR="00B37646" w:rsidRPr="00B37646" w:rsidRDefault="00B37646" w:rsidP="00917F74">
      <w:pPr>
        <w:pStyle w:val="ListParagraph"/>
        <w:numPr>
          <w:ilvl w:val="1"/>
          <w:numId w:val="14"/>
        </w:numPr>
        <w:rPr>
          <w:rFonts w:ascii="Segoe UI Light" w:eastAsia="Times New Roman" w:hAnsi="Segoe UI Light" w:cs="Segoe UI Light"/>
          <w:color w:val="000000"/>
          <w:sz w:val="24"/>
          <w:szCs w:val="24"/>
          <w:lang w:eastAsia="pt-BR"/>
        </w:rPr>
      </w:pPr>
      <w:r w:rsidRPr="00B37646">
        <w:rPr>
          <w:rFonts w:ascii="Segoe UI Light" w:eastAsia="Times New Roman" w:hAnsi="Segoe UI Light" w:cs="Segoe UI Light"/>
          <w:color w:val="000000"/>
          <w:sz w:val="24"/>
          <w:szCs w:val="24"/>
          <w:lang w:eastAsia="pt-BR"/>
        </w:rPr>
        <w:t xml:space="preserve">ASR using Hyper-V but without VMM is available without requiring System Center or System Center VMM. There are no up-front costs or termination fees, and users "pay only for what they use." This offering should also attract small businesses that typically do not have VMM or System Center. </w:t>
      </w:r>
    </w:p>
    <w:p w14:paraId="12E79E12" w14:textId="36CC795B" w:rsidR="00B37646" w:rsidRPr="00B37646" w:rsidRDefault="00B37646" w:rsidP="00B37646">
      <w:pPr>
        <w:pStyle w:val="ListParagraph"/>
        <w:numPr>
          <w:ilvl w:val="1"/>
          <w:numId w:val="14"/>
        </w:numPr>
        <w:rPr>
          <w:rFonts w:ascii="Segoe UI Light" w:eastAsia="Times New Roman" w:hAnsi="Segoe UI Light" w:cs="Segoe UI Light"/>
          <w:color w:val="000000"/>
          <w:sz w:val="24"/>
          <w:szCs w:val="24"/>
          <w:lang w:eastAsia="pt-BR"/>
        </w:rPr>
      </w:pPr>
      <w:r w:rsidRPr="00B37646">
        <w:rPr>
          <w:rFonts w:ascii="Segoe UI Light" w:eastAsia="Times New Roman" w:hAnsi="Segoe UI Light" w:cs="Segoe UI Light"/>
          <w:color w:val="000000"/>
          <w:sz w:val="24"/>
          <w:szCs w:val="24"/>
          <w:lang w:eastAsia="pt-BR"/>
        </w:rPr>
        <w:t xml:space="preserve">ASR with VMM requires System Center (and System Center VMM), but this is arguably still a more cost-effective approach for medium-sized companies than engaging traditional DR services to protect their mission-critical workloads. </w:t>
      </w:r>
    </w:p>
    <w:p w14:paraId="76219AE4" w14:textId="2250562C" w:rsidR="00B37646" w:rsidRPr="00B37646" w:rsidRDefault="00B37646" w:rsidP="00B37646">
      <w:pPr>
        <w:pStyle w:val="ListParagraph"/>
        <w:numPr>
          <w:ilvl w:val="0"/>
          <w:numId w:val="14"/>
        </w:numPr>
        <w:rPr>
          <w:rFonts w:ascii="Segoe UI Light" w:eastAsia="Times New Roman" w:hAnsi="Segoe UI Light" w:cs="Segoe UI Light"/>
          <w:color w:val="000000"/>
          <w:sz w:val="24"/>
          <w:szCs w:val="24"/>
          <w:lang w:eastAsia="pt-BR"/>
        </w:rPr>
      </w:pPr>
      <w:r w:rsidRPr="00B37646">
        <w:rPr>
          <w:rFonts w:ascii="Segoe UI Light" w:eastAsia="Times New Roman" w:hAnsi="Segoe UI Light" w:cs="Segoe UI Light"/>
          <w:color w:val="000000"/>
          <w:sz w:val="24"/>
          <w:szCs w:val="24"/>
          <w:lang w:eastAsia="pt-BR"/>
        </w:rPr>
        <w:t xml:space="preserve">The ability to protect as few or as many VMs as the business requires, whether 2 or 2,000, a level of scalability that Microsoft believes is a differentiator and beneficial for smaller firms. </w:t>
      </w:r>
    </w:p>
    <w:p w14:paraId="024026A0" w14:textId="77777777" w:rsidR="00B37646" w:rsidRDefault="00B37646" w:rsidP="00B37646">
      <w:pPr>
        <w:rPr>
          <w:rFonts w:ascii="Segoe UI Light" w:eastAsia="Times New Roman" w:hAnsi="Segoe UI Light" w:cs="Segoe UI Light"/>
          <w:color w:val="000000"/>
          <w:sz w:val="24"/>
          <w:szCs w:val="24"/>
          <w:lang w:eastAsia="pt-BR"/>
        </w:rPr>
      </w:pPr>
    </w:p>
    <w:p w14:paraId="409EC1FF" w14:textId="77777777" w:rsidR="0095025C" w:rsidRPr="00B37646" w:rsidRDefault="0095025C" w:rsidP="00B37646">
      <w:pPr>
        <w:rPr>
          <w:rFonts w:ascii="Segoe UI Light" w:eastAsia="Times New Roman" w:hAnsi="Segoe UI Light" w:cs="Segoe UI Light"/>
          <w:color w:val="000000"/>
          <w:sz w:val="24"/>
          <w:szCs w:val="24"/>
          <w:lang w:eastAsia="pt-BR"/>
        </w:rPr>
      </w:pPr>
    </w:p>
    <w:p w14:paraId="72167D19" w14:textId="77777777" w:rsidR="00B37646" w:rsidRPr="00B37646" w:rsidRDefault="00B37646" w:rsidP="00B37646">
      <w:pPr>
        <w:rPr>
          <w:rFonts w:ascii="Segoe UI Light" w:eastAsia="Times New Roman" w:hAnsi="Segoe UI Light" w:cs="Segoe UI Light"/>
          <w:b/>
          <w:color w:val="000000"/>
          <w:sz w:val="24"/>
          <w:szCs w:val="24"/>
          <w:lang w:eastAsia="pt-BR"/>
        </w:rPr>
      </w:pPr>
      <w:r w:rsidRPr="00B37646">
        <w:rPr>
          <w:rFonts w:ascii="Segoe UI Light" w:eastAsia="Times New Roman" w:hAnsi="Segoe UI Light" w:cs="Segoe UI Light"/>
          <w:b/>
          <w:color w:val="000000"/>
          <w:sz w:val="24"/>
          <w:szCs w:val="24"/>
          <w:lang w:eastAsia="pt-BR"/>
        </w:rPr>
        <w:t xml:space="preserve">ASR Advantages for Large Enterprises </w:t>
      </w:r>
    </w:p>
    <w:p w14:paraId="5A22A7AE" w14:textId="77777777" w:rsidR="00B37646" w:rsidRPr="00B37646" w:rsidRDefault="00B37646" w:rsidP="00B37646">
      <w:pPr>
        <w:rPr>
          <w:rFonts w:ascii="Segoe UI Light" w:eastAsia="Times New Roman" w:hAnsi="Segoe UI Light" w:cs="Segoe UI Light"/>
          <w:color w:val="000000"/>
          <w:sz w:val="24"/>
          <w:szCs w:val="24"/>
          <w:lang w:eastAsia="pt-BR"/>
        </w:rPr>
      </w:pPr>
      <w:r w:rsidRPr="00B37646">
        <w:rPr>
          <w:rFonts w:ascii="Segoe UI Light" w:eastAsia="Times New Roman" w:hAnsi="Segoe UI Light" w:cs="Segoe UI Light"/>
          <w:color w:val="000000"/>
          <w:sz w:val="24"/>
          <w:szCs w:val="24"/>
          <w:lang w:eastAsia="pt-BR"/>
        </w:rPr>
        <w:t xml:space="preserve">For large enterprises, which may have tier 1 workloads well protected already, benefits include: </w:t>
      </w:r>
    </w:p>
    <w:p w14:paraId="31F26721" w14:textId="0BC212AF" w:rsidR="00B37646" w:rsidRPr="00B37646" w:rsidRDefault="00B37646" w:rsidP="00B37646">
      <w:pPr>
        <w:pStyle w:val="ListParagraph"/>
        <w:numPr>
          <w:ilvl w:val="0"/>
          <w:numId w:val="15"/>
        </w:numPr>
        <w:rPr>
          <w:rFonts w:ascii="Segoe UI Light" w:eastAsia="Times New Roman" w:hAnsi="Segoe UI Light" w:cs="Segoe UI Light"/>
          <w:color w:val="000000"/>
          <w:sz w:val="24"/>
          <w:szCs w:val="24"/>
          <w:lang w:eastAsia="pt-BR"/>
        </w:rPr>
      </w:pPr>
      <w:r w:rsidRPr="00B37646">
        <w:rPr>
          <w:rFonts w:ascii="Segoe UI Light" w:eastAsia="Times New Roman" w:hAnsi="Segoe UI Light" w:cs="Segoe UI Light"/>
          <w:color w:val="000000"/>
          <w:sz w:val="24"/>
          <w:szCs w:val="24"/>
          <w:lang w:eastAsia="pt-BR"/>
        </w:rPr>
        <w:t xml:space="preserve">ASR provides an affordable opportunity to protect lower-tier workloads and remote office and branch office applications, which are neglected at many enterprises.  </w:t>
      </w:r>
    </w:p>
    <w:p w14:paraId="1A993AE6" w14:textId="2EF42BF1" w:rsidR="00B37646" w:rsidRPr="00B37646" w:rsidRDefault="00B37646" w:rsidP="00B37646">
      <w:pPr>
        <w:pStyle w:val="ListParagraph"/>
        <w:numPr>
          <w:ilvl w:val="0"/>
          <w:numId w:val="15"/>
        </w:numPr>
        <w:rPr>
          <w:rFonts w:ascii="Segoe UI Light" w:eastAsia="Times New Roman" w:hAnsi="Segoe UI Light" w:cs="Segoe UI Light"/>
          <w:color w:val="000000"/>
          <w:sz w:val="24"/>
          <w:szCs w:val="24"/>
          <w:lang w:eastAsia="pt-BR"/>
        </w:rPr>
      </w:pPr>
      <w:r w:rsidRPr="00B37646">
        <w:rPr>
          <w:rFonts w:ascii="Segoe UI Light" w:eastAsia="Times New Roman" w:hAnsi="Segoe UI Light" w:cs="Segoe UI Light"/>
          <w:color w:val="000000"/>
          <w:sz w:val="24"/>
          <w:szCs w:val="24"/>
          <w:lang w:eastAsia="pt-BR"/>
        </w:rPr>
        <w:t xml:space="preserve">Enterprises that are about to renew their agreements with DR providers might want to do a comparative assessment between ASR and their current provider to decide whether they could benefit from Microsoft's DRaaS offering.  </w:t>
      </w:r>
    </w:p>
    <w:p w14:paraId="4487E402" w14:textId="739D532F" w:rsidR="00B37646" w:rsidRPr="00B37646" w:rsidRDefault="00B37646" w:rsidP="00B37646">
      <w:pPr>
        <w:pStyle w:val="ListParagraph"/>
        <w:numPr>
          <w:ilvl w:val="0"/>
          <w:numId w:val="15"/>
        </w:numPr>
        <w:rPr>
          <w:rFonts w:ascii="Segoe UI Light" w:eastAsia="Times New Roman" w:hAnsi="Segoe UI Light" w:cs="Segoe UI Light"/>
          <w:color w:val="000000"/>
          <w:sz w:val="24"/>
          <w:szCs w:val="24"/>
          <w:lang w:eastAsia="pt-BR"/>
        </w:rPr>
      </w:pPr>
      <w:r w:rsidRPr="00B37646">
        <w:rPr>
          <w:rFonts w:ascii="Segoe UI Light" w:eastAsia="Times New Roman" w:hAnsi="Segoe UI Light" w:cs="Segoe UI Light"/>
          <w:color w:val="000000"/>
          <w:sz w:val="24"/>
          <w:szCs w:val="24"/>
          <w:lang w:eastAsia="pt-BR"/>
        </w:rPr>
        <w:t xml:space="preserve">Enterprise customers can take advantage of Azure Site Recovery leveraging InMage technology, described in more detail in the section that follows, which provides DR for heterogeneous IT environments. </w:t>
      </w:r>
    </w:p>
    <w:p w14:paraId="20CCDBC3" w14:textId="42255E44" w:rsidR="00B37646" w:rsidRPr="00B37646" w:rsidRDefault="00B37646" w:rsidP="00B37646">
      <w:pPr>
        <w:pStyle w:val="ListParagraph"/>
        <w:numPr>
          <w:ilvl w:val="0"/>
          <w:numId w:val="15"/>
        </w:numPr>
        <w:rPr>
          <w:rFonts w:ascii="Segoe UI Light" w:eastAsia="Times New Roman" w:hAnsi="Segoe UI Light" w:cs="Segoe UI Light"/>
          <w:color w:val="000000"/>
          <w:sz w:val="24"/>
          <w:szCs w:val="24"/>
          <w:lang w:eastAsia="pt-BR"/>
        </w:rPr>
      </w:pPr>
      <w:r w:rsidRPr="00B37646">
        <w:rPr>
          <w:rFonts w:ascii="Segoe UI Light" w:eastAsia="Times New Roman" w:hAnsi="Segoe UI Light" w:cs="Segoe UI Light"/>
          <w:color w:val="000000"/>
          <w:sz w:val="24"/>
          <w:szCs w:val="24"/>
          <w:lang w:eastAsia="pt-BR"/>
        </w:rPr>
        <w:t xml:space="preserve">Enterprises can take advantage of adding storage array–based replication between SAN devices that host virtual machine data for their tier 1 workloads. With the same solution, enterprises can manage their tier 1 workloads requiring synchronous replication from array-based replication as well as other workloads that can be protected with software-based near synchronous replication. </w:t>
      </w:r>
    </w:p>
    <w:p w14:paraId="6E1E66FB" w14:textId="77777777" w:rsidR="00B37646" w:rsidRPr="00B37646" w:rsidRDefault="00B37646" w:rsidP="00B37646">
      <w:pPr>
        <w:rPr>
          <w:rFonts w:ascii="Segoe UI Light" w:eastAsia="Times New Roman" w:hAnsi="Segoe UI Light" w:cs="Segoe UI Light"/>
          <w:b/>
          <w:color w:val="000000"/>
          <w:sz w:val="24"/>
          <w:szCs w:val="24"/>
          <w:lang w:eastAsia="pt-BR"/>
        </w:rPr>
      </w:pPr>
      <w:r w:rsidRPr="00B37646">
        <w:rPr>
          <w:rFonts w:ascii="Segoe UI Light" w:eastAsia="Times New Roman" w:hAnsi="Segoe UI Light" w:cs="Segoe UI Light"/>
          <w:b/>
          <w:color w:val="000000"/>
          <w:sz w:val="24"/>
          <w:szCs w:val="24"/>
          <w:lang w:eastAsia="pt-BR"/>
        </w:rPr>
        <w:lastRenderedPageBreak/>
        <w:t xml:space="preserve">Current ASR Scenarios </w:t>
      </w:r>
    </w:p>
    <w:p w14:paraId="6F344D9A" w14:textId="77777777" w:rsidR="008F25D2" w:rsidRPr="008F25D2" w:rsidRDefault="008F25D2" w:rsidP="008F25D2">
      <w:pPr>
        <w:rPr>
          <w:rFonts w:ascii="Segoe UI Light" w:eastAsia="Times New Roman" w:hAnsi="Segoe UI Light" w:cs="Segoe UI Light"/>
          <w:color w:val="000000"/>
          <w:sz w:val="24"/>
          <w:szCs w:val="24"/>
          <w:lang w:val="en" w:eastAsia="pt-BR"/>
        </w:rPr>
      </w:pPr>
      <w:r w:rsidRPr="008F25D2">
        <w:rPr>
          <w:rFonts w:ascii="Segoe UI Light" w:eastAsia="Times New Roman" w:hAnsi="Segoe UI Light" w:cs="Segoe UI Light"/>
          <w:color w:val="000000"/>
          <w:sz w:val="24"/>
          <w:szCs w:val="24"/>
          <w:lang w:val="en" w:eastAsia="pt-BR"/>
        </w:rPr>
        <w:t>This table summarizes the replication scenarios supported by Site Recovery.</w:t>
      </w:r>
    </w:p>
    <w:tbl>
      <w:tblPr>
        <w:tblW w:w="5000" w:type="pct"/>
        <w:tblCellSpacing w:w="15" w:type="dxa"/>
        <w:tblBorders>
          <w:top w:val="single" w:sz="12" w:space="0" w:color="C9C9C9"/>
        </w:tblBorders>
        <w:shd w:val="clear" w:color="auto" w:fill="FFFFFF"/>
        <w:tblCellMar>
          <w:left w:w="0" w:type="dxa"/>
          <w:right w:w="0" w:type="dxa"/>
        </w:tblCellMar>
        <w:tblLook w:val="04A0" w:firstRow="1" w:lastRow="0" w:firstColumn="1" w:lastColumn="0" w:noHBand="0" w:noVBand="1"/>
      </w:tblPr>
      <w:tblGrid>
        <w:gridCol w:w="2271"/>
        <w:gridCol w:w="2570"/>
        <w:gridCol w:w="3148"/>
        <w:gridCol w:w="1037"/>
      </w:tblGrid>
      <w:tr w:rsidR="008F25D2" w:rsidRPr="008F25D2" w14:paraId="2D9CF29F" w14:textId="77777777" w:rsidTr="008F25D2">
        <w:trPr>
          <w:tblHeader/>
          <w:tblCellSpacing w:w="15" w:type="dxa"/>
        </w:trPr>
        <w:tc>
          <w:tcPr>
            <w:tcW w:w="0" w:type="auto"/>
            <w:shd w:val="clear" w:color="auto" w:fill="FFFFFF"/>
            <w:tcMar>
              <w:top w:w="150" w:type="dxa"/>
              <w:left w:w="75" w:type="dxa"/>
              <w:bottom w:w="150" w:type="dxa"/>
              <w:right w:w="75" w:type="dxa"/>
            </w:tcMar>
            <w:hideMark/>
          </w:tcPr>
          <w:p w14:paraId="44920668" w14:textId="77777777" w:rsidR="008F25D2" w:rsidRPr="008F25D2" w:rsidRDefault="008F25D2" w:rsidP="008F25D2">
            <w:pPr>
              <w:rPr>
                <w:rFonts w:ascii="Segoe UI Light" w:eastAsia="Times New Roman" w:hAnsi="Segoe UI Light" w:cs="Segoe UI Light"/>
                <w:color w:val="000000"/>
                <w:sz w:val="24"/>
                <w:szCs w:val="24"/>
                <w:lang w:eastAsia="pt-BR"/>
              </w:rPr>
            </w:pPr>
            <w:r w:rsidRPr="008F25D2">
              <w:rPr>
                <w:rFonts w:ascii="Segoe UI Light" w:eastAsia="Times New Roman" w:hAnsi="Segoe UI Light" w:cs="Segoe UI Light"/>
                <w:b/>
                <w:bCs/>
                <w:color w:val="000000"/>
                <w:sz w:val="24"/>
                <w:szCs w:val="24"/>
                <w:lang w:eastAsia="pt-BR"/>
              </w:rPr>
              <w:t>REPLICATE</w:t>
            </w:r>
          </w:p>
        </w:tc>
        <w:tc>
          <w:tcPr>
            <w:tcW w:w="0" w:type="auto"/>
            <w:shd w:val="clear" w:color="auto" w:fill="FFFFFF"/>
            <w:tcMar>
              <w:top w:w="150" w:type="dxa"/>
              <w:left w:w="75" w:type="dxa"/>
              <w:bottom w:w="150" w:type="dxa"/>
              <w:right w:w="75" w:type="dxa"/>
            </w:tcMar>
            <w:hideMark/>
          </w:tcPr>
          <w:p w14:paraId="310C95D4" w14:textId="77777777" w:rsidR="008F25D2" w:rsidRPr="008F25D2" w:rsidRDefault="008F25D2" w:rsidP="008F25D2">
            <w:pPr>
              <w:rPr>
                <w:rFonts w:ascii="Segoe UI Light" w:eastAsia="Times New Roman" w:hAnsi="Segoe UI Light" w:cs="Segoe UI Light"/>
                <w:color w:val="000000"/>
                <w:sz w:val="24"/>
                <w:szCs w:val="24"/>
                <w:lang w:eastAsia="pt-BR"/>
              </w:rPr>
            </w:pPr>
            <w:r w:rsidRPr="008F25D2">
              <w:rPr>
                <w:rFonts w:ascii="Segoe UI Light" w:eastAsia="Times New Roman" w:hAnsi="Segoe UI Light" w:cs="Segoe UI Light"/>
                <w:b/>
                <w:bCs/>
                <w:color w:val="000000"/>
                <w:sz w:val="24"/>
                <w:szCs w:val="24"/>
                <w:lang w:eastAsia="pt-BR"/>
              </w:rPr>
              <w:t>REPLICATE FROM</w:t>
            </w:r>
          </w:p>
        </w:tc>
        <w:tc>
          <w:tcPr>
            <w:tcW w:w="0" w:type="auto"/>
            <w:shd w:val="clear" w:color="auto" w:fill="FFFFFF"/>
            <w:tcMar>
              <w:top w:w="150" w:type="dxa"/>
              <w:left w:w="75" w:type="dxa"/>
              <w:bottom w:w="150" w:type="dxa"/>
              <w:right w:w="75" w:type="dxa"/>
            </w:tcMar>
            <w:hideMark/>
          </w:tcPr>
          <w:p w14:paraId="4ADCBBE2" w14:textId="77777777" w:rsidR="008F25D2" w:rsidRPr="008F25D2" w:rsidRDefault="008F25D2" w:rsidP="008F25D2">
            <w:pPr>
              <w:rPr>
                <w:rFonts w:ascii="Segoe UI Light" w:eastAsia="Times New Roman" w:hAnsi="Segoe UI Light" w:cs="Segoe UI Light"/>
                <w:color w:val="000000"/>
                <w:sz w:val="24"/>
                <w:szCs w:val="24"/>
                <w:lang w:eastAsia="pt-BR"/>
              </w:rPr>
            </w:pPr>
            <w:r w:rsidRPr="008F25D2">
              <w:rPr>
                <w:rFonts w:ascii="Segoe UI Light" w:eastAsia="Times New Roman" w:hAnsi="Segoe UI Light" w:cs="Segoe UI Light"/>
                <w:b/>
                <w:bCs/>
                <w:color w:val="000000"/>
                <w:sz w:val="24"/>
                <w:szCs w:val="24"/>
                <w:lang w:eastAsia="pt-BR"/>
              </w:rPr>
              <w:t>REPLICATE TO</w:t>
            </w:r>
          </w:p>
        </w:tc>
        <w:tc>
          <w:tcPr>
            <w:tcW w:w="0" w:type="auto"/>
            <w:shd w:val="clear" w:color="auto" w:fill="FFFFFF"/>
            <w:tcMar>
              <w:top w:w="150" w:type="dxa"/>
              <w:left w:w="75" w:type="dxa"/>
              <w:bottom w:w="150" w:type="dxa"/>
              <w:right w:w="75" w:type="dxa"/>
            </w:tcMar>
            <w:hideMark/>
          </w:tcPr>
          <w:p w14:paraId="1120AD16" w14:textId="77777777" w:rsidR="008F25D2" w:rsidRPr="008F25D2" w:rsidRDefault="008F25D2" w:rsidP="008F25D2">
            <w:pPr>
              <w:rPr>
                <w:rFonts w:ascii="Segoe UI Light" w:eastAsia="Times New Roman" w:hAnsi="Segoe UI Light" w:cs="Segoe UI Light"/>
                <w:color w:val="000000"/>
                <w:sz w:val="24"/>
                <w:szCs w:val="24"/>
                <w:lang w:eastAsia="pt-BR"/>
              </w:rPr>
            </w:pPr>
            <w:r w:rsidRPr="008F25D2">
              <w:rPr>
                <w:rFonts w:ascii="Segoe UI Light" w:eastAsia="Times New Roman" w:hAnsi="Segoe UI Light" w:cs="Segoe UI Light"/>
                <w:b/>
                <w:bCs/>
                <w:color w:val="000000"/>
                <w:sz w:val="24"/>
                <w:szCs w:val="24"/>
                <w:lang w:eastAsia="pt-BR"/>
              </w:rPr>
              <w:t>ARTICLE</w:t>
            </w:r>
          </w:p>
        </w:tc>
      </w:tr>
      <w:tr w:rsidR="008F25D2" w:rsidRPr="008F25D2" w14:paraId="700E863A" w14:textId="77777777" w:rsidTr="008F25D2">
        <w:trPr>
          <w:tblCellSpacing w:w="15" w:type="dxa"/>
        </w:trPr>
        <w:tc>
          <w:tcPr>
            <w:tcW w:w="0" w:type="auto"/>
            <w:shd w:val="clear" w:color="auto" w:fill="FFFFFF"/>
            <w:tcMar>
              <w:top w:w="150" w:type="dxa"/>
              <w:left w:w="75" w:type="dxa"/>
              <w:bottom w:w="150" w:type="dxa"/>
              <w:right w:w="75" w:type="dxa"/>
            </w:tcMar>
            <w:hideMark/>
          </w:tcPr>
          <w:p w14:paraId="79147821" w14:textId="77777777" w:rsidR="008F25D2" w:rsidRPr="008F25D2" w:rsidRDefault="008F25D2" w:rsidP="008F25D2">
            <w:pPr>
              <w:rPr>
                <w:rFonts w:ascii="Segoe UI Light" w:eastAsia="Times New Roman" w:hAnsi="Segoe UI Light" w:cs="Segoe UI Light"/>
                <w:color w:val="000000"/>
                <w:sz w:val="24"/>
                <w:szCs w:val="24"/>
                <w:lang w:eastAsia="pt-BR"/>
              </w:rPr>
            </w:pPr>
            <w:r w:rsidRPr="008F25D2">
              <w:rPr>
                <w:rFonts w:ascii="Segoe UI Light" w:eastAsia="Times New Roman" w:hAnsi="Segoe UI Light" w:cs="Segoe UI Light"/>
                <w:color w:val="000000"/>
                <w:sz w:val="24"/>
                <w:szCs w:val="24"/>
                <w:lang w:eastAsia="pt-BR"/>
              </w:rPr>
              <w:t>VMware virtual machines</w:t>
            </w:r>
          </w:p>
        </w:tc>
        <w:tc>
          <w:tcPr>
            <w:tcW w:w="0" w:type="auto"/>
            <w:shd w:val="clear" w:color="auto" w:fill="FFFFFF"/>
            <w:tcMar>
              <w:top w:w="150" w:type="dxa"/>
              <w:left w:w="75" w:type="dxa"/>
              <w:bottom w:w="150" w:type="dxa"/>
              <w:right w:w="75" w:type="dxa"/>
            </w:tcMar>
            <w:hideMark/>
          </w:tcPr>
          <w:p w14:paraId="215176F0" w14:textId="77777777" w:rsidR="008F25D2" w:rsidRPr="008F25D2" w:rsidRDefault="008F25D2" w:rsidP="008F25D2">
            <w:pPr>
              <w:rPr>
                <w:rFonts w:ascii="Segoe UI Light" w:eastAsia="Times New Roman" w:hAnsi="Segoe UI Light" w:cs="Segoe UI Light"/>
                <w:color w:val="000000"/>
                <w:sz w:val="24"/>
                <w:szCs w:val="24"/>
                <w:lang w:eastAsia="pt-BR"/>
              </w:rPr>
            </w:pPr>
            <w:r w:rsidRPr="008F25D2">
              <w:rPr>
                <w:rFonts w:ascii="Segoe UI Light" w:eastAsia="Times New Roman" w:hAnsi="Segoe UI Light" w:cs="Segoe UI Light"/>
                <w:color w:val="000000"/>
                <w:sz w:val="24"/>
                <w:szCs w:val="24"/>
                <w:lang w:eastAsia="pt-BR"/>
              </w:rPr>
              <w:t>On-premises VMware server</w:t>
            </w:r>
          </w:p>
        </w:tc>
        <w:tc>
          <w:tcPr>
            <w:tcW w:w="0" w:type="auto"/>
            <w:shd w:val="clear" w:color="auto" w:fill="FFFFFF"/>
            <w:tcMar>
              <w:top w:w="150" w:type="dxa"/>
              <w:left w:w="75" w:type="dxa"/>
              <w:bottom w:w="150" w:type="dxa"/>
              <w:right w:w="75" w:type="dxa"/>
            </w:tcMar>
            <w:hideMark/>
          </w:tcPr>
          <w:p w14:paraId="4D4C8CDC" w14:textId="77777777" w:rsidR="008F25D2" w:rsidRPr="008F25D2" w:rsidRDefault="008F25D2" w:rsidP="008F25D2">
            <w:pPr>
              <w:rPr>
                <w:rFonts w:ascii="Segoe UI Light" w:eastAsia="Times New Roman" w:hAnsi="Segoe UI Light" w:cs="Segoe UI Light"/>
                <w:color w:val="000000"/>
                <w:sz w:val="24"/>
                <w:szCs w:val="24"/>
                <w:lang w:eastAsia="pt-BR"/>
              </w:rPr>
            </w:pPr>
            <w:r w:rsidRPr="008F25D2">
              <w:rPr>
                <w:rFonts w:ascii="Segoe UI Light" w:eastAsia="Times New Roman" w:hAnsi="Segoe UI Light" w:cs="Segoe UI Light"/>
                <w:color w:val="000000"/>
                <w:sz w:val="24"/>
                <w:szCs w:val="24"/>
                <w:lang w:eastAsia="pt-BR"/>
              </w:rPr>
              <w:t>Azure storage</w:t>
            </w:r>
          </w:p>
        </w:tc>
        <w:tc>
          <w:tcPr>
            <w:tcW w:w="0" w:type="auto"/>
            <w:shd w:val="clear" w:color="auto" w:fill="FFFFFF"/>
            <w:tcMar>
              <w:top w:w="150" w:type="dxa"/>
              <w:left w:w="75" w:type="dxa"/>
              <w:bottom w:w="150" w:type="dxa"/>
              <w:right w:w="75" w:type="dxa"/>
            </w:tcMar>
            <w:hideMark/>
          </w:tcPr>
          <w:p w14:paraId="0CC4AC31" w14:textId="77777777" w:rsidR="008F25D2" w:rsidRPr="008F25D2" w:rsidRDefault="008F25D2" w:rsidP="008F25D2">
            <w:pPr>
              <w:rPr>
                <w:rFonts w:ascii="Segoe UI Light" w:eastAsia="Times New Roman" w:hAnsi="Segoe UI Light" w:cs="Segoe UI Light"/>
                <w:color w:val="000000"/>
                <w:sz w:val="24"/>
                <w:szCs w:val="24"/>
                <w:lang w:eastAsia="pt-BR"/>
              </w:rPr>
            </w:pPr>
            <w:hyperlink r:id="rId13" w:history="1">
              <w:r w:rsidRPr="008F25D2">
                <w:rPr>
                  <w:rStyle w:val="Hyperlink"/>
                  <w:rFonts w:ascii="Segoe UI Light" w:eastAsia="Times New Roman" w:hAnsi="Segoe UI Light" w:cs="Segoe UI Light"/>
                  <w:sz w:val="24"/>
                  <w:szCs w:val="24"/>
                  <w:lang w:eastAsia="pt-BR"/>
                </w:rPr>
                <w:t>Deploy</w:t>
              </w:r>
            </w:hyperlink>
          </w:p>
        </w:tc>
      </w:tr>
      <w:tr w:rsidR="008F25D2" w:rsidRPr="008F25D2" w14:paraId="381816F0" w14:textId="77777777" w:rsidTr="008F25D2">
        <w:trPr>
          <w:tblCellSpacing w:w="15" w:type="dxa"/>
        </w:trPr>
        <w:tc>
          <w:tcPr>
            <w:tcW w:w="0" w:type="auto"/>
            <w:shd w:val="clear" w:color="auto" w:fill="FFFFFF"/>
            <w:tcMar>
              <w:top w:w="150" w:type="dxa"/>
              <w:left w:w="75" w:type="dxa"/>
              <w:bottom w:w="150" w:type="dxa"/>
              <w:right w:w="75" w:type="dxa"/>
            </w:tcMar>
            <w:hideMark/>
          </w:tcPr>
          <w:p w14:paraId="78404246" w14:textId="77777777" w:rsidR="008F25D2" w:rsidRPr="008F25D2" w:rsidRDefault="008F25D2" w:rsidP="008F25D2">
            <w:pPr>
              <w:rPr>
                <w:rFonts w:ascii="Segoe UI Light" w:eastAsia="Times New Roman" w:hAnsi="Segoe UI Light" w:cs="Segoe UI Light"/>
                <w:color w:val="000000"/>
                <w:sz w:val="24"/>
                <w:szCs w:val="24"/>
                <w:lang w:eastAsia="pt-BR"/>
              </w:rPr>
            </w:pPr>
            <w:r w:rsidRPr="008F25D2">
              <w:rPr>
                <w:rFonts w:ascii="Segoe UI Light" w:eastAsia="Times New Roman" w:hAnsi="Segoe UI Light" w:cs="Segoe UI Light"/>
                <w:color w:val="000000"/>
                <w:sz w:val="24"/>
                <w:szCs w:val="24"/>
                <w:lang w:eastAsia="pt-BR"/>
              </w:rPr>
              <w:t>Physical Windows/Linux server</w:t>
            </w:r>
          </w:p>
        </w:tc>
        <w:tc>
          <w:tcPr>
            <w:tcW w:w="0" w:type="auto"/>
            <w:shd w:val="clear" w:color="auto" w:fill="FFFFFF"/>
            <w:tcMar>
              <w:top w:w="150" w:type="dxa"/>
              <w:left w:w="75" w:type="dxa"/>
              <w:bottom w:w="150" w:type="dxa"/>
              <w:right w:w="75" w:type="dxa"/>
            </w:tcMar>
            <w:hideMark/>
          </w:tcPr>
          <w:p w14:paraId="543B6426" w14:textId="77777777" w:rsidR="008F25D2" w:rsidRPr="008F25D2" w:rsidRDefault="008F25D2" w:rsidP="008F25D2">
            <w:pPr>
              <w:rPr>
                <w:rFonts w:ascii="Segoe UI Light" w:eastAsia="Times New Roman" w:hAnsi="Segoe UI Light" w:cs="Segoe UI Light"/>
                <w:color w:val="000000"/>
                <w:sz w:val="24"/>
                <w:szCs w:val="24"/>
                <w:lang w:eastAsia="pt-BR"/>
              </w:rPr>
            </w:pPr>
            <w:r w:rsidRPr="008F25D2">
              <w:rPr>
                <w:rFonts w:ascii="Segoe UI Light" w:eastAsia="Times New Roman" w:hAnsi="Segoe UI Light" w:cs="Segoe UI Light"/>
                <w:color w:val="000000"/>
                <w:sz w:val="24"/>
                <w:szCs w:val="24"/>
                <w:lang w:eastAsia="pt-BR"/>
              </w:rPr>
              <w:t>On-premises physical server</w:t>
            </w:r>
          </w:p>
        </w:tc>
        <w:tc>
          <w:tcPr>
            <w:tcW w:w="0" w:type="auto"/>
            <w:shd w:val="clear" w:color="auto" w:fill="FFFFFF"/>
            <w:tcMar>
              <w:top w:w="150" w:type="dxa"/>
              <w:left w:w="75" w:type="dxa"/>
              <w:bottom w:w="150" w:type="dxa"/>
              <w:right w:w="75" w:type="dxa"/>
            </w:tcMar>
            <w:hideMark/>
          </w:tcPr>
          <w:p w14:paraId="057DF53A" w14:textId="77777777" w:rsidR="008F25D2" w:rsidRPr="008F25D2" w:rsidRDefault="008F25D2" w:rsidP="008F25D2">
            <w:pPr>
              <w:rPr>
                <w:rFonts w:ascii="Segoe UI Light" w:eastAsia="Times New Roman" w:hAnsi="Segoe UI Light" w:cs="Segoe UI Light"/>
                <w:color w:val="000000"/>
                <w:sz w:val="24"/>
                <w:szCs w:val="24"/>
                <w:lang w:eastAsia="pt-BR"/>
              </w:rPr>
            </w:pPr>
            <w:r w:rsidRPr="008F25D2">
              <w:rPr>
                <w:rFonts w:ascii="Segoe UI Light" w:eastAsia="Times New Roman" w:hAnsi="Segoe UI Light" w:cs="Segoe UI Light"/>
                <w:color w:val="000000"/>
                <w:sz w:val="24"/>
                <w:szCs w:val="24"/>
                <w:lang w:eastAsia="pt-BR"/>
              </w:rPr>
              <w:t>Azure storage</w:t>
            </w:r>
          </w:p>
        </w:tc>
        <w:tc>
          <w:tcPr>
            <w:tcW w:w="0" w:type="auto"/>
            <w:shd w:val="clear" w:color="auto" w:fill="FFFFFF"/>
            <w:tcMar>
              <w:top w:w="150" w:type="dxa"/>
              <w:left w:w="75" w:type="dxa"/>
              <w:bottom w:w="150" w:type="dxa"/>
              <w:right w:w="75" w:type="dxa"/>
            </w:tcMar>
            <w:hideMark/>
          </w:tcPr>
          <w:p w14:paraId="4C35695E" w14:textId="77777777" w:rsidR="008F25D2" w:rsidRPr="008F25D2" w:rsidRDefault="008F25D2" w:rsidP="008F25D2">
            <w:pPr>
              <w:rPr>
                <w:rFonts w:ascii="Segoe UI Light" w:eastAsia="Times New Roman" w:hAnsi="Segoe UI Light" w:cs="Segoe UI Light"/>
                <w:color w:val="000000"/>
                <w:sz w:val="24"/>
                <w:szCs w:val="24"/>
                <w:lang w:eastAsia="pt-BR"/>
              </w:rPr>
            </w:pPr>
            <w:hyperlink r:id="rId14" w:history="1">
              <w:r w:rsidRPr="008F25D2">
                <w:rPr>
                  <w:rStyle w:val="Hyperlink"/>
                  <w:rFonts w:ascii="Segoe UI Light" w:eastAsia="Times New Roman" w:hAnsi="Segoe UI Light" w:cs="Segoe UI Light"/>
                  <w:sz w:val="24"/>
                  <w:szCs w:val="24"/>
                  <w:lang w:eastAsia="pt-BR"/>
                </w:rPr>
                <w:t>Deploy</w:t>
              </w:r>
            </w:hyperlink>
          </w:p>
        </w:tc>
      </w:tr>
      <w:tr w:rsidR="008F25D2" w:rsidRPr="008F25D2" w14:paraId="566FBA89" w14:textId="77777777" w:rsidTr="008F25D2">
        <w:trPr>
          <w:tblCellSpacing w:w="15" w:type="dxa"/>
        </w:trPr>
        <w:tc>
          <w:tcPr>
            <w:tcW w:w="0" w:type="auto"/>
            <w:shd w:val="clear" w:color="auto" w:fill="FFFFFF"/>
            <w:tcMar>
              <w:top w:w="150" w:type="dxa"/>
              <w:left w:w="75" w:type="dxa"/>
              <w:bottom w:w="150" w:type="dxa"/>
              <w:right w:w="75" w:type="dxa"/>
            </w:tcMar>
            <w:hideMark/>
          </w:tcPr>
          <w:p w14:paraId="0F34BC39" w14:textId="77777777" w:rsidR="008F25D2" w:rsidRPr="008F25D2" w:rsidRDefault="008F25D2" w:rsidP="008F25D2">
            <w:pPr>
              <w:rPr>
                <w:rFonts w:ascii="Segoe UI Light" w:eastAsia="Times New Roman" w:hAnsi="Segoe UI Light" w:cs="Segoe UI Light"/>
                <w:color w:val="000000"/>
                <w:sz w:val="24"/>
                <w:szCs w:val="24"/>
                <w:lang w:eastAsia="pt-BR"/>
              </w:rPr>
            </w:pPr>
            <w:r w:rsidRPr="008F25D2">
              <w:rPr>
                <w:rFonts w:ascii="Segoe UI Light" w:eastAsia="Times New Roman" w:hAnsi="Segoe UI Light" w:cs="Segoe UI Light"/>
                <w:color w:val="000000"/>
                <w:sz w:val="24"/>
                <w:szCs w:val="24"/>
                <w:lang w:eastAsia="pt-BR"/>
              </w:rPr>
              <w:t>Hyper-V virtual machines</w:t>
            </w:r>
          </w:p>
        </w:tc>
        <w:tc>
          <w:tcPr>
            <w:tcW w:w="0" w:type="auto"/>
            <w:shd w:val="clear" w:color="auto" w:fill="FFFFFF"/>
            <w:tcMar>
              <w:top w:w="150" w:type="dxa"/>
              <w:left w:w="75" w:type="dxa"/>
              <w:bottom w:w="150" w:type="dxa"/>
              <w:right w:w="75" w:type="dxa"/>
            </w:tcMar>
            <w:hideMark/>
          </w:tcPr>
          <w:p w14:paraId="752591AC" w14:textId="77777777" w:rsidR="008F25D2" w:rsidRPr="008F25D2" w:rsidRDefault="008F25D2" w:rsidP="008F25D2">
            <w:pPr>
              <w:rPr>
                <w:rFonts w:ascii="Segoe UI Light" w:eastAsia="Times New Roman" w:hAnsi="Segoe UI Light" w:cs="Segoe UI Light"/>
                <w:color w:val="000000"/>
                <w:sz w:val="24"/>
                <w:szCs w:val="24"/>
                <w:lang w:eastAsia="pt-BR"/>
              </w:rPr>
            </w:pPr>
            <w:r w:rsidRPr="008F25D2">
              <w:rPr>
                <w:rFonts w:ascii="Segoe UI Light" w:eastAsia="Times New Roman" w:hAnsi="Segoe UI Light" w:cs="Segoe UI Light"/>
                <w:color w:val="000000"/>
                <w:sz w:val="24"/>
                <w:szCs w:val="24"/>
                <w:lang w:eastAsia="pt-BR"/>
              </w:rPr>
              <w:t>On-premises Hyper-V host server in VMM cloud</w:t>
            </w:r>
          </w:p>
        </w:tc>
        <w:tc>
          <w:tcPr>
            <w:tcW w:w="0" w:type="auto"/>
            <w:shd w:val="clear" w:color="auto" w:fill="FFFFFF"/>
            <w:tcMar>
              <w:top w:w="150" w:type="dxa"/>
              <w:left w:w="75" w:type="dxa"/>
              <w:bottom w:w="150" w:type="dxa"/>
              <w:right w:w="75" w:type="dxa"/>
            </w:tcMar>
            <w:hideMark/>
          </w:tcPr>
          <w:p w14:paraId="3D5271D0" w14:textId="77777777" w:rsidR="008F25D2" w:rsidRPr="008F25D2" w:rsidRDefault="008F25D2" w:rsidP="008F25D2">
            <w:pPr>
              <w:rPr>
                <w:rFonts w:ascii="Segoe UI Light" w:eastAsia="Times New Roman" w:hAnsi="Segoe UI Light" w:cs="Segoe UI Light"/>
                <w:color w:val="000000"/>
                <w:sz w:val="24"/>
                <w:szCs w:val="24"/>
                <w:lang w:eastAsia="pt-BR"/>
              </w:rPr>
            </w:pPr>
            <w:r w:rsidRPr="008F25D2">
              <w:rPr>
                <w:rFonts w:ascii="Segoe UI Light" w:eastAsia="Times New Roman" w:hAnsi="Segoe UI Light" w:cs="Segoe UI Light"/>
                <w:color w:val="000000"/>
                <w:sz w:val="24"/>
                <w:szCs w:val="24"/>
                <w:lang w:eastAsia="pt-BR"/>
              </w:rPr>
              <w:t>Azure storage</w:t>
            </w:r>
          </w:p>
        </w:tc>
        <w:tc>
          <w:tcPr>
            <w:tcW w:w="0" w:type="auto"/>
            <w:shd w:val="clear" w:color="auto" w:fill="FFFFFF"/>
            <w:tcMar>
              <w:top w:w="150" w:type="dxa"/>
              <w:left w:w="75" w:type="dxa"/>
              <w:bottom w:w="150" w:type="dxa"/>
              <w:right w:w="75" w:type="dxa"/>
            </w:tcMar>
            <w:hideMark/>
          </w:tcPr>
          <w:p w14:paraId="1EE51BFF" w14:textId="77777777" w:rsidR="008F25D2" w:rsidRPr="008F25D2" w:rsidRDefault="008F25D2" w:rsidP="008F25D2">
            <w:pPr>
              <w:rPr>
                <w:rFonts w:ascii="Segoe UI Light" w:eastAsia="Times New Roman" w:hAnsi="Segoe UI Light" w:cs="Segoe UI Light"/>
                <w:color w:val="000000"/>
                <w:sz w:val="24"/>
                <w:szCs w:val="24"/>
                <w:lang w:eastAsia="pt-BR"/>
              </w:rPr>
            </w:pPr>
            <w:hyperlink r:id="rId15" w:history="1">
              <w:r w:rsidRPr="008F25D2">
                <w:rPr>
                  <w:rStyle w:val="Hyperlink"/>
                  <w:rFonts w:ascii="Segoe UI Light" w:eastAsia="Times New Roman" w:hAnsi="Segoe UI Light" w:cs="Segoe UI Light"/>
                  <w:sz w:val="24"/>
                  <w:szCs w:val="24"/>
                  <w:lang w:eastAsia="pt-BR"/>
                </w:rPr>
                <w:t>Deploy</w:t>
              </w:r>
            </w:hyperlink>
          </w:p>
        </w:tc>
      </w:tr>
      <w:tr w:rsidR="008F25D2" w:rsidRPr="008F25D2" w14:paraId="7D089839" w14:textId="77777777" w:rsidTr="008F25D2">
        <w:trPr>
          <w:tblCellSpacing w:w="15" w:type="dxa"/>
        </w:trPr>
        <w:tc>
          <w:tcPr>
            <w:tcW w:w="0" w:type="auto"/>
            <w:shd w:val="clear" w:color="auto" w:fill="FFFFFF"/>
            <w:tcMar>
              <w:top w:w="150" w:type="dxa"/>
              <w:left w:w="75" w:type="dxa"/>
              <w:bottom w:w="150" w:type="dxa"/>
              <w:right w:w="75" w:type="dxa"/>
            </w:tcMar>
            <w:hideMark/>
          </w:tcPr>
          <w:p w14:paraId="1753FCC1" w14:textId="77777777" w:rsidR="008F25D2" w:rsidRPr="008F25D2" w:rsidRDefault="008F25D2" w:rsidP="008F25D2">
            <w:pPr>
              <w:rPr>
                <w:rFonts w:ascii="Segoe UI Light" w:eastAsia="Times New Roman" w:hAnsi="Segoe UI Light" w:cs="Segoe UI Light"/>
                <w:color w:val="000000"/>
                <w:sz w:val="24"/>
                <w:szCs w:val="24"/>
                <w:lang w:eastAsia="pt-BR"/>
              </w:rPr>
            </w:pPr>
            <w:r w:rsidRPr="008F25D2">
              <w:rPr>
                <w:rFonts w:ascii="Segoe UI Light" w:eastAsia="Times New Roman" w:hAnsi="Segoe UI Light" w:cs="Segoe UI Light"/>
                <w:color w:val="000000"/>
                <w:sz w:val="24"/>
                <w:szCs w:val="24"/>
                <w:lang w:eastAsia="pt-BR"/>
              </w:rPr>
              <w:t>Hyper-V virtual machines</w:t>
            </w:r>
          </w:p>
        </w:tc>
        <w:tc>
          <w:tcPr>
            <w:tcW w:w="0" w:type="auto"/>
            <w:shd w:val="clear" w:color="auto" w:fill="FFFFFF"/>
            <w:tcMar>
              <w:top w:w="150" w:type="dxa"/>
              <w:left w:w="75" w:type="dxa"/>
              <w:bottom w:w="150" w:type="dxa"/>
              <w:right w:w="75" w:type="dxa"/>
            </w:tcMar>
            <w:hideMark/>
          </w:tcPr>
          <w:p w14:paraId="0C142992" w14:textId="77777777" w:rsidR="008F25D2" w:rsidRPr="008F25D2" w:rsidRDefault="008F25D2" w:rsidP="008F25D2">
            <w:pPr>
              <w:rPr>
                <w:rFonts w:ascii="Segoe UI Light" w:eastAsia="Times New Roman" w:hAnsi="Segoe UI Light" w:cs="Segoe UI Light"/>
                <w:color w:val="000000"/>
                <w:sz w:val="24"/>
                <w:szCs w:val="24"/>
                <w:lang w:eastAsia="pt-BR"/>
              </w:rPr>
            </w:pPr>
            <w:r w:rsidRPr="008F25D2">
              <w:rPr>
                <w:rFonts w:ascii="Segoe UI Light" w:eastAsia="Times New Roman" w:hAnsi="Segoe UI Light" w:cs="Segoe UI Light"/>
                <w:color w:val="000000"/>
                <w:sz w:val="24"/>
                <w:szCs w:val="24"/>
                <w:lang w:eastAsia="pt-BR"/>
              </w:rPr>
              <w:t>On-premises Hyper-V site (one or more Hyper-V host servers)</w:t>
            </w:r>
          </w:p>
        </w:tc>
        <w:tc>
          <w:tcPr>
            <w:tcW w:w="0" w:type="auto"/>
            <w:shd w:val="clear" w:color="auto" w:fill="FFFFFF"/>
            <w:tcMar>
              <w:top w:w="150" w:type="dxa"/>
              <w:left w:w="75" w:type="dxa"/>
              <w:bottom w:w="150" w:type="dxa"/>
              <w:right w:w="75" w:type="dxa"/>
            </w:tcMar>
            <w:hideMark/>
          </w:tcPr>
          <w:p w14:paraId="7C8B7504" w14:textId="77777777" w:rsidR="008F25D2" w:rsidRPr="008F25D2" w:rsidRDefault="008F25D2" w:rsidP="008F25D2">
            <w:pPr>
              <w:rPr>
                <w:rFonts w:ascii="Segoe UI Light" w:eastAsia="Times New Roman" w:hAnsi="Segoe UI Light" w:cs="Segoe UI Light"/>
                <w:color w:val="000000"/>
                <w:sz w:val="24"/>
                <w:szCs w:val="24"/>
                <w:lang w:eastAsia="pt-BR"/>
              </w:rPr>
            </w:pPr>
            <w:r w:rsidRPr="008F25D2">
              <w:rPr>
                <w:rFonts w:ascii="Segoe UI Light" w:eastAsia="Times New Roman" w:hAnsi="Segoe UI Light" w:cs="Segoe UI Light"/>
                <w:color w:val="000000"/>
                <w:sz w:val="24"/>
                <w:szCs w:val="24"/>
                <w:lang w:eastAsia="pt-BR"/>
              </w:rPr>
              <w:t>Azure storage</w:t>
            </w:r>
          </w:p>
        </w:tc>
        <w:tc>
          <w:tcPr>
            <w:tcW w:w="0" w:type="auto"/>
            <w:shd w:val="clear" w:color="auto" w:fill="FFFFFF"/>
            <w:tcMar>
              <w:top w:w="150" w:type="dxa"/>
              <w:left w:w="75" w:type="dxa"/>
              <w:bottom w:w="150" w:type="dxa"/>
              <w:right w:w="75" w:type="dxa"/>
            </w:tcMar>
            <w:hideMark/>
          </w:tcPr>
          <w:p w14:paraId="0D151663" w14:textId="77777777" w:rsidR="008F25D2" w:rsidRPr="008F25D2" w:rsidRDefault="008F25D2" w:rsidP="008F25D2">
            <w:pPr>
              <w:rPr>
                <w:rFonts w:ascii="Segoe UI Light" w:eastAsia="Times New Roman" w:hAnsi="Segoe UI Light" w:cs="Segoe UI Light"/>
                <w:color w:val="000000"/>
                <w:sz w:val="24"/>
                <w:szCs w:val="24"/>
                <w:lang w:eastAsia="pt-BR"/>
              </w:rPr>
            </w:pPr>
            <w:hyperlink r:id="rId16" w:history="1">
              <w:r w:rsidRPr="008F25D2">
                <w:rPr>
                  <w:rStyle w:val="Hyperlink"/>
                  <w:rFonts w:ascii="Segoe UI Light" w:eastAsia="Times New Roman" w:hAnsi="Segoe UI Light" w:cs="Segoe UI Light"/>
                  <w:sz w:val="24"/>
                  <w:szCs w:val="24"/>
                  <w:lang w:eastAsia="pt-BR"/>
                </w:rPr>
                <w:t>Deploy</w:t>
              </w:r>
            </w:hyperlink>
          </w:p>
        </w:tc>
      </w:tr>
      <w:tr w:rsidR="008F25D2" w:rsidRPr="008F25D2" w14:paraId="01998012" w14:textId="77777777" w:rsidTr="008F25D2">
        <w:trPr>
          <w:tblCellSpacing w:w="15" w:type="dxa"/>
        </w:trPr>
        <w:tc>
          <w:tcPr>
            <w:tcW w:w="0" w:type="auto"/>
            <w:shd w:val="clear" w:color="auto" w:fill="FFFFFF"/>
            <w:tcMar>
              <w:top w:w="150" w:type="dxa"/>
              <w:left w:w="75" w:type="dxa"/>
              <w:bottom w:w="150" w:type="dxa"/>
              <w:right w:w="75" w:type="dxa"/>
            </w:tcMar>
            <w:hideMark/>
          </w:tcPr>
          <w:p w14:paraId="4DC4AEC1" w14:textId="77777777" w:rsidR="008F25D2" w:rsidRPr="008F25D2" w:rsidRDefault="008F25D2" w:rsidP="008F25D2">
            <w:pPr>
              <w:rPr>
                <w:rFonts w:ascii="Segoe UI Light" w:eastAsia="Times New Roman" w:hAnsi="Segoe UI Light" w:cs="Segoe UI Light"/>
                <w:color w:val="000000"/>
                <w:sz w:val="24"/>
                <w:szCs w:val="24"/>
                <w:lang w:eastAsia="pt-BR"/>
              </w:rPr>
            </w:pPr>
            <w:r w:rsidRPr="008F25D2">
              <w:rPr>
                <w:rFonts w:ascii="Segoe UI Light" w:eastAsia="Times New Roman" w:hAnsi="Segoe UI Light" w:cs="Segoe UI Light"/>
                <w:color w:val="000000"/>
                <w:sz w:val="24"/>
                <w:szCs w:val="24"/>
                <w:lang w:eastAsia="pt-BR"/>
              </w:rPr>
              <w:t>On-premises Hyper-V virtual machines</w:t>
            </w:r>
          </w:p>
        </w:tc>
        <w:tc>
          <w:tcPr>
            <w:tcW w:w="0" w:type="auto"/>
            <w:shd w:val="clear" w:color="auto" w:fill="FFFFFF"/>
            <w:tcMar>
              <w:top w:w="150" w:type="dxa"/>
              <w:left w:w="75" w:type="dxa"/>
              <w:bottom w:w="150" w:type="dxa"/>
              <w:right w:w="75" w:type="dxa"/>
            </w:tcMar>
            <w:hideMark/>
          </w:tcPr>
          <w:p w14:paraId="0D70F942" w14:textId="77777777" w:rsidR="008F25D2" w:rsidRPr="008F25D2" w:rsidRDefault="008F25D2" w:rsidP="008F25D2">
            <w:pPr>
              <w:rPr>
                <w:rFonts w:ascii="Segoe UI Light" w:eastAsia="Times New Roman" w:hAnsi="Segoe UI Light" w:cs="Segoe UI Light"/>
                <w:color w:val="000000"/>
                <w:sz w:val="24"/>
                <w:szCs w:val="24"/>
                <w:lang w:eastAsia="pt-BR"/>
              </w:rPr>
            </w:pPr>
            <w:r w:rsidRPr="008F25D2">
              <w:rPr>
                <w:rFonts w:ascii="Segoe UI Light" w:eastAsia="Times New Roman" w:hAnsi="Segoe UI Light" w:cs="Segoe UI Light"/>
                <w:color w:val="000000"/>
                <w:sz w:val="24"/>
                <w:szCs w:val="24"/>
                <w:lang w:eastAsia="pt-BR"/>
              </w:rPr>
              <w:t>On-premises Hyper-V host server in VMM cloud</w:t>
            </w:r>
          </w:p>
        </w:tc>
        <w:tc>
          <w:tcPr>
            <w:tcW w:w="0" w:type="auto"/>
            <w:shd w:val="clear" w:color="auto" w:fill="FFFFFF"/>
            <w:tcMar>
              <w:top w:w="150" w:type="dxa"/>
              <w:left w:w="75" w:type="dxa"/>
              <w:bottom w:w="150" w:type="dxa"/>
              <w:right w:w="75" w:type="dxa"/>
            </w:tcMar>
            <w:hideMark/>
          </w:tcPr>
          <w:p w14:paraId="421715F8" w14:textId="77777777" w:rsidR="008F25D2" w:rsidRPr="008F25D2" w:rsidRDefault="008F25D2" w:rsidP="008F25D2">
            <w:pPr>
              <w:rPr>
                <w:rFonts w:ascii="Segoe UI Light" w:eastAsia="Times New Roman" w:hAnsi="Segoe UI Light" w:cs="Segoe UI Light"/>
                <w:color w:val="000000"/>
                <w:sz w:val="24"/>
                <w:szCs w:val="24"/>
                <w:lang w:eastAsia="pt-BR"/>
              </w:rPr>
            </w:pPr>
            <w:r w:rsidRPr="008F25D2">
              <w:rPr>
                <w:rFonts w:ascii="Segoe UI Light" w:eastAsia="Times New Roman" w:hAnsi="Segoe UI Light" w:cs="Segoe UI Light"/>
                <w:color w:val="000000"/>
                <w:sz w:val="24"/>
                <w:szCs w:val="24"/>
                <w:lang w:eastAsia="pt-BR"/>
              </w:rPr>
              <w:t>On-premises Hyper-V host server in VMM cloud in secondary datacenter</w:t>
            </w:r>
          </w:p>
        </w:tc>
        <w:tc>
          <w:tcPr>
            <w:tcW w:w="0" w:type="auto"/>
            <w:shd w:val="clear" w:color="auto" w:fill="FFFFFF"/>
            <w:tcMar>
              <w:top w:w="150" w:type="dxa"/>
              <w:left w:w="75" w:type="dxa"/>
              <w:bottom w:w="150" w:type="dxa"/>
              <w:right w:w="75" w:type="dxa"/>
            </w:tcMar>
            <w:hideMark/>
          </w:tcPr>
          <w:p w14:paraId="0AB29F64" w14:textId="77777777" w:rsidR="008F25D2" w:rsidRPr="008F25D2" w:rsidRDefault="008F25D2" w:rsidP="008F25D2">
            <w:pPr>
              <w:rPr>
                <w:rFonts w:ascii="Segoe UI Light" w:eastAsia="Times New Roman" w:hAnsi="Segoe UI Light" w:cs="Segoe UI Light"/>
                <w:color w:val="000000"/>
                <w:sz w:val="24"/>
                <w:szCs w:val="24"/>
                <w:lang w:eastAsia="pt-BR"/>
              </w:rPr>
            </w:pPr>
            <w:hyperlink r:id="rId17" w:history="1">
              <w:r w:rsidRPr="008F25D2">
                <w:rPr>
                  <w:rStyle w:val="Hyperlink"/>
                  <w:rFonts w:ascii="Segoe UI Light" w:eastAsia="Times New Roman" w:hAnsi="Segoe UI Light" w:cs="Segoe UI Light"/>
                  <w:sz w:val="24"/>
                  <w:szCs w:val="24"/>
                  <w:lang w:eastAsia="pt-BR"/>
                </w:rPr>
                <w:t>Deploy</w:t>
              </w:r>
            </w:hyperlink>
          </w:p>
        </w:tc>
      </w:tr>
      <w:tr w:rsidR="008F25D2" w:rsidRPr="008F25D2" w14:paraId="43CE7B51" w14:textId="77777777" w:rsidTr="008F25D2">
        <w:trPr>
          <w:tblCellSpacing w:w="15" w:type="dxa"/>
        </w:trPr>
        <w:tc>
          <w:tcPr>
            <w:tcW w:w="0" w:type="auto"/>
            <w:shd w:val="clear" w:color="auto" w:fill="FFFFFF"/>
            <w:tcMar>
              <w:top w:w="150" w:type="dxa"/>
              <w:left w:w="75" w:type="dxa"/>
              <w:bottom w:w="150" w:type="dxa"/>
              <w:right w:w="75" w:type="dxa"/>
            </w:tcMar>
            <w:hideMark/>
          </w:tcPr>
          <w:p w14:paraId="78D2E39D" w14:textId="77777777" w:rsidR="008F25D2" w:rsidRPr="008F25D2" w:rsidRDefault="008F25D2" w:rsidP="008F25D2">
            <w:pPr>
              <w:rPr>
                <w:rFonts w:ascii="Segoe UI Light" w:eastAsia="Times New Roman" w:hAnsi="Segoe UI Light" w:cs="Segoe UI Light"/>
                <w:color w:val="000000"/>
                <w:sz w:val="24"/>
                <w:szCs w:val="24"/>
                <w:lang w:eastAsia="pt-BR"/>
              </w:rPr>
            </w:pPr>
            <w:r w:rsidRPr="008F25D2">
              <w:rPr>
                <w:rFonts w:ascii="Segoe UI Light" w:eastAsia="Times New Roman" w:hAnsi="Segoe UI Light" w:cs="Segoe UI Light"/>
                <w:color w:val="000000"/>
                <w:sz w:val="24"/>
                <w:szCs w:val="24"/>
                <w:lang w:eastAsia="pt-BR"/>
              </w:rPr>
              <w:t>Hyper-V virtual machines</w:t>
            </w:r>
          </w:p>
        </w:tc>
        <w:tc>
          <w:tcPr>
            <w:tcW w:w="0" w:type="auto"/>
            <w:shd w:val="clear" w:color="auto" w:fill="FFFFFF"/>
            <w:tcMar>
              <w:top w:w="150" w:type="dxa"/>
              <w:left w:w="75" w:type="dxa"/>
              <w:bottom w:w="150" w:type="dxa"/>
              <w:right w:w="75" w:type="dxa"/>
            </w:tcMar>
            <w:hideMark/>
          </w:tcPr>
          <w:p w14:paraId="4D72FD44" w14:textId="77777777" w:rsidR="008F25D2" w:rsidRPr="008F25D2" w:rsidRDefault="008F25D2" w:rsidP="008F25D2">
            <w:pPr>
              <w:rPr>
                <w:rFonts w:ascii="Segoe UI Light" w:eastAsia="Times New Roman" w:hAnsi="Segoe UI Light" w:cs="Segoe UI Light"/>
                <w:color w:val="000000"/>
                <w:sz w:val="24"/>
                <w:szCs w:val="24"/>
                <w:lang w:eastAsia="pt-BR"/>
              </w:rPr>
            </w:pPr>
            <w:r w:rsidRPr="008F25D2">
              <w:rPr>
                <w:rFonts w:ascii="Segoe UI Light" w:eastAsia="Times New Roman" w:hAnsi="Segoe UI Light" w:cs="Segoe UI Light"/>
                <w:color w:val="000000"/>
                <w:sz w:val="24"/>
                <w:szCs w:val="24"/>
                <w:lang w:eastAsia="pt-BR"/>
              </w:rPr>
              <w:t>On-premises Hyper-V host server in VMM cloud with SAN storage</w:t>
            </w:r>
          </w:p>
        </w:tc>
        <w:tc>
          <w:tcPr>
            <w:tcW w:w="0" w:type="auto"/>
            <w:shd w:val="clear" w:color="auto" w:fill="FFFFFF"/>
            <w:tcMar>
              <w:top w:w="150" w:type="dxa"/>
              <w:left w:w="75" w:type="dxa"/>
              <w:bottom w:w="150" w:type="dxa"/>
              <w:right w:w="75" w:type="dxa"/>
            </w:tcMar>
            <w:hideMark/>
          </w:tcPr>
          <w:p w14:paraId="4F6AE90D" w14:textId="77777777" w:rsidR="008F25D2" w:rsidRPr="008F25D2" w:rsidRDefault="008F25D2" w:rsidP="008F25D2">
            <w:pPr>
              <w:rPr>
                <w:rFonts w:ascii="Segoe UI Light" w:eastAsia="Times New Roman" w:hAnsi="Segoe UI Light" w:cs="Segoe UI Light"/>
                <w:color w:val="000000"/>
                <w:sz w:val="24"/>
                <w:szCs w:val="24"/>
                <w:lang w:eastAsia="pt-BR"/>
              </w:rPr>
            </w:pPr>
            <w:r w:rsidRPr="008F25D2">
              <w:rPr>
                <w:rFonts w:ascii="Segoe UI Light" w:eastAsia="Times New Roman" w:hAnsi="Segoe UI Light" w:cs="Segoe UI Light"/>
                <w:color w:val="000000"/>
                <w:sz w:val="24"/>
                <w:szCs w:val="24"/>
                <w:lang w:eastAsia="pt-BR"/>
              </w:rPr>
              <w:t>On-premises Hyper-V host server in VMM cloud with SAN storage in secondary datacenter</w:t>
            </w:r>
          </w:p>
        </w:tc>
        <w:tc>
          <w:tcPr>
            <w:tcW w:w="0" w:type="auto"/>
            <w:shd w:val="clear" w:color="auto" w:fill="FFFFFF"/>
            <w:tcMar>
              <w:top w:w="150" w:type="dxa"/>
              <w:left w:w="75" w:type="dxa"/>
              <w:bottom w:w="150" w:type="dxa"/>
              <w:right w:w="75" w:type="dxa"/>
            </w:tcMar>
            <w:hideMark/>
          </w:tcPr>
          <w:p w14:paraId="537B7F46" w14:textId="77777777" w:rsidR="008F25D2" w:rsidRPr="008F25D2" w:rsidRDefault="008F25D2" w:rsidP="008F25D2">
            <w:pPr>
              <w:rPr>
                <w:rFonts w:ascii="Segoe UI Light" w:eastAsia="Times New Roman" w:hAnsi="Segoe UI Light" w:cs="Segoe UI Light"/>
                <w:color w:val="000000"/>
                <w:sz w:val="24"/>
                <w:szCs w:val="24"/>
                <w:lang w:eastAsia="pt-BR"/>
              </w:rPr>
            </w:pPr>
            <w:hyperlink r:id="rId18" w:history="1">
              <w:r w:rsidRPr="008F25D2">
                <w:rPr>
                  <w:rStyle w:val="Hyperlink"/>
                  <w:rFonts w:ascii="Segoe UI Light" w:eastAsia="Times New Roman" w:hAnsi="Segoe UI Light" w:cs="Segoe UI Light"/>
                  <w:sz w:val="24"/>
                  <w:szCs w:val="24"/>
                  <w:lang w:eastAsia="pt-BR"/>
                </w:rPr>
                <w:t>Deploy</w:t>
              </w:r>
            </w:hyperlink>
          </w:p>
        </w:tc>
      </w:tr>
      <w:tr w:rsidR="008F25D2" w:rsidRPr="008F25D2" w14:paraId="5ACB7B93" w14:textId="77777777" w:rsidTr="008F25D2">
        <w:trPr>
          <w:tblCellSpacing w:w="15" w:type="dxa"/>
        </w:trPr>
        <w:tc>
          <w:tcPr>
            <w:tcW w:w="0" w:type="auto"/>
            <w:shd w:val="clear" w:color="auto" w:fill="FFFFFF"/>
            <w:tcMar>
              <w:top w:w="150" w:type="dxa"/>
              <w:left w:w="75" w:type="dxa"/>
              <w:bottom w:w="150" w:type="dxa"/>
              <w:right w:w="75" w:type="dxa"/>
            </w:tcMar>
            <w:hideMark/>
          </w:tcPr>
          <w:p w14:paraId="635DB8ED" w14:textId="77777777" w:rsidR="008F25D2" w:rsidRPr="008F25D2" w:rsidRDefault="008F25D2" w:rsidP="008F25D2">
            <w:pPr>
              <w:rPr>
                <w:rFonts w:ascii="Segoe UI Light" w:eastAsia="Times New Roman" w:hAnsi="Segoe UI Light" w:cs="Segoe UI Light"/>
                <w:color w:val="000000"/>
                <w:sz w:val="24"/>
                <w:szCs w:val="24"/>
                <w:lang w:eastAsia="pt-BR"/>
              </w:rPr>
            </w:pPr>
            <w:r w:rsidRPr="008F25D2">
              <w:rPr>
                <w:rFonts w:ascii="Segoe UI Light" w:eastAsia="Times New Roman" w:hAnsi="Segoe UI Light" w:cs="Segoe UI Light"/>
                <w:color w:val="000000"/>
                <w:sz w:val="24"/>
                <w:szCs w:val="24"/>
                <w:lang w:eastAsia="pt-BR"/>
              </w:rPr>
              <w:t>VMware virtual machines</w:t>
            </w:r>
          </w:p>
        </w:tc>
        <w:tc>
          <w:tcPr>
            <w:tcW w:w="0" w:type="auto"/>
            <w:shd w:val="clear" w:color="auto" w:fill="FFFFFF"/>
            <w:tcMar>
              <w:top w:w="150" w:type="dxa"/>
              <w:left w:w="75" w:type="dxa"/>
              <w:bottom w:w="150" w:type="dxa"/>
              <w:right w:w="75" w:type="dxa"/>
            </w:tcMar>
            <w:hideMark/>
          </w:tcPr>
          <w:p w14:paraId="1D8C4885" w14:textId="77777777" w:rsidR="008F25D2" w:rsidRPr="008F25D2" w:rsidRDefault="008F25D2" w:rsidP="008F25D2">
            <w:pPr>
              <w:rPr>
                <w:rFonts w:ascii="Segoe UI Light" w:eastAsia="Times New Roman" w:hAnsi="Segoe UI Light" w:cs="Segoe UI Light"/>
                <w:color w:val="000000"/>
                <w:sz w:val="24"/>
                <w:szCs w:val="24"/>
                <w:lang w:eastAsia="pt-BR"/>
              </w:rPr>
            </w:pPr>
            <w:r w:rsidRPr="008F25D2">
              <w:rPr>
                <w:rFonts w:ascii="Segoe UI Light" w:eastAsia="Times New Roman" w:hAnsi="Segoe UI Light" w:cs="Segoe UI Light"/>
                <w:color w:val="000000"/>
                <w:sz w:val="24"/>
                <w:szCs w:val="24"/>
                <w:lang w:eastAsia="pt-BR"/>
              </w:rPr>
              <w:t>On-premises VMware server</w:t>
            </w:r>
          </w:p>
        </w:tc>
        <w:tc>
          <w:tcPr>
            <w:tcW w:w="0" w:type="auto"/>
            <w:shd w:val="clear" w:color="auto" w:fill="FFFFFF"/>
            <w:tcMar>
              <w:top w:w="150" w:type="dxa"/>
              <w:left w:w="75" w:type="dxa"/>
              <w:bottom w:w="150" w:type="dxa"/>
              <w:right w:w="75" w:type="dxa"/>
            </w:tcMar>
            <w:hideMark/>
          </w:tcPr>
          <w:p w14:paraId="29C6E9CA" w14:textId="77777777" w:rsidR="008F25D2" w:rsidRPr="008F25D2" w:rsidRDefault="008F25D2" w:rsidP="008F25D2">
            <w:pPr>
              <w:rPr>
                <w:rFonts w:ascii="Segoe UI Light" w:eastAsia="Times New Roman" w:hAnsi="Segoe UI Light" w:cs="Segoe UI Light"/>
                <w:color w:val="000000"/>
                <w:sz w:val="24"/>
                <w:szCs w:val="24"/>
                <w:lang w:eastAsia="pt-BR"/>
              </w:rPr>
            </w:pPr>
            <w:r w:rsidRPr="008F25D2">
              <w:rPr>
                <w:rFonts w:ascii="Segoe UI Light" w:eastAsia="Times New Roman" w:hAnsi="Segoe UI Light" w:cs="Segoe UI Light"/>
                <w:color w:val="000000"/>
                <w:sz w:val="24"/>
                <w:szCs w:val="24"/>
                <w:lang w:eastAsia="pt-BR"/>
              </w:rPr>
              <w:t>Secondary datacenter running VMware</w:t>
            </w:r>
          </w:p>
        </w:tc>
        <w:tc>
          <w:tcPr>
            <w:tcW w:w="0" w:type="auto"/>
            <w:shd w:val="clear" w:color="auto" w:fill="FFFFFF"/>
            <w:tcMar>
              <w:top w:w="150" w:type="dxa"/>
              <w:left w:w="75" w:type="dxa"/>
              <w:bottom w:w="150" w:type="dxa"/>
              <w:right w:w="75" w:type="dxa"/>
            </w:tcMar>
            <w:hideMark/>
          </w:tcPr>
          <w:p w14:paraId="4F03AB32" w14:textId="77777777" w:rsidR="008F25D2" w:rsidRPr="008F25D2" w:rsidRDefault="008F25D2" w:rsidP="008F25D2">
            <w:pPr>
              <w:rPr>
                <w:rFonts w:ascii="Segoe UI Light" w:eastAsia="Times New Roman" w:hAnsi="Segoe UI Light" w:cs="Segoe UI Light"/>
                <w:color w:val="000000"/>
                <w:sz w:val="24"/>
                <w:szCs w:val="24"/>
                <w:lang w:eastAsia="pt-BR"/>
              </w:rPr>
            </w:pPr>
            <w:hyperlink r:id="rId19" w:history="1">
              <w:r w:rsidRPr="008F25D2">
                <w:rPr>
                  <w:rStyle w:val="Hyperlink"/>
                  <w:rFonts w:ascii="Segoe UI Light" w:eastAsia="Times New Roman" w:hAnsi="Segoe UI Light" w:cs="Segoe UI Light"/>
                  <w:sz w:val="24"/>
                  <w:szCs w:val="24"/>
                  <w:lang w:eastAsia="pt-BR"/>
                </w:rPr>
                <w:t>Deploy</w:t>
              </w:r>
            </w:hyperlink>
          </w:p>
        </w:tc>
      </w:tr>
      <w:tr w:rsidR="008F25D2" w:rsidRPr="008F25D2" w14:paraId="3B2CAE2B" w14:textId="77777777" w:rsidTr="008F25D2">
        <w:trPr>
          <w:tblCellSpacing w:w="15" w:type="dxa"/>
        </w:trPr>
        <w:tc>
          <w:tcPr>
            <w:tcW w:w="0" w:type="auto"/>
            <w:shd w:val="clear" w:color="auto" w:fill="FFFFFF"/>
            <w:tcMar>
              <w:top w:w="150" w:type="dxa"/>
              <w:left w:w="75" w:type="dxa"/>
              <w:bottom w:w="150" w:type="dxa"/>
              <w:right w:w="75" w:type="dxa"/>
            </w:tcMar>
            <w:hideMark/>
          </w:tcPr>
          <w:p w14:paraId="4B508B25" w14:textId="77777777" w:rsidR="008F25D2" w:rsidRPr="008F25D2" w:rsidRDefault="008F25D2" w:rsidP="008F25D2">
            <w:pPr>
              <w:rPr>
                <w:rFonts w:ascii="Segoe UI Light" w:eastAsia="Times New Roman" w:hAnsi="Segoe UI Light" w:cs="Segoe UI Light"/>
                <w:color w:val="000000"/>
                <w:sz w:val="24"/>
                <w:szCs w:val="24"/>
                <w:lang w:eastAsia="pt-BR"/>
              </w:rPr>
            </w:pPr>
            <w:r w:rsidRPr="008F25D2">
              <w:rPr>
                <w:rFonts w:ascii="Segoe UI Light" w:eastAsia="Times New Roman" w:hAnsi="Segoe UI Light" w:cs="Segoe UI Light"/>
                <w:color w:val="000000"/>
                <w:sz w:val="24"/>
                <w:szCs w:val="24"/>
                <w:lang w:eastAsia="pt-BR"/>
              </w:rPr>
              <w:t>Physical Windows/Linux server</w:t>
            </w:r>
          </w:p>
        </w:tc>
        <w:tc>
          <w:tcPr>
            <w:tcW w:w="0" w:type="auto"/>
            <w:shd w:val="clear" w:color="auto" w:fill="FFFFFF"/>
            <w:tcMar>
              <w:top w:w="150" w:type="dxa"/>
              <w:left w:w="75" w:type="dxa"/>
              <w:bottom w:w="150" w:type="dxa"/>
              <w:right w:w="75" w:type="dxa"/>
            </w:tcMar>
            <w:hideMark/>
          </w:tcPr>
          <w:p w14:paraId="6BF6F4FD" w14:textId="77777777" w:rsidR="008F25D2" w:rsidRPr="008F25D2" w:rsidRDefault="008F25D2" w:rsidP="008F25D2">
            <w:pPr>
              <w:rPr>
                <w:rFonts w:ascii="Segoe UI Light" w:eastAsia="Times New Roman" w:hAnsi="Segoe UI Light" w:cs="Segoe UI Light"/>
                <w:color w:val="000000"/>
                <w:sz w:val="24"/>
                <w:szCs w:val="24"/>
                <w:lang w:eastAsia="pt-BR"/>
              </w:rPr>
            </w:pPr>
            <w:r w:rsidRPr="008F25D2">
              <w:rPr>
                <w:rFonts w:ascii="Segoe UI Light" w:eastAsia="Times New Roman" w:hAnsi="Segoe UI Light" w:cs="Segoe UI Light"/>
                <w:color w:val="000000"/>
                <w:sz w:val="24"/>
                <w:szCs w:val="24"/>
                <w:lang w:eastAsia="pt-BR"/>
              </w:rPr>
              <w:t>On-premises physical server</w:t>
            </w:r>
          </w:p>
        </w:tc>
        <w:tc>
          <w:tcPr>
            <w:tcW w:w="0" w:type="auto"/>
            <w:shd w:val="clear" w:color="auto" w:fill="FFFFFF"/>
            <w:tcMar>
              <w:top w:w="150" w:type="dxa"/>
              <w:left w:w="75" w:type="dxa"/>
              <w:bottom w:w="150" w:type="dxa"/>
              <w:right w:w="75" w:type="dxa"/>
            </w:tcMar>
            <w:hideMark/>
          </w:tcPr>
          <w:p w14:paraId="7C2172FC" w14:textId="77777777" w:rsidR="008F25D2" w:rsidRPr="008F25D2" w:rsidRDefault="008F25D2" w:rsidP="008F25D2">
            <w:pPr>
              <w:rPr>
                <w:rFonts w:ascii="Segoe UI Light" w:eastAsia="Times New Roman" w:hAnsi="Segoe UI Light" w:cs="Segoe UI Light"/>
                <w:color w:val="000000"/>
                <w:sz w:val="24"/>
                <w:szCs w:val="24"/>
                <w:lang w:eastAsia="pt-BR"/>
              </w:rPr>
            </w:pPr>
            <w:r w:rsidRPr="008F25D2">
              <w:rPr>
                <w:rFonts w:ascii="Segoe UI Light" w:eastAsia="Times New Roman" w:hAnsi="Segoe UI Light" w:cs="Segoe UI Light"/>
                <w:color w:val="000000"/>
                <w:sz w:val="24"/>
                <w:szCs w:val="24"/>
                <w:lang w:eastAsia="pt-BR"/>
              </w:rPr>
              <w:t>Secondary datacenter</w:t>
            </w:r>
          </w:p>
        </w:tc>
        <w:tc>
          <w:tcPr>
            <w:tcW w:w="0" w:type="auto"/>
            <w:shd w:val="clear" w:color="auto" w:fill="FFFFFF"/>
            <w:tcMar>
              <w:top w:w="150" w:type="dxa"/>
              <w:left w:w="75" w:type="dxa"/>
              <w:bottom w:w="150" w:type="dxa"/>
              <w:right w:w="75" w:type="dxa"/>
            </w:tcMar>
            <w:hideMark/>
          </w:tcPr>
          <w:p w14:paraId="2A452F19" w14:textId="77777777" w:rsidR="008F25D2" w:rsidRPr="008F25D2" w:rsidRDefault="008F25D2" w:rsidP="008F25D2">
            <w:pPr>
              <w:rPr>
                <w:rFonts w:ascii="Segoe UI Light" w:eastAsia="Times New Roman" w:hAnsi="Segoe UI Light" w:cs="Segoe UI Light"/>
                <w:color w:val="000000"/>
                <w:sz w:val="24"/>
                <w:szCs w:val="24"/>
                <w:lang w:eastAsia="pt-BR"/>
              </w:rPr>
            </w:pPr>
            <w:hyperlink r:id="rId20" w:history="1">
              <w:r w:rsidRPr="008F25D2">
                <w:rPr>
                  <w:rStyle w:val="Hyperlink"/>
                  <w:rFonts w:ascii="Segoe UI Light" w:eastAsia="Times New Roman" w:hAnsi="Segoe UI Light" w:cs="Segoe UI Light"/>
                  <w:sz w:val="24"/>
                  <w:szCs w:val="24"/>
                  <w:lang w:eastAsia="pt-BR"/>
                </w:rPr>
                <w:t>Deploy</w:t>
              </w:r>
            </w:hyperlink>
          </w:p>
        </w:tc>
      </w:tr>
    </w:tbl>
    <w:p w14:paraId="3C228A87" w14:textId="77777777" w:rsidR="008F25D2" w:rsidRPr="008F25D2" w:rsidRDefault="008F25D2" w:rsidP="008F25D2">
      <w:pPr>
        <w:rPr>
          <w:rFonts w:ascii="Segoe UI Light" w:eastAsia="Times New Roman" w:hAnsi="Segoe UI Light" w:cs="Segoe UI Light"/>
          <w:color w:val="000000"/>
          <w:sz w:val="24"/>
          <w:szCs w:val="24"/>
          <w:lang w:val="en" w:eastAsia="pt-BR"/>
        </w:rPr>
      </w:pPr>
      <w:r w:rsidRPr="008F25D2">
        <w:rPr>
          <w:rFonts w:ascii="Segoe UI Light" w:eastAsia="Times New Roman" w:hAnsi="Segoe UI Light" w:cs="Segoe UI Light"/>
          <w:color w:val="000000"/>
          <w:sz w:val="24"/>
          <w:szCs w:val="24"/>
          <w:lang w:val="en" w:eastAsia="pt-BR"/>
        </w:rPr>
        <w:t>These are summarized in the following diagrams.</w:t>
      </w:r>
    </w:p>
    <w:p w14:paraId="2F6FCCB1" w14:textId="1500E387" w:rsidR="008F25D2" w:rsidRDefault="00F60B3B" w:rsidP="00A05D3B">
      <w:pPr>
        <w:rPr>
          <w:rFonts w:ascii="Segoe UI Light" w:eastAsia="Times New Roman" w:hAnsi="Segoe UI Light" w:cs="Segoe UI Light"/>
          <w:color w:val="000000"/>
          <w:sz w:val="24"/>
          <w:szCs w:val="24"/>
          <w:lang w:val="en" w:eastAsia="pt-BR"/>
        </w:rPr>
      </w:pPr>
      <w:r>
        <w:rPr>
          <w:rFonts w:ascii="Segoe UI Light" w:eastAsia="Times New Roman" w:hAnsi="Segoe UI Light" w:cs="Segoe UI Light"/>
          <w:color w:val="000000"/>
          <w:sz w:val="24"/>
          <w:szCs w:val="24"/>
          <w:lang w:val="en" w:eastAsia="pt-BR"/>
        </w:rPr>
        <w:lastRenderedPageBreak/>
        <w:pict w14:anchorId="1FF8B0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588pt">
            <v:imagedata r:id="rId21" o:title="asr-overview-graphic"/>
          </v:shape>
        </w:pict>
      </w:r>
    </w:p>
    <w:p w14:paraId="09887AD8" w14:textId="76C41C27" w:rsidR="00A05D3B" w:rsidRDefault="00A05D3B" w:rsidP="00A05D3B">
      <w:pPr>
        <w:rPr>
          <w:rFonts w:ascii="Segoe UI Light" w:eastAsia="Times New Roman" w:hAnsi="Segoe UI Light" w:cs="Segoe UI Light"/>
          <w:color w:val="000000"/>
          <w:sz w:val="24"/>
          <w:szCs w:val="24"/>
          <w:lang w:val="en" w:eastAsia="pt-BR"/>
        </w:rPr>
      </w:pPr>
      <w:bookmarkStart w:id="5" w:name="_GoBack"/>
      <w:bookmarkEnd w:id="5"/>
      <w:r w:rsidRPr="00A05D3B">
        <w:rPr>
          <w:rFonts w:ascii="Segoe UI Light" w:eastAsia="Times New Roman" w:hAnsi="Segoe UI Light" w:cs="Segoe UI Light"/>
          <w:color w:val="000000"/>
          <w:sz w:val="24"/>
          <w:szCs w:val="24"/>
          <w:lang w:val="en" w:eastAsia="pt-BR"/>
        </w:rPr>
        <w:t>Site Recovery replication technologies are compatible with any application running in a virtual machine. In addition, we've done additional testing in partnership with application product teams to further support each app.</w:t>
      </w:r>
    </w:p>
    <w:p w14:paraId="75110DA3" w14:textId="77777777" w:rsidR="00A05D3B" w:rsidRPr="00A05D3B" w:rsidRDefault="00A05D3B" w:rsidP="00A05D3B">
      <w:pPr>
        <w:rPr>
          <w:rFonts w:ascii="Segoe UI Light" w:eastAsia="Times New Roman" w:hAnsi="Segoe UI Light" w:cs="Segoe UI Light"/>
          <w:color w:val="000000"/>
          <w:sz w:val="24"/>
          <w:szCs w:val="24"/>
          <w:lang w:val="en" w:eastAsia="pt-BR"/>
        </w:rPr>
      </w:pPr>
    </w:p>
    <w:tbl>
      <w:tblPr>
        <w:tblStyle w:val="GridTable6Colorful-Accent1"/>
        <w:tblW w:w="5000" w:type="pct"/>
        <w:tblLook w:val="04A0" w:firstRow="1" w:lastRow="0" w:firstColumn="1" w:lastColumn="0" w:noHBand="0" w:noVBand="1"/>
      </w:tblPr>
      <w:tblGrid>
        <w:gridCol w:w="2433"/>
        <w:gridCol w:w="1657"/>
        <w:gridCol w:w="1641"/>
        <w:gridCol w:w="1650"/>
        <w:gridCol w:w="1635"/>
      </w:tblGrid>
      <w:tr w:rsidR="00A05D3B" w:rsidRPr="00A05D3B" w14:paraId="1A20A759" w14:textId="77777777" w:rsidTr="00A05D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DD67EA" w14:textId="77777777" w:rsidR="00A05D3B" w:rsidRPr="00A05D3B" w:rsidRDefault="00A05D3B" w:rsidP="00A05D3B">
            <w:pPr>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lastRenderedPageBreak/>
              <w:t>Workload</w:t>
            </w:r>
          </w:p>
        </w:tc>
        <w:tc>
          <w:tcPr>
            <w:tcW w:w="0" w:type="auto"/>
            <w:hideMark/>
          </w:tcPr>
          <w:p w14:paraId="6FE865BB" w14:textId="77777777" w:rsidR="00A05D3B" w:rsidRPr="00A05D3B" w:rsidRDefault="00A05D3B" w:rsidP="00A05D3B">
            <w:pPr>
              <w:cnfStyle w:val="100000000000" w:firstRow="1" w:lastRow="0" w:firstColumn="0" w:lastColumn="0" w:oddVBand="0" w:evenVBand="0" w:oddHBand="0"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Replicate Hyper-V VMs</w:t>
            </w:r>
          </w:p>
          <w:p w14:paraId="41939C16" w14:textId="77777777" w:rsidR="00A05D3B" w:rsidRPr="00A05D3B" w:rsidRDefault="00A05D3B" w:rsidP="00A05D3B">
            <w:pPr>
              <w:cnfStyle w:val="100000000000" w:firstRow="1" w:lastRow="0" w:firstColumn="0" w:lastColumn="0" w:oddVBand="0" w:evenVBand="0" w:oddHBand="0"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(to a secondary site)</w:t>
            </w:r>
          </w:p>
        </w:tc>
        <w:tc>
          <w:tcPr>
            <w:tcW w:w="0" w:type="auto"/>
            <w:hideMark/>
          </w:tcPr>
          <w:p w14:paraId="56D7DA39" w14:textId="77777777" w:rsidR="00A05D3B" w:rsidRPr="00A05D3B" w:rsidRDefault="00A05D3B" w:rsidP="00A05D3B">
            <w:pPr>
              <w:cnfStyle w:val="100000000000" w:firstRow="1" w:lastRow="0" w:firstColumn="0" w:lastColumn="0" w:oddVBand="0" w:evenVBand="0" w:oddHBand="0"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Replicate Hyper-V VMs</w:t>
            </w:r>
          </w:p>
          <w:p w14:paraId="31DB9B91" w14:textId="77777777" w:rsidR="00A05D3B" w:rsidRPr="00A05D3B" w:rsidRDefault="00A05D3B" w:rsidP="00A05D3B">
            <w:pPr>
              <w:cnfStyle w:val="100000000000" w:firstRow="1" w:lastRow="0" w:firstColumn="0" w:lastColumn="0" w:oddVBand="0" w:evenVBand="0" w:oddHBand="0"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(to Azure)</w:t>
            </w:r>
          </w:p>
        </w:tc>
        <w:tc>
          <w:tcPr>
            <w:tcW w:w="0" w:type="auto"/>
            <w:hideMark/>
          </w:tcPr>
          <w:p w14:paraId="50EBE1DE" w14:textId="77777777" w:rsidR="00A05D3B" w:rsidRPr="00A05D3B" w:rsidRDefault="00A05D3B" w:rsidP="00A05D3B">
            <w:pPr>
              <w:cnfStyle w:val="100000000000" w:firstRow="1" w:lastRow="0" w:firstColumn="0" w:lastColumn="0" w:oddVBand="0" w:evenVBand="0" w:oddHBand="0"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Replicate VMware VMs</w:t>
            </w:r>
          </w:p>
          <w:p w14:paraId="0444D379" w14:textId="77777777" w:rsidR="00A05D3B" w:rsidRPr="00A05D3B" w:rsidRDefault="00A05D3B" w:rsidP="00A05D3B">
            <w:pPr>
              <w:cnfStyle w:val="100000000000" w:firstRow="1" w:lastRow="0" w:firstColumn="0" w:lastColumn="0" w:oddVBand="0" w:evenVBand="0" w:oddHBand="0"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(to a secondary site)</w:t>
            </w:r>
          </w:p>
        </w:tc>
        <w:tc>
          <w:tcPr>
            <w:tcW w:w="0" w:type="auto"/>
            <w:hideMark/>
          </w:tcPr>
          <w:p w14:paraId="5F7189EB" w14:textId="77777777" w:rsidR="00A05D3B" w:rsidRPr="00A05D3B" w:rsidRDefault="00A05D3B" w:rsidP="00A05D3B">
            <w:pPr>
              <w:cnfStyle w:val="100000000000" w:firstRow="1" w:lastRow="0" w:firstColumn="0" w:lastColumn="0" w:oddVBand="0" w:evenVBand="0" w:oddHBand="0"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Replicate VMware VMs</w:t>
            </w:r>
          </w:p>
          <w:p w14:paraId="21C4E8B8" w14:textId="77777777" w:rsidR="00A05D3B" w:rsidRPr="00A05D3B" w:rsidRDefault="00A05D3B" w:rsidP="00A05D3B">
            <w:pPr>
              <w:cnfStyle w:val="100000000000" w:firstRow="1" w:lastRow="0" w:firstColumn="0" w:lastColumn="0" w:oddVBand="0" w:evenVBand="0" w:oddHBand="0"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(to Azure)</w:t>
            </w:r>
          </w:p>
        </w:tc>
      </w:tr>
      <w:tr w:rsidR="00A05D3B" w:rsidRPr="00A05D3B" w14:paraId="0D9C920C" w14:textId="77777777" w:rsidTr="00A05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C0C643" w14:textId="77777777" w:rsidR="00A05D3B" w:rsidRPr="00A05D3B" w:rsidRDefault="00A05D3B" w:rsidP="00A05D3B">
            <w:pPr>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Active Directory, DNS</w:t>
            </w:r>
          </w:p>
        </w:tc>
        <w:tc>
          <w:tcPr>
            <w:tcW w:w="0" w:type="auto"/>
            <w:hideMark/>
          </w:tcPr>
          <w:p w14:paraId="0B82FCBE" w14:textId="77777777" w:rsidR="00A05D3B" w:rsidRPr="00A05D3B" w:rsidRDefault="00A05D3B" w:rsidP="00A05D3B">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w:t>
            </w:r>
          </w:p>
        </w:tc>
        <w:tc>
          <w:tcPr>
            <w:tcW w:w="0" w:type="auto"/>
            <w:hideMark/>
          </w:tcPr>
          <w:p w14:paraId="3B26B700" w14:textId="77777777" w:rsidR="00A05D3B" w:rsidRPr="00A05D3B" w:rsidRDefault="00A05D3B" w:rsidP="00A05D3B">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w:t>
            </w:r>
          </w:p>
        </w:tc>
        <w:tc>
          <w:tcPr>
            <w:tcW w:w="0" w:type="auto"/>
            <w:hideMark/>
          </w:tcPr>
          <w:p w14:paraId="57475AC2" w14:textId="77777777" w:rsidR="00A05D3B" w:rsidRPr="00A05D3B" w:rsidRDefault="00A05D3B" w:rsidP="00A05D3B">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w:t>
            </w:r>
          </w:p>
        </w:tc>
        <w:tc>
          <w:tcPr>
            <w:tcW w:w="0" w:type="auto"/>
            <w:hideMark/>
          </w:tcPr>
          <w:p w14:paraId="6771A38F" w14:textId="77777777" w:rsidR="00A05D3B" w:rsidRPr="00A05D3B" w:rsidRDefault="00A05D3B" w:rsidP="00A05D3B">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w:t>
            </w:r>
          </w:p>
        </w:tc>
      </w:tr>
      <w:tr w:rsidR="00A05D3B" w:rsidRPr="00A05D3B" w14:paraId="0DE671AC" w14:textId="77777777" w:rsidTr="00A05D3B">
        <w:tc>
          <w:tcPr>
            <w:cnfStyle w:val="001000000000" w:firstRow="0" w:lastRow="0" w:firstColumn="1" w:lastColumn="0" w:oddVBand="0" w:evenVBand="0" w:oddHBand="0" w:evenHBand="0" w:firstRowFirstColumn="0" w:firstRowLastColumn="0" w:lastRowFirstColumn="0" w:lastRowLastColumn="0"/>
            <w:tcW w:w="0" w:type="auto"/>
            <w:hideMark/>
          </w:tcPr>
          <w:p w14:paraId="4A9B9BD1" w14:textId="77777777" w:rsidR="00A05D3B" w:rsidRPr="00A05D3B" w:rsidRDefault="00A05D3B" w:rsidP="00A05D3B">
            <w:pPr>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Web apps (IIS, SQL)</w:t>
            </w:r>
          </w:p>
        </w:tc>
        <w:tc>
          <w:tcPr>
            <w:tcW w:w="0" w:type="auto"/>
            <w:hideMark/>
          </w:tcPr>
          <w:p w14:paraId="4EB58960" w14:textId="77777777" w:rsidR="00A05D3B" w:rsidRPr="00A05D3B" w:rsidRDefault="00A05D3B" w:rsidP="00A05D3B">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w:t>
            </w:r>
          </w:p>
        </w:tc>
        <w:tc>
          <w:tcPr>
            <w:tcW w:w="0" w:type="auto"/>
            <w:hideMark/>
          </w:tcPr>
          <w:p w14:paraId="256409A9" w14:textId="77777777" w:rsidR="00A05D3B" w:rsidRPr="00A05D3B" w:rsidRDefault="00A05D3B" w:rsidP="00A05D3B">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w:t>
            </w:r>
          </w:p>
        </w:tc>
        <w:tc>
          <w:tcPr>
            <w:tcW w:w="0" w:type="auto"/>
            <w:hideMark/>
          </w:tcPr>
          <w:p w14:paraId="09D34D73" w14:textId="77777777" w:rsidR="00A05D3B" w:rsidRPr="00A05D3B" w:rsidRDefault="00A05D3B" w:rsidP="00A05D3B">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w:t>
            </w:r>
          </w:p>
        </w:tc>
        <w:tc>
          <w:tcPr>
            <w:tcW w:w="0" w:type="auto"/>
            <w:hideMark/>
          </w:tcPr>
          <w:p w14:paraId="0A4ED8F9" w14:textId="77777777" w:rsidR="00A05D3B" w:rsidRPr="00A05D3B" w:rsidRDefault="00A05D3B" w:rsidP="00A05D3B">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w:t>
            </w:r>
          </w:p>
        </w:tc>
      </w:tr>
      <w:tr w:rsidR="00A05D3B" w:rsidRPr="00A05D3B" w14:paraId="45177D6D" w14:textId="77777777" w:rsidTr="00A05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A38336" w14:textId="77777777" w:rsidR="00A05D3B" w:rsidRPr="00A05D3B" w:rsidRDefault="00A05D3B" w:rsidP="00A05D3B">
            <w:pPr>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SCOM</w:t>
            </w:r>
          </w:p>
        </w:tc>
        <w:tc>
          <w:tcPr>
            <w:tcW w:w="0" w:type="auto"/>
            <w:hideMark/>
          </w:tcPr>
          <w:p w14:paraId="07EDA382" w14:textId="77777777" w:rsidR="00A05D3B" w:rsidRPr="00A05D3B" w:rsidRDefault="00A05D3B" w:rsidP="00A05D3B">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w:t>
            </w:r>
          </w:p>
        </w:tc>
        <w:tc>
          <w:tcPr>
            <w:tcW w:w="0" w:type="auto"/>
            <w:hideMark/>
          </w:tcPr>
          <w:p w14:paraId="42A6737D" w14:textId="77777777" w:rsidR="00A05D3B" w:rsidRPr="00A05D3B" w:rsidRDefault="00A05D3B" w:rsidP="00A05D3B">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w:t>
            </w:r>
          </w:p>
        </w:tc>
        <w:tc>
          <w:tcPr>
            <w:tcW w:w="0" w:type="auto"/>
            <w:hideMark/>
          </w:tcPr>
          <w:p w14:paraId="06A96445" w14:textId="77777777" w:rsidR="00A05D3B" w:rsidRPr="00A05D3B" w:rsidRDefault="00A05D3B" w:rsidP="00A05D3B">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w:t>
            </w:r>
          </w:p>
        </w:tc>
        <w:tc>
          <w:tcPr>
            <w:tcW w:w="0" w:type="auto"/>
            <w:hideMark/>
          </w:tcPr>
          <w:p w14:paraId="2B786716" w14:textId="77777777" w:rsidR="00A05D3B" w:rsidRPr="00A05D3B" w:rsidRDefault="00A05D3B" w:rsidP="00A05D3B">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w:t>
            </w:r>
          </w:p>
        </w:tc>
      </w:tr>
      <w:tr w:rsidR="00A05D3B" w:rsidRPr="00A05D3B" w14:paraId="0577D50C" w14:textId="77777777" w:rsidTr="00A05D3B">
        <w:tc>
          <w:tcPr>
            <w:cnfStyle w:val="001000000000" w:firstRow="0" w:lastRow="0" w:firstColumn="1" w:lastColumn="0" w:oddVBand="0" w:evenVBand="0" w:oddHBand="0" w:evenHBand="0" w:firstRowFirstColumn="0" w:firstRowLastColumn="0" w:lastRowFirstColumn="0" w:lastRowLastColumn="0"/>
            <w:tcW w:w="0" w:type="auto"/>
            <w:hideMark/>
          </w:tcPr>
          <w:p w14:paraId="31338E8C" w14:textId="77777777" w:rsidR="00A05D3B" w:rsidRPr="00A05D3B" w:rsidRDefault="00A05D3B" w:rsidP="00A05D3B">
            <w:pPr>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Sharepoint</w:t>
            </w:r>
          </w:p>
        </w:tc>
        <w:tc>
          <w:tcPr>
            <w:tcW w:w="0" w:type="auto"/>
            <w:hideMark/>
          </w:tcPr>
          <w:p w14:paraId="21F0636F" w14:textId="77777777" w:rsidR="00A05D3B" w:rsidRPr="00A05D3B" w:rsidRDefault="00A05D3B" w:rsidP="00A05D3B">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w:t>
            </w:r>
          </w:p>
        </w:tc>
        <w:tc>
          <w:tcPr>
            <w:tcW w:w="0" w:type="auto"/>
            <w:hideMark/>
          </w:tcPr>
          <w:p w14:paraId="1E23533F" w14:textId="77777777" w:rsidR="00A05D3B" w:rsidRPr="00A05D3B" w:rsidRDefault="00A05D3B" w:rsidP="00A05D3B">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w:t>
            </w:r>
          </w:p>
        </w:tc>
        <w:tc>
          <w:tcPr>
            <w:tcW w:w="0" w:type="auto"/>
            <w:hideMark/>
          </w:tcPr>
          <w:p w14:paraId="4C3D5B06" w14:textId="77777777" w:rsidR="00A05D3B" w:rsidRPr="00A05D3B" w:rsidRDefault="00A05D3B" w:rsidP="00A05D3B">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w:t>
            </w:r>
          </w:p>
        </w:tc>
        <w:tc>
          <w:tcPr>
            <w:tcW w:w="0" w:type="auto"/>
            <w:hideMark/>
          </w:tcPr>
          <w:p w14:paraId="68D9C56D" w14:textId="77777777" w:rsidR="00A05D3B" w:rsidRPr="00A05D3B" w:rsidRDefault="00A05D3B" w:rsidP="00A05D3B">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w:t>
            </w:r>
          </w:p>
        </w:tc>
      </w:tr>
      <w:tr w:rsidR="00A05D3B" w:rsidRPr="00A05D3B" w14:paraId="0AFC4873" w14:textId="77777777" w:rsidTr="00A05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34D6CB" w14:textId="77777777" w:rsidR="00A05D3B" w:rsidRPr="00A05D3B" w:rsidRDefault="00A05D3B" w:rsidP="00A05D3B">
            <w:pPr>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SAP</w:t>
            </w:r>
          </w:p>
          <w:p w14:paraId="432114BE" w14:textId="77777777" w:rsidR="00A05D3B" w:rsidRPr="00A05D3B" w:rsidRDefault="00A05D3B" w:rsidP="00A05D3B">
            <w:pPr>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Replicate SAP site to Azure for non cluster</w:t>
            </w:r>
          </w:p>
        </w:tc>
        <w:tc>
          <w:tcPr>
            <w:tcW w:w="0" w:type="auto"/>
            <w:hideMark/>
          </w:tcPr>
          <w:p w14:paraId="6725A58C" w14:textId="77777777" w:rsidR="00A05D3B" w:rsidRPr="00A05D3B" w:rsidRDefault="00A05D3B" w:rsidP="00A05D3B">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 (tested by Microsoft)</w:t>
            </w:r>
          </w:p>
        </w:tc>
        <w:tc>
          <w:tcPr>
            <w:tcW w:w="0" w:type="auto"/>
            <w:hideMark/>
          </w:tcPr>
          <w:p w14:paraId="2A4CD49C" w14:textId="77777777" w:rsidR="00A05D3B" w:rsidRPr="00A05D3B" w:rsidRDefault="00A05D3B" w:rsidP="00A05D3B">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 (tested by Microsoft)</w:t>
            </w:r>
          </w:p>
        </w:tc>
        <w:tc>
          <w:tcPr>
            <w:tcW w:w="0" w:type="auto"/>
            <w:hideMark/>
          </w:tcPr>
          <w:p w14:paraId="60853BF6" w14:textId="77777777" w:rsidR="00A05D3B" w:rsidRPr="00A05D3B" w:rsidRDefault="00A05D3B" w:rsidP="00A05D3B">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 (tested by Microsoft)</w:t>
            </w:r>
          </w:p>
        </w:tc>
        <w:tc>
          <w:tcPr>
            <w:tcW w:w="0" w:type="auto"/>
            <w:hideMark/>
          </w:tcPr>
          <w:p w14:paraId="725A3DA8" w14:textId="77777777" w:rsidR="00A05D3B" w:rsidRPr="00A05D3B" w:rsidRDefault="00A05D3B" w:rsidP="00A05D3B">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 (tested by Microsoft)</w:t>
            </w:r>
          </w:p>
        </w:tc>
      </w:tr>
      <w:tr w:rsidR="00A05D3B" w:rsidRPr="00A05D3B" w14:paraId="36A2D2E4" w14:textId="77777777" w:rsidTr="00A05D3B">
        <w:tc>
          <w:tcPr>
            <w:cnfStyle w:val="001000000000" w:firstRow="0" w:lastRow="0" w:firstColumn="1" w:lastColumn="0" w:oddVBand="0" w:evenVBand="0" w:oddHBand="0" w:evenHBand="0" w:firstRowFirstColumn="0" w:firstRowLastColumn="0" w:lastRowFirstColumn="0" w:lastRowLastColumn="0"/>
            <w:tcW w:w="0" w:type="auto"/>
            <w:hideMark/>
          </w:tcPr>
          <w:p w14:paraId="0B742558" w14:textId="77777777" w:rsidR="00A05D3B" w:rsidRPr="00A05D3B" w:rsidRDefault="00A05D3B" w:rsidP="00A05D3B">
            <w:pPr>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Exchange (non-DAG)</w:t>
            </w:r>
          </w:p>
        </w:tc>
        <w:tc>
          <w:tcPr>
            <w:tcW w:w="0" w:type="auto"/>
            <w:hideMark/>
          </w:tcPr>
          <w:p w14:paraId="01C951FA" w14:textId="77777777" w:rsidR="00A05D3B" w:rsidRPr="00A05D3B" w:rsidRDefault="00A05D3B" w:rsidP="00A05D3B">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w:t>
            </w:r>
          </w:p>
        </w:tc>
        <w:tc>
          <w:tcPr>
            <w:tcW w:w="0" w:type="auto"/>
            <w:hideMark/>
          </w:tcPr>
          <w:p w14:paraId="235A8F5B" w14:textId="77777777" w:rsidR="00A05D3B" w:rsidRPr="00A05D3B" w:rsidRDefault="00A05D3B" w:rsidP="00A05D3B">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Coming soon</w:t>
            </w:r>
          </w:p>
        </w:tc>
        <w:tc>
          <w:tcPr>
            <w:tcW w:w="0" w:type="auto"/>
            <w:hideMark/>
          </w:tcPr>
          <w:p w14:paraId="643A5DFD" w14:textId="77777777" w:rsidR="00A05D3B" w:rsidRPr="00A05D3B" w:rsidRDefault="00A05D3B" w:rsidP="00A05D3B">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w:t>
            </w:r>
          </w:p>
        </w:tc>
        <w:tc>
          <w:tcPr>
            <w:tcW w:w="0" w:type="auto"/>
            <w:hideMark/>
          </w:tcPr>
          <w:p w14:paraId="2E34B224" w14:textId="77777777" w:rsidR="00A05D3B" w:rsidRPr="00A05D3B" w:rsidRDefault="00A05D3B" w:rsidP="00A05D3B">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w:t>
            </w:r>
          </w:p>
        </w:tc>
      </w:tr>
      <w:tr w:rsidR="00A05D3B" w:rsidRPr="00A05D3B" w14:paraId="4B3D09C9" w14:textId="77777777" w:rsidTr="00A05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813711" w14:textId="77777777" w:rsidR="00A05D3B" w:rsidRPr="00A05D3B" w:rsidRDefault="00A05D3B" w:rsidP="00A05D3B">
            <w:pPr>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Remote Desktop/VDI</w:t>
            </w:r>
          </w:p>
        </w:tc>
        <w:tc>
          <w:tcPr>
            <w:tcW w:w="0" w:type="auto"/>
            <w:hideMark/>
          </w:tcPr>
          <w:p w14:paraId="3B2A5088" w14:textId="77777777" w:rsidR="00A05D3B" w:rsidRPr="00A05D3B" w:rsidRDefault="00A05D3B" w:rsidP="00A05D3B">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w:t>
            </w:r>
          </w:p>
        </w:tc>
        <w:tc>
          <w:tcPr>
            <w:tcW w:w="0" w:type="auto"/>
            <w:hideMark/>
          </w:tcPr>
          <w:p w14:paraId="61604493" w14:textId="77777777" w:rsidR="00A05D3B" w:rsidRPr="00A05D3B" w:rsidRDefault="00A05D3B" w:rsidP="00A05D3B">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w:t>
            </w:r>
          </w:p>
        </w:tc>
        <w:tc>
          <w:tcPr>
            <w:tcW w:w="0" w:type="auto"/>
            <w:hideMark/>
          </w:tcPr>
          <w:p w14:paraId="4533AD12" w14:textId="77777777" w:rsidR="00A05D3B" w:rsidRPr="00A05D3B" w:rsidRDefault="00A05D3B" w:rsidP="00A05D3B">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w:t>
            </w:r>
          </w:p>
        </w:tc>
        <w:tc>
          <w:tcPr>
            <w:tcW w:w="0" w:type="auto"/>
            <w:hideMark/>
          </w:tcPr>
          <w:p w14:paraId="6A835411" w14:textId="77777777" w:rsidR="00A05D3B" w:rsidRPr="00A05D3B" w:rsidRDefault="00A05D3B" w:rsidP="00A05D3B">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N/A</w:t>
            </w:r>
          </w:p>
        </w:tc>
      </w:tr>
      <w:tr w:rsidR="00A05D3B" w:rsidRPr="00A05D3B" w14:paraId="50BDDA80" w14:textId="77777777" w:rsidTr="00A05D3B">
        <w:tc>
          <w:tcPr>
            <w:cnfStyle w:val="001000000000" w:firstRow="0" w:lastRow="0" w:firstColumn="1" w:lastColumn="0" w:oddVBand="0" w:evenVBand="0" w:oddHBand="0" w:evenHBand="0" w:firstRowFirstColumn="0" w:firstRowLastColumn="0" w:lastRowFirstColumn="0" w:lastRowLastColumn="0"/>
            <w:tcW w:w="0" w:type="auto"/>
            <w:hideMark/>
          </w:tcPr>
          <w:p w14:paraId="7FAD364A" w14:textId="77777777" w:rsidR="00A05D3B" w:rsidRPr="00A05D3B" w:rsidRDefault="00A05D3B" w:rsidP="00A05D3B">
            <w:pPr>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Linux</w:t>
            </w:r>
          </w:p>
          <w:p w14:paraId="33089FA8" w14:textId="77777777" w:rsidR="00A05D3B" w:rsidRPr="00A05D3B" w:rsidRDefault="00A05D3B" w:rsidP="00A05D3B">
            <w:pPr>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(operating system and apps)</w:t>
            </w:r>
          </w:p>
        </w:tc>
        <w:tc>
          <w:tcPr>
            <w:tcW w:w="0" w:type="auto"/>
            <w:hideMark/>
          </w:tcPr>
          <w:p w14:paraId="6CE1C3B9" w14:textId="77777777" w:rsidR="00A05D3B" w:rsidRPr="00A05D3B" w:rsidRDefault="00A05D3B" w:rsidP="00A05D3B">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 (tested by Microsoft)</w:t>
            </w:r>
          </w:p>
        </w:tc>
        <w:tc>
          <w:tcPr>
            <w:tcW w:w="0" w:type="auto"/>
            <w:hideMark/>
          </w:tcPr>
          <w:p w14:paraId="2C1E8C4A" w14:textId="77777777" w:rsidR="00A05D3B" w:rsidRPr="00A05D3B" w:rsidRDefault="00A05D3B" w:rsidP="00A05D3B">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 (tested by Microsoft)</w:t>
            </w:r>
          </w:p>
        </w:tc>
        <w:tc>
          <w:tcPr>
            <w:tcW w:w="0" w:type="auto"/>
            <w:hideMark/>
          </w:tcPr>
          <w:p w14:paraId="2AF8C4EE" w14:textId="77777777" w:rsidR="00A05D3B" w:rsidRPr="00A05D3B" w:rsidRDefault="00A05D3B" w:rsidP="00A05D3B">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 (tested by Microsoft)</w:t>
            </w:r>
          </w:p>
        </w:tc>
        <w:tc>
          <w:tcPr>
            <w:tcW w:w="0" w:type="auto"/>
            <w:hideMark/>
          </w:tcPr>
          <w:p w14:paraId="24A7B455" w14:textId="77777777" w:rsidR="00A05D3B" w:rsidRPr="00A05D3B" w:rsidRDefault="00A05D3B" w:rsidP="00A05D3B">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 (tested by Microsoft)</w:t>
            </w:r>
          </w:p>
        </w:tc>
      </w:tr>
      <w:tr w:rsidR="00A05D3B" w:rsidRPr="00A05D3B" w14:paraId="0ED341CD" w14:textId="77777777" w:rsidTr="00A05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742E21" w14:textId="77777777" w:rsidR="00A05D3B" w:rsidRPr="00A05D3B" w:rsidRDefault="00A05D3B" w:rsidP="00A05D3B">
            <w:pPr>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Dynamics AX</w:t>
            </w:r>
          </w:p>
        </w:tc>
        <w:tc>
          <w:tcPr>
            <w:tcW w:w="0" w:type="auto"/>
            <w:hideMark/>
          </w:tcPr>
          <w:p w14:paraId="6A1A625B" w14:textId="77777777" w:rsidR="00A05D3B" w:rsidRPr="00A05D3B" w:rsidRDefault="00A05D3B" w:rsidP="00A05D3B">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w:t>
            </w:r>
          </w:p>
        </w:tc>
        <w:tc>
          <w:tcPr>
            <w:tcW w:w="0" w:type="auto"/>
            <w:hideMark/>
          </w:tcPr>
          <w:p w14:paraId="113C2A02" w14:textId="77777777" w:rsidR="00A05D3B" w:rsidRPr="00A05D3B" w:rsidRDefault="00A05D3B" w:rsidP="00A05D3B">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w:t>
            </w:r>
          </w:p>
        </w:tc>
        <w:tc>
          <w:tcPr>
            <w:tcW w:w="0" w:type="auto"/>
            <w:hideMark/>
          </w:tcPr>
          <w:p w14:paraId="4C24463F" w14:textId="77777777" w:rsidR="00A05D3B" w:rsidRPr="00A05D3B" w:rsidRDefault="00A05D3B" w:rsidP="00A05D3B">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w:t>
            </w:r>
          </w:p>
        </w:tc>
        <w:tc>
          <w:tcPr>
            <w:tcW w:w="0" w:type="auto"/>
            <w:hideMark/>
          </w:tcPr>
          <w:p w14:paraId="26A7CF95" w14:textId="77777777" w:rsidR="00A05D3B" w:rsidRPr="00A05D3B" w:rsidRDefault="00A05D3B" w:rsidP="00A05D3B">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w:t>
            </w:r>
          </w:p>
        </w:tc>
      </w:tr>
      <w:tr w:rsidR="00A05D3B" w:rsidRPr="00A05D3B" w14:paraId="5C63A014" w14:textId="77777777" w:rsidTr="00A05D3B">
        <w:tc>
          <w:tcPr>
            <w:cnfStyle w:val="001000000000" w:firstRow="0" w:lastRow="0" w:firstColumn="1" w:lastColumn="0" w:oddVBand="0" w:evenVBand="0" w:oddHBand="0" w:evenHBand="0" w:firstRowFirstColumn="0" w:firstRowLastColumn="0" w:lastRowFirstColumn="0" w:lastRowLastColumn="0"/>
            <w:tcW w:w="0" w:type="auto"/>
            <w:hideMark/>
          </w:tcPr>
          <w:p w14:paraId="59901190" w14:textId="77777777" w:rsidR="00A05D3B" w:rsidRPr="00A05D3B" w:rsidRDefault="00A05D3B" w:rsidP="00A05D3B">
            <w:pPr>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Dynamics CRM</w:t>
            </w:r>
          </w:p>
        </w:tc>
        <w:tc>
          <w:tcPr>
            <w:tcW w:w="0" w:type="auto"/>
            <w:hideMark/>
          </w:tcPr>
          <w:p w14:paraId="06FEB515" w14:textId="77777777" w:rsidR="00A05D3B" w:rsidRPr="00A05D3B" w:rsidRDefault="00A05D3B" w:rsidP="00A05D3B">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w:t>
            </w:r>
          </w:p>
        </w:tc>
        <w:tc>
          <w:tcPr>
            <w:tcW w:w="0" w:type="auto"/>
            <w:hideMark/>
          </w:tcPr>
          <w:p w14:paraId="74758C17" w14:textId="77777777" w:rsidR="00A05D3B" w:rsidRPr="00A05D3B" w:rsidRDefault="00A05D3B" w:rsidP="00A05D3B">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Coming soon</w:t>
            </w:r>
          </w:p>
        </w:tc>
        <w:tc>
          <w:tcPr>
            <w:tcW w:w="0" w:type="auto"/>
            <w:hideMark/>
          </w:tcPr>
          <w:p w14:paraId="5C8C47AA" w14:textId="77777777" w:rsidR="00A05D3B" w:rsidRPr="00A05D3B" w:rsidRDefault="00A05D3B" w:rsidP="00A05D3B">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w:t>
            </w:r>
          </w:p>
        </w:tc>
        <w:tc>
          <w:tcPr>
            <w:tcW w:w="0" w:type="auto"/>
            <w:hideMark/>
          </w:tcPr>
          <w:p w14:paraId="0CA62199" w14:textId="77777777" w:rsidR="00A05D3B" w:rsidRPr="00A05D3B" w:rsidRDefault="00A05D3B" w:rsidP="00A05D3B">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Coming soon</w:t>
            </w:r>
          </w:p>
        </w:tc>
      </w:tr>
      <w:tr w:rsidR="00A05D3B" w:rsidRPr="00A05D3B" w14:paraId="2EF4EBE2" w14:textId="77777777" w:rsidTr="00A05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0113A0" w14:textId="77777777" w:rsidR="00A05D3B" w:rsidRPr="00A05D3B" w:rsidRDefault="00A05D3B" w:rsidP="00A05D3B">
            <w:pPr>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Oracle</w:t>
            </w:r>
          </w:p>
        </w:tc>
        <w:tc>
          <w:tcPr>
            <w:tcW w:w="0" w:type="auto"/>
            <w:hideMark/>
          </w:tcPr>
          <w:p w14:paraId="455AE4B3" w14:textId="77777777" w:rsidR="00A05D3B" w:rsidRPr="00A05D3B" w:rsidRDefault="00A05D3B" w:rsidP="00A05D3B">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 (tested by Microsoft)</w:t>
            </w:r>
          </w:p>
        </w:tc>
        <w:tc>
          <w:tcPr>
            <w:tcW w:w="0" w:type="auto"/>
            <w:hideMark/>
          </w:tcPr>
          <w:p w14:paraId="4B047F5E" w14:textId="77777777" w:rsidR="00A05D3B" w:rsidRPr="00A05D3B" w:rsidRDefault="00A05D3B" w:rsidP="00A05D3B">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 (tested by Microsoft)</w:t>
            </w:r>
          </w:p>
        </w:tc>
        <w:tc>
          <w:tcPr>
            <w:tcW w:w="0" w:type="auto"/>
            <w:hideMark/>
          </w:tcPr>
          <w:p w14:paraId="069718E9" w14:textId="77777777" w:rsidR="00A05D3B" w:rsidRPr="00A05D3B" w:rsidRDefault="00A05D3B" w:rsidP="00A05D3B">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 (tested by Microsoft)</w:t>
            </w:r>
          </w:p>
        </w:tc>
        <w:tc>
          <w:tcPr>
            <w:tcW w:w="0" w:type="auto"/>
            <w:hideMark/>
          </w:tcPr>
          <w:p w14:paraId="6DA35B5D" w14:textId="77777777" w:rsidR="00A05D3B" w:rsidRPr="00A05D3B" w:rsidRDefault="00A05D3B" w:rsidP="00A05D3B">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 (tested by Microsoft)</w:t>
            </w:r>
          </w:p>
        </w:tc>
      </w:tr>
      <w:tr w:rsidR="00A05D3B" w:rsidRPr="00A05D3B" w14:paraId="3AF98175" w14:textId="77777777" w:rsidTr="00A05D3B">
        <w:tc>
          <w:tcPr>
            <w:cnfStyle w:val="001000000000" w:firstRow="0" w:lastRow="0" w:firstColumn="1" w:lastColumn="0" w:oddVBand="0" w:evenVBand="0" w:oddHBand="0" w:evenHBand="0" w:firstRowFirstColumn="0" w:firstRowLastColumn="0" w:lastRowFirstColumn="0" w:lastRowLastColumn="0"/>
            <w:tcW w:w="0" w:type="auto"/>
            <w:hideMark/>
          </w:tcPr>
          <w:p w14:paraId="050A0290" w14:textId="77777777" w:rsidR="00A05D3B" w:rsidRPr="00A05D3B" w:rsidRDefault="00A05D3B" w:rsidP="00A05D3B">
            <w:pPr>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Windows File Server</w:t>
            </w:r>
          </w:p>
        </w:tc>
        <w:tc>
          <w:tcPr>
            <w:tcW w:w="0" w:type="auto"/>
            <w:hideMark/>
          </w:tcPr>
          <w:p w14:paraId="6C111066" w14:textId="77777777" w:rsidR="00A05D3B" w:rsidRPr="00A05D3B" w:rsidRDefault="00A05D3B" w:rsidP="00A05D3B">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w:t>
            </w:r>
          </w:p>
        </w:tc>
        <w:tc>
          <w:tcPr>
            <w:tcW w:w="0" w:type="auto"/>
            <w:hideMark/>
          </w:tcPr>
          <w:p w14:paraId="65AEFAD6" w14:textId="77777777" w:rsidR="00A05D3B" w:rsidRPr="00A05D3B" w:rsidRDefault="00A05D3B" w:rsidP="00A05D3B">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w:t>
            </w:r>
          </w:p>
        </w:tc>
        <w:tc>
          <w:tcPr>
            <w:tcW w:w="0" w:type="auto"/>
            <w:hideMark/>
          </w:tcPr>
          <w:p w14:paraId="04D9BF3C" w14:textId="77777777" w:rsidR="00A05D3B" w:rsidRPr="00A05D3B" w:rsidRDefault="00A05D3B" w:rsidP="00A05D3B">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w:t>
            </w:r>
          </w:p>
        </w:tc>
        <w:tc>
          <w:tcPr>
            <w:tcW w:w="0" w:type="auto"/>
            <w:hideMark/>
          </w:tcPr>
          <w:p w14:paraId="308A0BF5" w14:textId="77777777" w:rsidR="00A05D3B" w:rsidRPr="00A05D3B" w:rsidRDefault="00A05D3B" w:rsidP="00A05D3B">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000000"/>
                <w:sz w:val="24"/>
                <w:szCs w:val="24"/>
                <w:lang w:eastAsia="pt-BR"/>
              </w:rPr>
            </w:pPr>
            <w:r w:rsidRPr="00A05D3B">
              <w:rPr>
                <w:rFonts w:ascii="Segoe UI Light" w:eastAsia="Times New Roman" w:hAnsi="Segoe UI Light" w:cs="Segoe UI Light"/>
                <w:color w:val="000000"/>
                <w:sz w:val="24"/>
                <w:szCs w:val="24"/>
                <w:lang w:eastAsia="pt-BR"/>
              </w:rPr>
              <w:t>Y</w:t>
            </w:r>
          </w:p>
        </w:tc>
      </w:tr>
    </w:tbl>
    <w:p w14:paraId="778B2F7E" w14:textId="77777777" w:rsidR="00B37646" w:rsidRDefault="00B37646" w:rsidP="001C7945">
      <w:pPr>
        <w:rPr>
          <w:rFonts w:ascii="Segoe UI Light" w:eastAsia="Times New Roman" w:hAnsi="Segoe UI Light" w:cs="Segoe UI Light"/>
          <w:color w:val="000000"/>
          <w:sz w:val="24"/>
          <w:szCs w:val="24"/>
          <w:lang w:eastAsia="pt-BR"/>
        </w:rPr>
      </w:pPr>
    </w:p>
    <w:p w14:paraId="31A9F640" w14:textId="77777777" w:rsidR="00B37646" w:rsidRDefault="00B37646" w:rsidP="001C7945">
      <w:pPr>
        <w:rPr>
          <w:rFonts w:ascii="Segoe UI Light" w:eastAsia="Times New Roman" w:hAnsi="Segoe UI Light" w:cs="Segoe UI Light"/>
          <w:color w:val="000000"/>
          <w:sz w:val="24"/>
          <w:szCs w:val="24"/>
          <w:lang w:eastAsia="pt-BR"/>
        </w:rPr>
      </w:pPr>
    </w:p>
    <w:p w14:paraId="6058CA4B" w14:textId="77777777" w:rsidR="00B37646" w:rsidRDefault="00B37646" w:rsidP="001C7945">
      <w:pPr>
        <w:rPr>
          <w:rFonts w:ascii="Segoe UI Light" w:eastAsia="Times New Roman" w:hAnsi="Segoe UI Light" w:cs="Segoe UI Light"/>
          <w:color w:val="000000"/>
          <w:sz w:val="24"/>
          <w:szCs w:val="24"/>
          <w:lang w:eastAsia="pt-BR"/>
        </w:rPr>
      </w:pPr>
    </w:p>
    <w:p w14:paraId="49557F4E" w14:textId="77777777" w:rsidR="00B37646" w:rsidRDefault="00B37646" w:rsidP="001C7945">
      <w:pPr>
        <w:rPr>
          <w:rFonts w:ascii="Segoe UI Light" w:eastAsia="Times New Roman" w:hAnsi="Segoe UI Light" w:cs="Segoe UI Light"/>
          <w:color w:val="000000"/>
          <w:sz w:val="24"/>
          <w:szCs w:val="24"/>
          <w:lang w:eastAsia="pt-BR"/>
        </w:rPr>
      </w:pPr>
    </w:p>
    <w:p w14:paraId="0E2FFBC9" w14:textId="77777777" w:rsidR="005061F5" w:rsidRDefault="005061F5">
      <w:pPr>
        <w:spacing w:after="160" w:line="259" w:lineRule="auto"/>
        <w:rPr>
          <w:rFonts w:asciiTheme="majorHAnsi" w:eastAsiaTheme="majorEastAsia" w:hAnsiTheme="majorHAnsi" w:cstheme="majorBidi"/>
          <w:color w:val="2E74B5" w:themeColor="accent1" w:themeShade="BF"/>
          <w:sz w:val="32"/>
          <w:szCs w:val="32"/>
        </w:rPr>
      </w:pPr>
      <w:r>
        <w:br w:type="page"/>
      </w:r>
    </w:p>
    <w:p w14:paraId="306676F0" w14:textId="1C54588B" w:rsidR="00AE36E0" w:rsidRPr="00100570" w:rsidRDefault="001C7945" w:rsidP="003217A3">
      <w:pPr>
        <w:pStyle w:val="Heading1"/>
      </w:pPr>
      <w:bookmarkStart w:id="6" w:name="_Toc427740029"/>
      <w:r w:rsidRPr="00100570">
        <w:lastRenderedPageBreak/>
        <w:t>The Value of Microsoft Azure</w:t>
      </w:r>
      <w:r w:rsidR="00D779C4" w:rsidRPr="00100570">
        <w:t xml:space="preserve"> </w:t>
      </w:r>
      <w:r w:rsidR="00B31F89">
        <w:t>Site Recovery</w:t>
      </w:r>
      <w:bookmarkEnd w:id="6"/>
    </w:p>
    <w:p w14:paraId="49DC0FCC" w14:textId="77777777" w:rsidR="00EC4997" w:rsidRDefault="00EC4997" w:rsidP="00EC4997">
      <w:pPr>
        <w:rPr>
          <w:rFonts w:eastAsia="Times New Roman"/>
          <w:b/>
          <w:lang w:eastAsia="pt-BR"/>
        </w:rPr>
      </w:pPr>
    </w:p>
    <w:p w14:paraId="797CB978" w14:textId="1AB36A96" w:rsidR="00EC4997" w:rsidRDefault="00EC4997" w:rsidP="00EC4997">
      <w:pPr>
        <w:rPr>
          <w:rFonts w:ascii="Segoe UI Light" w:eastAsia="Times New Roman" w:hAnsi="Segoe UI Light" w:cs="Segoe UI Light"/>
          <w:color w:val="000000"/>
          <w:sz w:val="24"/>
          <w:szCs w:val="24"/>
          <w:lang w:eastAsia="pt-BR"/>
        </w:rPr>
      </w:pPr>
      <w:r w:rsidRPr="00EC4997">
        <w:rPr>
          <w:rFonts w:ascii="Segoe UI Light" w:eastAsia="Times New Roman" w:hAnsi="Segoe UI Light" w:cs="Segoe UI Light"/>
          <w:b/>
          <w:color w:val="000000"/>
          <w:sz w:val="24"/>
          <w:szCs w:val="24"/>
          <w:lang w:eastAsia="pt-BR"/>
        </w:rPr>
        <w:t xml:space="preserve">Time to Market: </w:t>
      </w:r>
      <w:r w:rsidRPr="00EC4997">
        <w:rPr>
          <w:rFonts w:ascii="Segoe UI Light" w:eastAsia="Times New Roman" w:hAnsi="Segoe UI Light" w:cs="Segoe UI Light"/>
          <w:color w:val="000000"/>
          <w:sz w:val="24"/>
          <w:szCs w:val="24"/>
          <w:lang w:eastAsia="pt-BR"/>
        </w:rPr>
        <w:t xml:space="preserve">Microsoft Azure helps companies get </w:t>
      </w:r>
      <w:r w:rsidR="00B31F89">
        <w:rPr>
          <w:rFonts w:ascii="Segoe UI Light" w:eastAsia="Times New Roman" w:hAnsi="Segoe UI Light" w:cs="Segoe UI Light"/>
          <w:color w:val="000000"/>
          <w:sz w:val="24"/>
          <w:szCs w:val="24"/>
          <w:lang w:eastAsia="pt-BR"/>
        </w:rPr>
        <w:t>their needs covered</w:t>
      </w:r>
      <w:r w:rsidRPr="00EC4997">
        <w:rPr>
          <w:rFonts w:ascii="Segoe UI Light" w:eastAsia="Times New Roman" w:hAnsi="Segoe UI Light" w:cs="Segoe UI Light"/>
          <w:color w:val="000000"/>
          <w:sz w:val="24"/>
          <w:szCs w:val="24"/>
          <w:lang w:eastAsia="pt-BR"/>
        </w:rPr>
        <w:t xml:space="preserve"> faster. With no need to wait on IT to provision hardware, resources are available immediately to be effective right away.</w:t>
      </w:r>
    </w:p>
    <w:p w14:paraId="7B91F1FE" w14:textId="77777777" w:rsidR="00EC4997" w:rsidRDefault="00EC4997" w:rsidP="00EC4997">
      <w:pPr>
        <w:rPr>
          <w:rFonts w:ascii="Segoe UI Light" w:eastAsia="Times New Roman" w:hAnsi="Segoe UI Light" w:cs="Segoe UI Light"/>
          <w:color w:val="000000"/>
          <w:sz w:val="24"/>
          <w:szCs w:val="24"/>
          <w:lang w:eastAsia="pt-BR"/>
        </w:rPr>
      </w:pPr>
      <w:r w:rsidRPr="00EC4997">
        <w:rPr>
          <w:rFonts w:ascii="Segoe UI Light" w:eastAsia="Times New Roman" w:hAnsi="Segoe UI Light" w:cs="Segoe UI Light"/>
          <w:b/>
          <w:color w:val="000000"/>
          <w:sz w:val="24"/>
          <w:szCs w:val="24"/>
          <w:lang w:eastAsia="pt-BR"/>
        </w:rPr>
        <w:t>Economics:</w:t>
      </w:r>
      <w:r w:rsidRPr="00EC4997">
        <w:rPr>
          <w:rFonts w:ascii="Segoe UI Light" w:eastAsia="Times New Roman" w:hAnsi="Segoe UI Light" w:cs="Segoe UI Light"/>
          <w:color w:val="000000"/>
          <w:sz w:val="24"/>
          <w:szCs w:val="24"/>
          <w:lang w:eastAsia="pt-BR"/>
        </w:rPr>
        <w:t xml:space="preserve"> Microsoft Azure helps reduce IT expenditure by eliminating infrastructure purchase and maintenance costs. Pay only for the use and benefit from economies of scale that come from taking advantage of large-scale data centers in the cloud</w:t>
      </w:r>
    </w:p>
    <w:p w14:paraId="533565DA" w14:textId="77777777" w:rsidR="00B31F89" w:rsidRDefault="00B31F89" w:rsidP="00EC4997">
      <w:pPr>
        <w:rPr>
          <w:rFonts w:ascii="Segoe UI Light" w:eastAsia="Times New Roman" w:hAnsi="Segoe UI Light" w:cs="Segoe UI Light"/>
          <w:color w:val="000000"/>
          <w:sz w:val="24"/>
          <w:szCs w:val="24"/>
          <w:lang w:eastAsia="pt-BR"/>
        </w:rPr>
      </w:pPr>
    </w:p>
    <w:p w14:paraId="31CD9353" w14:textId="77777777" w:rsidR="00B31F89" w:rsidRDefault="00B31F89" w:rsidP="00B31F89">
      <w:pPr>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 xml:space="preserve">Value for Partners and </w:t>
      </w:r>
      <w:r w:rsidRPr="00B31F89">
        <w:rPr>
          <w:rFonts w:ascii="Segoe UI Light" w:eastAsia="Times New Roman" w:hAnsi="Segoe UI Light" w:cs="Segoe UI Light"/>
          <w:color w:val="000000"/>
          <w:sz w:val="24"/>
          <w:szCs w:val="24"/>
          <w:lang w:eastAsia="pt-BR"/>
        </w:rPr>
        <w:t>Customer</w:t>
      </w:r>
      <w:r>
        <w:rPr>
          <w:rFonts w:ascii="Segoe UI Light" w:eastAsia="Times New Roman" w:hAnsi="Segoe UI Light" w:cs="Segoe UI Light"/>
          <w:color w:val="000000"/>
          <w:sz w:val="24"/>
          <w:szCs w:val="24"/>
          <w:lang w:eastAsia="pt-BR"/>
        </w:rPr>
        <w:t>s:</w:t>
      </w:r>
    </w:p>
    <w:p w14:paraId="6AE20D68" w14:textId="77777777" w:rsidR="00B31F89" w:rsidRPr="00B31F89" w:rsidRDefault="00B31F89" w:rsidP="00B31F89">
      <w:pPr>
        <w:pStyle w:val="ListParagraph"/>
        <w:numPr>
          <w:ilvl w:val="0"/>
          <w:numId w:val="17"/>
        </w:numPr>
        <w:rPr>
          <w:rFonts w:ascii="Segoe UI Light" w:eastAsia="Times New Roman" w:hAnsi="Segoe UI Light" w:cs="Segoe UI Light"/>
          <w:color w:val="000000"/>
          <w:sz w:val="24"/>
          <w:szCs w:val="24"/>
          <w:lang w:eastAsia="pt-BR"/>
        </w:rPr>
      </w:pPr>
      <w:r w:rsidRPr="00B31F89">
        <w:rPr>
          <w:rFonts w:ascii="Segoe UI Light" w:eastAsia="Times New Roman" w:hAnsi="Segoe UI Light" w:cs="Segoe UI Light"/>
          <w:color w:val="000000"/>
          <w:sz w:val="24"/>
          <w:szCs w:val="24"/>
          <w:lang w:eastAsia="pt-BR"/>
        </w:rPr>
        <w:t xml:space="preserve">Minimal investment, since no secondary site is needed </w:t>
      </w:r>
    </w:p>
    <w:p w14:paraId="34B98C04" w14:textId="77777777" w:rsidR="00B31F89" w:rsidRPr="00B31F89" w:rsidRDefault="00B31F89" w:rsidP="00B31F89">
      <w:pPr>
        <w:pStyle w:val="ListParagraph"/>
        <w:numPr>
          <w:ilvl w:val="0"/>
          <w:numId w:val="17"/>
        </w:numPr>
        <w:rPr>
          <w:rFonts w:ascii="Segoe UI Light" w:eastAsia="Times New Roman" w:hAnsi="Segoe UI Light" w:cs="Segoe UI Light"/>
          <w:color w:val="000000"/>
          <w:sz w:val="24"/>
          <w:szCs w:val="24"/>
          <w:lang w:eastAsia="pt-BR"/>
        </w:rPr>
      </w:pPr>
      <w:r w:rsidRPr="00B31F89">
        <w:rPr>
          <w:rFonts w:ascii="Segoe UI Light" w:eastAsia="Times New Roman" w:hAnsi="Segoe UI Light" w:cs="Segoe UI Light"/>
          <w:color w:val="000000"/>
          <w:sz w:val="24"/>
          <w:szCs w:val="24"/>
          <w:lang w:eastAsia="pt-BR"/>
        </w:rPr>
        <w:t xml:space="preserve">Reduced operational expenses with shift to cloud recovery and automation, including assured recovery of applications and systems </w:t>
      </w:r>
    </w:p>
    <w:p w14:paraId="4376C929" w14:textId="77777777" w:rsidR="00B31F89" w:rsidRPr="00B31F89" w:rsidRDefault="00B31F89" w:rsidP="00B31F89">
      <w:pPr>
        <w:pStyle w:val="ListParagraph"/>
        <w:numPr>
          <w:ilvl w:val="0"/>
          <w:numId w:val="17"/>
        </w:numPr>
        <w:rPr>
          <w:rFonts w:ascii="Segoe UI Light" w:eastAsia="Times New Roman" w:hAnsi="Segoe UI Light" w:cs="Segoe UI Light"/>
          <w:color w:val="000000"/>
          <w:sz w:val="24"/>
          <w:szCs w:val="24"/>
          <w:lang w:eastAsia="pt-BR"/>
        </w:rPr>
      </w:pPr>
      <w:r w:rsidRPr="00B31F89">
        <w:rPr>
          <w:rFonts w:ascii="Segoe UI Light" w:eastAsia="Times New Roman" w:hAnsi="Segoe UI Light" w:cs="Segoe UI Light"/>
          <w:color w:val="000000"/>
          <w:sz w:val="24"/>
          <w:szCs w:val="24"/>
          <w:lang w:eastAsia="pt-BR"/>
        </w:rPr>
        <w:t>New high availability and disaster recovery options</w:t>
      </w:r>
    </w:p>
    <w:p w14:paraId="6471D4B5" w14:textId="77777777" w:rsidR="00B31F89" w:rsidRPr="00B31F89" w:rsidRDefault="00B31F89" w:rsidP="00B31F89">
      <w:pPr>
        <w:pStyle w:val="ListParagraph"/>
        <w:numPr>
          <w:ilvl w:val="0"/>
          <w:numId w:val="17"/>
        </w:numPr>
        <w:rPr>
          <w:rFonts w:ascii="Segoe UI Light" w:eastAsia="Times New Roman" w:hAnsi="Segoe UI Light" w:cs="Segoe UI Light"/>
          <w:color w:val="000000"/>
          <w:sz w:val="24"/>
          <w:szCs w:val="24"/>
          <w:lang w:eastAsia="pt-BR"/>
        </w:rPr>
      </w:pPr>
      <w:r w:rsidRPr="00B31F89">
        <w:rPr>
          <w:rFonts w:ascii="Segoe UI Light" w:eastAsia="Times New Roman" w:hAnsi="Segoe UI Light" w:cs="Segoe UI Light"/>
          <w:color w:val="000000"/>
          <w:sz w:val="24"/>
          <w:szCs w:val="24"/>
          <w:lang w:eastAsia="pt-BR"/>
        </w:rPr>
        <w:t xml:space="preserve">Data sovereignty with geo-replicated off-site storage </w:t>
      </w:r>
    </w:p>
    <w:p w14:paraId="7EF4CEAD" w14:textId="77777777" w:rsidR="00B31F89" w:rsidRPr="00B31F89" w:rsidRDefault="00B31F89" w:rsidP="00B31F89">
      <w:pPr>
        <w:pStyle w:val="ListParagraph"/>
        <w:numPr>
          <w:ilvl w:val="0"/>
          <w:numId w:val="17"/>
        </w:numPr>
        <w:rPr>
          <w:rFonts w:ascii="Segoe UI Light" w:eastAsia="Times New Roman" w:hAnsi="Segoe UI Light" w:cs="Segoe UI Light"/>
          <w:color w:val="000000"/>
          <w:sz w:val="24"/>
          <w:szCs w:val="24"/>
          <w:lang w:eastAsia="pt-BR"/>
        </w:rPr>
      </w:pPr>
      <w:r w:rsidRPr="00B31F89">
        <w:rPr>
          <w:rFonts w:ascii="Segoe UI Light" w:eastAsia="Times New Roman" w:hAnsi="Segoe UI Light" w:cs="Segoe UI Light"/>
          <w:color w:val="000000"/>
          <w:sz w:val="24"/>
          <w:szCs w:val="24"/>
          <w:lang w:eastAsia="pt-BR"/>
        </w:rPr>
        <w:t xml:space="preserve">Reduced data loss (RPO), reduced implementation time, and increased speed of recovery (RTO) with premium service-level agreements </w:t>
      </w:r>
    </w:p>
    <w:p w14:paraId="6D6B7F31" w14:textId="5887BFAE" w:rsidR="00B31F89" w:rsidRPr="00B31F89" w:rsidRDefault="00B31F89" w:rsidP="00B31F89">
      <w:pPr>
        <w:pStyle w:val="ListParagraph"/>
        <w:numPr>
          <w:ilvl w:val="0"/>
          <w:numId w:val="17"/>
        </w:numPr>
        <w:rPr>
          <w:rFonts w:ascii="Segoe UI Light" w:eastAsia="Times New Roman" w:hAnsi="Segoe UI Light" w:cs="Segoe UI Light"/>
          <w:color w:val="000000"/>
          <w:sz w:val="24"/>
          <w:szCs w:val="24"/>
          <w:lang w:eastAsia="pt-BR"/>
        </w:rPr>
      </w:pPr>
      <w:r w:rsidRPr="00B31F89">
        <w:rPr>
          <w:rFonts w:ascii="Segoe UI Light" w:eastAsia="Times New Roman" w:hAnsi="Segoe UI Light" w:cs="Segoe UI Light"/>
          <w:color w:val="000000"/>
          <w:sz w:val="24"/>
          <w:szCs w:val="24"/>
          <w:lang w:eastAsia="pt-BR"/>
        </w:rPr>
        <w:t>Familiar tools used across a common platform that make the solution easier to embrace</w:t>
      </w:r>
    </w:p>
    <w:p w14:paraId="3E873035" w14:textId="77777777" w:rsidR="00B31F89" w:rsidRDefault="00B31F89" w:rsidP="003217A3">
      <w:pPr>
        <w:pStyle w:val="Heading1"/>
      </w:pPr>
    </w:p>
    <w:p w14:paraId="786995C3" w14:textId="481F319B" w:rsidR="001C7945" w:rsidRDefault="0018702A" w:rsidP="003217A3">
      <w:pPr>
        <w:pStyle w:val="Heading1"/>
      </w:pPr>
      <w:bookmarkStart w:id="7" w:name="_Toc427740030"/>
      <w:r w:rsidRPr="00100570">
        <w:t>Partner Needs</w:t>
      </w:r>
      <w:bookmarkEnd w:id="7"/>
    </w:p>
    <w:p w14:paraId="4CBD30C7" w14:textId="77777777" w:rsidR="00EC4997" w:rsidRPr="00EC4997" w:rsidRDefault="00EC4997" w:rsidP="00EC4997"/>
    <w:p w14:paraId="7E3EAC5E" w14:textId="77777777" w:rsidR="00506610" w:rsidRPr="00100570" w:rsidRDefault="00506610" w:rsidP="00506610">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Partners want to make profitable businesses by deploying and selling Microsoft Azure.</w:t>
      </w:r>
    </w:p>
    <w:p w14:paraId="27437087" w14:textId="401C0251" w:rsidR="00EC4997" w:rsidRDefault="00506610" w:rsidP="00EC4997">
      <w:pPr>
        <w:spacing w:after="0" w:line="240" w:lineRule="auto"/>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They also want to sell and deploy Azure </w:t>
      </w:r>
      <w:r w:rsidR="00B31F89">
        <w:rPr>
          <w:rFonts w:ascii="Segoe UI Light" w:eastAsia="Times New Roman" w:hAnsi="Segoe UI Light" w:cs="Segoe UI Light"/>
          <w:color w:val="000000"/>
          <w:sz w:val="24"/>
          <w:szCs w:val="24"/>
          <w:lang w:eastAsia="pt-BR"/>
        </w:rPr>
        <w:t>Site Recovery</w:t>
      </w:r>
      <w:r w:rsidR="00EC4997">
        <w:rPr>
          <w:rFonts w:ascii="Segoe UI Light" w:eastAsia="Times New Roman" w:hAnsi="Segoe UI Light" w:cs="Segoe UI Light"/>
          <w:color w:val="000000"/>
          <w:sz w:val="24"/>
          <w:szCs w:val="24"/>
          <w:lang w:eastAsia="pt-BR"/>
        </w:rPr>
        <w:t xml:space="preserve"> Scenarios</w:t>
      </w:r>
      <w:r w:rsidRPr="00100570">
        <w:rPr>
          <w:rFonts w:ascii="Segoe UI Light" w:eastAsia="Times New Roman" w:hAnsi="Segoe UI Light" w:cs="Segoe UI Light"/>
          <w:color w:val="000000"/>
          <w:sz w:val="24"/>
          <w:szCs w:val="24"/>
          <w:lang w:eastAsia="pt-BR"/>
        </w:rPr>
        <w:t>, but do not have the experience or understanding to say what is possible or know possible ways to sell the value of it or set it up.</w:t>
      </w:r>
    </w:p>
    <w:p w14:paraId="076FE198" w14:textId="77777777" w:rsidR="00EC4997" w:rsidRDefault="00EC4997" w:rsidP="00EC4997">
      <w:pPr>
        <w:spacing w:after="0" w:line="240" w:lineRule="auto"/>
        <w:rPr>
          <w:rFonts w:ascii="Segoe UI Light" w:eastAsia="Times New Roman" w:hAnsi="Segoe UI Light" w:cs="Segoe UI Light"/>
          <w:color w:val="000000"/>
          <w:sz w:val="24"/>
          <w:szCs w:val="24"/>
          <w:lang w:eastAsia="pt-BR"/>
        </w:rPr>
      </w:pPr>
    </w:p>
    <w:p w14:paraId="191AB095" w14:textId="19BC991F" w:rsidR="00EC4997" w:rsidRDefault="00EC4997" w:rsidP="00EC4997">
      <w:pPr>
        <w:spacing w:after="0" w:line="240" w:lineRule="auto"/>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Most of our partners ha</w:t>
      </w:r>
      <w:r w:rsidR="00B31F89">
        <w:rPr>
          <w:rFonts w:ascii="Segoe UI Light" w:eastAsia="Times New Roman" w:hAnsi="Segoe UI Light" w:cs="Segoe UI Light"/>
          <w:color w:val="000000"/>
          <w:sz w:val="24"/>
          <w:szCs w:val="24"/>
          <w:lang w:eastAsia="pt-BR"/>
        </w:rPr>
        <w:t>ve</w:t>
      </w:r>
      <w:r>
        <w:rPr>
          <w:rFonts w:ascii="Segoe UI Light" w:eastAsia="Times New Roman" w:hAnsi="Segoe UI Light" w:cs="Segoe UI Light"/>
          <w:color w:val="000000"/>
          <w:sz w:val="24"/>
          <w:szCs w:val="24"/>
          <w:lang w:eastAsia="pt-BR"/>
        </w:rPr>
        <w:t xml:space="preserve"> </w:t>
      </w:r>
      <w:r w:rsidRPr="00EC4997">
        <w:rPr>
          <w:rFonts w:ascii="Segoe UI Light" w:eastAsia="Times New Roman" w:hAnsi="Segoe UI Light" w:cs="Segoe UI Light"/>
          <w:color w:val="000000"/>
          <w:sz w:val="24"/>
          <w:szCs w:val="24"/>
          <w:lang w:eastAsia="pt-BR"/>
        </w:rPr>
        <w:t>customer</w:t>
      </w:r>
      <w:r w:rsidR="00B31F89">
        <w:rPr>
          <w:rFonts w:ascii="Segoe UI Light" w:eastAsia="Times New Roman" w:hAnsi="Segoe UI Light" w:cs="Segoe UI Light"/>
          <w:color w:val="000000"/>
          <w:sz w:val="24"/>
          <w:szCs w:val="24"/>
          <w:lang w:eastAsia="pt-BR"/>
        </w:rPr>
        <w:t>s</w:t>
      </w:r>
      <w:r>
        <w:rPr>
          <w:rFonts w:ascii="Segoe UI Light" w:eastAsia="Times New Roman" w:hAnsi="Segoe UI Light" w:cs="Segoe UI Light"/>
          <w:color w:val="000000"/>
          <w:sz w:val="24"/>
          <w:szCs w:val="24"/>
          <w:lang w:eastAsia="pt-BR"/>
        </w:rPr>
        <w:t xml:space="preserve"> who</w:t>
      </w:r>
      <w:r w:rsidR="00B31F89">
        <w:rPr>
          <w:rFonts w:ascii="Segoe UI Light" w:eastAsia="Times New Roman" w:hAnsi="Segoe UI Light" w:cs="Segoe UI Light"/>
          <w:color w:val="000000"/>
          <w:sz w:val="24"/>
          <w:szCs w:val="24"/>
          <w:lang w:eastAsia="pt-BR"/>
        </w:rPr>
        <w:t xml:space="preserve"> are</w:t>
      </w:r>
      <w:r w:rsidRPr="00EC4997">
        <w:rPr>
          <w:rFonts w:ascii="Segoe UI Light" w:eastAsia="Times New Roman" w:hAnsi="Segoe UI Light" w:cs="Segoe UI Light"/>
          <w:color w:val="000000"/>
          <w:sz w:val="24"/>
          <w:szCs w:val="24"/>
          <w:lang w:eastAsia="pt-BR"/>
        </w:rPr>
        <w:t xml:space="preserve"> spending millions on enterprise-grade </w:t>
      </w:r>
      <w:r w:rsidR="00B31F89">
        <w:rPr>
          <w:rFonts w:ascii="Segoe UI Light" w:eastAsia="Times New Roman" w:hAnsi="Segoe UI Light" w:cs="Segoe UI Light"/>
          <w:color w:val="000000"/>
          <w:sz w:val="24"/>
          <w:szCs w:val="24"/>
          <w:lang w:eastAsia="pt-BR"/>
        </w:rPr>
        <w:t xml:space="preserve">infrastructure to </w:t>
      </w:r>
      <w:r w:rsidR="008138E8">
        <w:rPr>
          <w:rFonts w:ascii="Segoe UI Light" w:eastAsia="Times New Roman" w:hAnsi="Segoe UI Light" w:cs="Segoe UI Light"/>
          <w:color w:val="000000"/>
          <w:sz w:val="24"/>
          <w:szCs w:val="24"/>
          <w:lang w:eastAsia="pt-BR"/>
        </w:rPr>
        <w:t xml:space="preserve">run their Line of Business Applications, </w:t>
      </w:r>
      <w:r>
        <w:rPr>
          <w:rFonts w:ascii="Segoe UI Light" w:eastAsia="Times New Roman" w:hAnsi="Segoe UI Light" w:cs="Segoe UI Light"/>
          <w:color w:val="000000"/>
          <w:sz w:val="24"/>
          <w:szCs w:val="24"/>
          <w:lang w:eastAsia="pt-BR"/>
        </w:rPr>
        <w:t>they could become a trusted advisor if they provide a single solution to provide disaster recovery.</w:t>
      </w:r>
    </w:p>
    <w:p w14:paraId="3B6504B4" w14:textId="77777777" w:rsidR="00EC4997" w:rsidRDefault="00EC4997" w:rsidP="00EC4997">
      <w:pPr>
        <w:spacing w:after="0" w:line="240" w:lineRule="auto"/>
        <w:rPr>
          <w:rFonts w:ascii="Segoe UI Light" w:eastAsia="Times New Roman" w:hAnsi="Segoe UI Light" w:cs="Segoe UI Light"/>
          <w:color w:val="000000"/>
          <w:sz w:val="24"/>
          <w:szCs w:val="24"/>
          <w:lang w:eastAsia="pt-BR"/>
        </w:rPr>
      </w:pPr>
    </w:p>
    <w:p w14:paraId="54939931" w14:textId="77777777" w:rsidR="00EC4997" w:rsidRPr="00EC4997" w:rsidRDefault="00EC4997" w:rsidP="00EC4997">
      <w:pPr>
        <w:spacing w:after="0" w:line="240" w:lineRule="auto"/>
        <w:rPr>
          <w:rFonts w:ascii="Segoe UI Light" w:eastAsia="Times New Roman" w:hAnsi="Segoe UI Light" w:cs="Segoe UI Light"/>
          <w:color w:val="000000"/>
          <w:sz w:val="24"/>
          <w:szCs w:val="24"/>
          <w:lang w:eastAsia="pt-BR"/>
        </w:rPr>
      </w:pPr>
      <w:r w:rsidRPr="00EC4997">
        <w:rPr>
          <w:rFonts w:ascii="Segoe UI Light" w:eastAsia="Times New Roman" w:hAnsi="Segoe UI Light" w:cs="Segoe UI Light"/>
          <w:color w:val="000000"/>
          <w:sz w:val="24"/>
          <w:szCs w:val="24"/>
          <w:lang w:eastAsia="pt-BR"/>
        </w:rPr>
        <w:t>Microsoft Azure offers:</w:t>
      </w:r>
    </w:p>
    <w:p w14:paraId="2D724C54" w14:textId="77777777" w:rsidR="00EC4997" w:rsidRDefault="00EC4997" w:rsidP="00EC4997">
      <w:pPr>
        <w:spacing w:after="0" w:line="240" w:lineRule="auto"/>
        <w:rPr>
          <w:rFonts w:ascii="Segoe UI Light" w:eastAsia="Times New Roman" w:hAnsi="Segoe UI Light" w:cs="Segoe UI Light"/>
          <w:color w:val="000000"/>
          <w:sz w:val="24"/>
          <w:szCs w:val="24"/>
          <w:lang w:eastAsia="pt-BR"/>
        </w:rPr>
      </w:pPr>
    </w:p>
    <w:p w14:paraId="3D68BD59" w14:textId="04E267F6" w:rsidR="00EC4997" w:rsidRPr="00EC4997" w:rsidRDefault="00EC4997" w:rsidP="00EC4997">
      <w:pPr>
        <w:pStyle w:val="ListParagraph"/>
        <w:numPr>
          <w:ilvl w:val="0"/>
          <w:numId w:val="11"/>
        </w:numPr>
        <w:spacing w:after="0" w:line="240" w:lineRule="auto"/>
        <w:rPr>
          <w:rFonts w:ascii="Segoe UI Light" w:eastAsia="Times New Roman" w:hAnsi="Segoe UI Light" w:cs="Segoe UI Light"/>
          <w:color w:val="000000"/>
          <w:sz w:val="24"/>
          <w:szCs w:val="24"/>
          <w:lang w:eastAsia="pt-BR"/>
        </w:rPr>
      </w:pPr>
      <w:r w:rsidRPr="00EC4997">
        <w:rPr>
          <w:rFonts w:ascii="Segoe UI Light" w:eastAsia="Times New Roman" w:hAnsi="Segoe UI Light" w:cs="Segoe UI Light"/>
          <w:color w:val="000000"/>
          <w:sz w:val="24"/>
          <w:szCs w:val="24"/>
          <w:lang w:eastAsia="pt-BR"/>
        </w:rPr>
        <w:t>A clear path to success with a fast track to new lines of business</w:t>
      </w:r>
    </w:p>
    <w:p w14:paraId="7634E349" w14:textId="7CBB0043" w:rsidR="00EC4997" w:rsidRPr="00EC4997" w:rsidRDefault="00EC4997" w:rsidP="00EC4997">
      <w:pPr>
        <w:pStyle w:val="ListParagraph"/>
        <w:numPr>
          <w:ilvl w:val="0"/>
          <w:numId w:val="11"/>
        </w:numPr>
        <w:spacing w:after="0" w:line="240" w:lineRule="auto"/>
        <w:rPr>
          <w:rFonts w:ascii="Segoe UI Light" w:eastAsia="Times New Roman" w:hAnsi="Segoe UI Light" w:cs="Segoe UI Light"/>
          <w:color w:val="000000"/>
          <w:sz w:val="24"/>
          <w:szCs w:val="24"/>
          <w:lang w:eastAsia="pt-BR"/>
        </w:rPr>
      </w:pPr>
      <w:r w:rsidRPr="00EC4997">
        <w:rPr>
          <w:rFonts w:ascii="Segoe UI Light" w:eastAsia="Times New Roman" w:hAnsi="Segoe UI Light" w:cs="Segoe UI Light"/>
          <w:color w:val="000000"/>
          <w:sz w:val="24"/>
          <w:szCs w:val="24"/>
          <w:lang w:eastAsia="pt-BR"/>
        </w:rPr>
        <w:t>A flexible platform</w:t>
      </w:r>
    </w:p>
    <w:p w14:paraId="66004D32" w14:textId="2D05F783" w:rsidR="00EC4997" w:rsidRPr="00EC4997" w:rsidRDefault="00EC4997" w:rsidP="00EC4997">
      <w:pPr>
        <w:pStyle w:val="ListParagraph"/>
        <w:numPr>
          <w:ilvl w:val="0"/>
          <w:numId w:val="11"/>
        </w:numPr>
        <w:spacing w:after="0" w:line="240" w:lineRule="auto"/>
        <w:rPr>
          <w:rFonts w:ascii="Segoe UI Light" w:eastAsia="Times New Roman" w:hAnsi="Segoe UI Light" w:cs="Segoe UI Light"/>
          <w:color w:val="000000"/>
          <w:sz w:val="24"/>
          <w:szCs w:val="24"/>
          <w:lang w:eastAsia="pt-BR"/>
        </w:rPr>
      </w:pPr>
      <w:r w:rsidRPr="00EC4997">
        <w:rPr>
          <w:rFonts w:ascii="Segoe UI Light" w:eastAsia="Times New Roman" w:hAnsi="Segoe UI Light" w:cs="Segoe UI Light"/>
          <w:color w:val="000000"/>
          <w:sz w:val="24"/>
          <w:szCs w:val="24"/>
          <w:lang w:eastAsia="pt-BR"/>
        </w:rPr>
        <w:lastRenderedPageBreak/>
        <w:t>A familiar ecosystem designed to help get partner solutions and services to market quickly</w:t>
      </w:r>
    </w:p>
    <w:p w14:paraId="582C78D7" w14:textId="58F52917" w:rsidR="00EC4997" w:rsidRDefault="00EC4997" w:rsidP="00EC4997">
      <w:pPr>
        <w:pStyle w:val="ListParagraph"/>
        <w:numPr>
          <w:ilvl w:val="0"/>
          <w:numId w:val="11"/>
        </w:numPr>
        <w:spacing w:after="0" w:line="240" w:lineRule="auto"/>
        <w:rPr>
          <w:rFonts w:ascii="Segoe UI Light" w:eastAsia="Times New Roman" w:hAnsi="Segoe UI Light" w:cs="Segoe UI Light"/>
          <w:color w:val="000000"/>
          <w:sz w:val="24"/>
          <w:szCs w:val="24"/>
          <w:lang w:eastAsia="pt-BR"/>
        </w:rPr>
      </w:pPr>
      <w:r w:rsidRPr="00EC4997">
        <w:rPr>
          <w:rFonts w:ascii="Segoe UI Light" w:eastAsia="Times New Roman" w:hAnsi="Segoe UI Light" w:cs="Segoe UI Light"/>
          <w:color w:val="000000"/>
          <w:sz w:val="24"/>
          <w:szCs w:val="24"/>
          <w:lang w:eastAsia="pt-BR"/>
        </w:rPr>
        <w:t>Flexible pricing options and support for partners serving a range of customers, from small and midsize business to enterprise organizations</w:t>
      </w:r>
    </w:p>
    <w:p w14:paraId="7F59FF12" w14:textId="77777777" w:rsidR="0095025C" w:rsidRPr="0095025C" w:rsidRDefault="0095025C" w:rsidP="0095025C">
      <w:pPr>
        <w:spacing w:after="0" w:line="240" w:lineRule="auto"/>
        <w:rPr>
          <w:rFonts w:ascii="Segoe UI Light" w:eastAsia="Times New Roman" w:hAnsi="Segoe UI Light" w:cs="Segoe UI Light"/>
          <w:color w:val="000000"/>
          <w:sz w:val="24"/>
          <w:szCs w:val="24"/>
          <w:lang w:eastAsia="pt-BR"/>
        </w:rPr>
      </w:pPr>
    </w:p>
    <w:p w14:paraId="593210CC" w14:textId="2FF4FCB3" w:rsidR="00AE36E0" w:rsidRPr="00100570" w:rsidRDefault="003217A3" w:rsidP="003217A3">
      <w:pPr>
        <w:pStyle w:val="Heading1"/>
      </w:pPr>
      <w:bookmarkStart w:id="8" w:name="_Toc427740031"/>
      <w:r w:rsidRPr="00100570">
        <w:t xml:space="preserve">Introduction to </w:t>
      </w:r>
      <w:r w:rsidR="00AE36E0" w:rsidRPr="00100570">
        <w:t>Starter Kit</w:t>
      </w:r>
      <w:r w:rsidR="00100570">
        <w:t>s</w:t>
      </w:r>
      <w:bookmarkEnd w:id="8"/>
    </w:p>
    <w:p w14:paraId="54B7D5D7" w14:textId="53FF13EB" w:rsidR="00AE36E0" w:rsidRPr="00100570" w:rsidRDefault="00AE36E0" w:rsidP="00AE36E0">
      <w:pPr>
        <w:spacing w:before="120" w:after="180" w:line="240" w:lineRule="auto"/>
        <w:rPr>
          <w:rFonts w:ascii="Segoe UI Light" w:hAnsi="Segoe UI Light" w:cs="Segoe UI Light"/>
          <w:color w:val="000000"/>
          <w:sz w:val="24"/>
          <w:szCs w:val="24"/>
        </w:rPr>
      </w:pPr>
      <w:r w:rsidRPr="00100570">
        <w:rPr>
          <w:rFonts w:ascii="Segoe UI Light" w:hAnsi="Segoe UI Light" w:cs="Segoe UI Light"/>
          <w:color w:val="000000"/>
          <w:sz w:val="24"/>
          <w:szCs w:val="24"/>
        </w:rPr>
        <w:t>This concept is a set of deliverables, packaged as an offering that are named as a starter kit.  Starter kits are designed to show a partner a specific scenario in Azure that could be possible for them to build and equip them in the technical sales cycle. Each kit will include:</w:t>
      </w:r>
    </w:p>
    <w:p w14:paraId="2B936994"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 Description of the partner benefit for using and participating in the kit.</w:t>
      </w:r>
    </w:p>
    <w:p w14:paraId="51462FC0" w14:textId="2551382E"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An assessment questionnaire and guidance that Partners could use with a customer.</w:t>
      </w:r>
    </w:p>
    <w:p w14:paraId="0CA2C28D"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An Architecture Topology presentation for a recommended way to implement the specified scenario.</w:t>
      </w:r>
    </w:p>
    <w:p w14:paraId="5B0E60FB"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 cost estimator (based on retail pricing) for implementing the recommended scenario on Azure.</w:t>
      </w:r>
    </w:p>
    <w:p w14:paraId="51AB5B25" w14:textId="77F309BA" w:rsidR="00AE36E0" w:rsidRPr="00100570" w:rsidRDefault="001F502D"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w:t>
      </w:r>
      <w:r w:rsidR="00AE36E0" w:rsidRPr="00100570">
        <w:rPr>
          <w:rFonts w:ascii="Segoe UI Light" w:hAnsi="Segoe UI Light" w:cs="Segoe UI Light"/>
          <w:color w:val="000000"/>
          <w:sz w:val="24"/>
          <w:szCs w:val="24"/>
        </w:rPr>
        <w:t xml:space="preserve"> </w:t>
      </w:r>
      <w:r w:rsidRPr="00100570">
        <w:rPr>
          <w:rFonts w:ascii="Segoe UI Light" w:hAnsi="Segoe UI Light" w:cs="Segoe UI Light"/>
          <w:color w:val="000000"/>
          <w:sz w:val="24"/>
          <w:szCs w:val="24"/>
        </w:rPr>
        <w:t>Statement of Work</w:t>
      </w:r>
      <w:r w:rsidR="00AE36E0" w:rsidRPr="00100570">
        <w:rPr>
          <w:rFonts w:ascii="Segoe UI Light" w:hAnsi="Segoe UI Light" w:cs="Segoe UI Light"/>
          <w:color w:val="000000"/>
          <w:sz w:val="24"/>
          <w:szCs w:val="24"/>
        </w:rPr>
        <w:t xml:space="preserve"> template for implementing the recommended scenario that a partner could use.</w:t>
      </w:r>
    </w:p>
    <w:p w14:paraId="0FEC20D9" w14:textId="3A0D75C1" w:rsidR="001F502D" w:rsidRPr="00100570" w:rsidRDefault="00AE36E0" w:rsidP="001F502D">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 xml:space="preserve">Hands on Labs a Partner can self-study to build technical skill implementing the recommended scenario.  </w:t>
      </w:r>
    </w:p>
    <w:p w14:paraId="437278AF" w14:textId="350B7203" w:rsidR="001F502D" w:rsidRDefault="001F502D" w:rsidP="001F502D">
      <w:pPr>
        <w:pStyle w:val="Heading1"/>
      </w:pPr>
      <w:bookmarkStart w:id="9" w:name="_Toc427740032"/>
      <w:r w:rsidRPr="00100570">
        <w:t>Starter Kit</w:t>
      </w:r>
      <w:r w:rsidR="00100570">
        <w:t>s</w:t>
      </w:r>
      <w:r w:rsidRPr="00100570">
        <w:t xml:space="preserve"> - Partner Benefits</w:t>
      </w:r>
      <w:bookmarkEnd w:id="9"/>
    </w:p>
    <w:p w14:paraId="34237EB6" w14:textId="77777777" w:rsidR="00ED1EC3" w:rsidRPr="00ED1EC3" w:rsidRDefault="00ED1EC3" w:rsidP="00ED1EC3"/>
    <w:p w14:paraId="3AD34FD4" w14:textId="40E23042" w:rsidR="00ED1EC3" w:rsidRPr="00DE59D8" w:rsidRDefault="00ED1EC3" w:rsidP="00DE59D8">
      <w:pPr>
        <w:pStyle w:val="ListParagraph"/>
        <w:numPr>
          <w:ilvl w:val="0"/>
          <w:numId w:val="19"/>
        </w:numPr>
        <w:rPr>
          <w:rFonts w:ascii="Segoe UI Light" w:hAnsi="Segoe UI Light" w:cs="Segoe UI Light"/>
          <w:color w:val="000000"/>
          <w:sz w:val="24"/>
          <w:szCs w:val="24"/>
        </w:rPr>
      </w:pPr>
      <w:r w:rsidRPr="00DE59D8">
        <w:rPr>
          <w:rFonts w:ascii="Segoe UI Light" w:hAnsi="Segoe UI Light" w:cs="Segoe UI Light"/>
          <w:color w:val="000000"/>
          <w:sz w:val="24"/>
          <w:szCs w:val="24"/>
        </w:rPr>
        <w:t>Reduce time in creating a proposal for a customer through a sale and deployment template</w:t>
      </w:r>
    </w:p>
    <w:p w14:paraId="049C360D" w14:textId="57AA4710" w:rsidR="00ED1EC3" w:rsidRPr="00DE59D8" w:rsidRDefault="00ED1EC3" w:rsidP="00DE59D8">
      <w:pPr>
        <w:pStyle w:val="ListParagraph"/>
        <w:numPr>
          <w:ilvl w:val="0"/>
          <w:numId w:val="19"/>
        </w:numPr>
        <w:rPr>
          <w:rFonts w:ascii="Segoe UI Light" w:hAnsi="Segoe UI Light" w:cs="Segoe UI Light"/>
          <w:color w:val="000000"/>
          <w:sz w:val="24"/>
          <w:szCs w:val="24"/>
        </w:rPr>
      </w:pPr>
      <w:r w:rsidRPr="00DE59D8">
        <w:rPr>
          <w:rFonts w:ascii="Segoe UI Light" w:hAnsi="Segoe UI Light" w:cs="Segoe UI Light"/>
          <w:color w:val="000000"/>
          <w:sz w:val="24"/>
          <w:szCs w:val="24"/>
        </w:rPr>
        <w:t>Reduce the learning curve cost by focusing on a proven scenario</w:t>
      </w:r>
    </w:p>
    <w:p w14:paraId="7B4FF7AF" w14:textId="6E3AAF26" w:rsidR="00DD21C2" w:rsidRPr="00DE59D8" w:rsidRDefault="00DD21C2" w:rsidP="00DE59D8">
      <w:pPr>
        <w:pStyle w:val="ListParagraph"/>
        <w:numPr>
          <w:ilvl w:val="0"/>
          <w:numId w:val="19"/>
        </w:numPr>
        <w:rPr>
          <w:rFonts w:ascii="Segoe UI Light" w:hAnsi="Segoe UI Light" w:cs="Segoe UI Light"/>
          <w:color w:val="000000"/>
          <w:sz w:val="24"/>
          <w:szCs w:val="24"/>
        </w:rPr>
      </w:pPr>
      <w:r w:rsidRPr="00DE59D8">
        <w:rPr>
          <w:rFonts w:ascii="Segoe UI Light" w:hAnsi="Segoe UI Light" w:cs="Segoe UI Light"/>
          <w:color w:val="000000"/>
          <w:sz w:val="24"/>
          <w:szCs w:val="24"/>
        </w:rPr>
        <w:t xml:space="preserve">Help assess and determine the technical requirements </w:t>
      </w:r>
      <w:r w:rsidR="008138E8" w:rsidRPr="00DE59D8">
        <w:rPr>
          <w:rFonts w:ascii="Segoe UI Light" w:hAnsi="Segoe UI Light" w:cs="Segoe UI Light"/>
          <w:color w:val="000000"/>
          <w:sz w:val="24"/>
          <w:szCs w:val="24"/>
        </w:rPr>
        <w:t>to get a correct dimensioning of the Site Recovery scenario.</w:t>
      </w:r>
    </w:p>
    <w:p w14:paraId="68EAB156" w14:textId="685D049B" w:rsidR="00ED1EC3" w:rsidRPr="00DE59D8" w:rsidRDefault="00ED1EC3" w:rsidP="00DE59D8">
      <w:pPr>
        <w:pStyle w:val="ListParagraph"/>
        <w:numPr>
          <w:ilvl w:val="0"/>
          <w:numId w:val="19"/>
        </w:numPr>
        <w:rPr>
          <w:rFonts w:ascii="Segoe UI Light" w:hAnsi="Segoe UI Light" w:cs="Segoe UI Light"/>
          <w:color w:val="000000"/>
          <w:sz w:val="24"/>
          <w:szCs w:val="24"/>
        </w:rPr>
      </w:pPr>
      <w:r w:rsidRPr="00DE59D8">
        <w:rPr>
          <w:rFonts w:ascii="Segoe UI Light" w:hAnsi="Segoe UI Light" w:cs="Segoe UI Light"/>
          <w:color w:val="000000"/>
          <w:sz w:val="24"/>
          <w:szCs w:val="24"/>
        </w:rPr>
        <w:t xml:space="preserve">Sell, estimate cost and deploy working solutions to your customer. </w:t>
      </w:r>
    </w:p>
    <w:p w14:paraId="56A13E43" w14:textId="771D35F1" w:rsidR="001F502D" w:rsidRPr="00DE59D8" w:rsidRDefault="001F502D" w:rsidP="00DE59D8">
      <w:pPr>
        <w:pStyle w:val="ListParagraph"/>
        <w:numPr>
          <w:ilvl w:val="0"/>
          <w:numId w:val="19"/>
        </w:numPr>
        <w:rPr>
          <w:rFonts w:ascii="Segoe UI Light" w:hAnsi="Segoe UI Light" w:cs="Segoe UI Light"/>
          <w:color w:val="000000"/>
          <w:sz w:val="24"/>
          <w:szCs w:val="24"/>
        </w:rPr>
      </w:pPr>
      <w:r w:rsidRPr="00DE59D8">
        <w:rPr>
          <w:rFonts w:ascii="Segoe UI Light" w:hAnsi="Segoe UI Light" w:cs="Segoe UI Light"/>
          <w:color w:val="000000"/>
          <w:sz w:val="24"/>
          <w:szCs w:val="24"/>
        </w:rPr>
        <w:t xml:space="preserve">Get tools and templates </w:t>
      </w:r>
      <w:r w:rsidR="00100570" w:rsidRPr="00DE59D8">
        <w:rPr>
          <w:rFonts w:ascii="Segoe UI Light" w:hAnsi="Segoe UI Light" w:cs="Segoe UI Light"/>
          <w:color w:val="000000"/>
          <w:sz w:val="24"/>
          <w:szCs w:val="24"/>
        </w:rPr>
        <w:t>to</w:t>
      </w:r>
      <w:r w:rsidRPr="00DE59D8">
        <w:rPr>
          <w:rFonts w:ascii="Segoe UI Light" w:hAnsi="Segoe UI Light" w:cs="Segoe UI Light"/>
          <w:color w:val="000000"/>
          <w:sz w:val="24"/>
          <w:szCs w:val="24"/>
        </w:rPr>
        <w:t xml:space="preserve"> use when discussing a </w:t>
      </w:r>
      <w:r w:rsidR="00DE59D8" w:rsidRPr="00DE59D8">
        <w:rPr>
          <w:rFonts w:ascii="Segoe UI Light" w:hAnsi="Segoe UI Light" w:cs="Segoe UI Light"/>
          <w:color w:val="000000"/>
          <w:sz w:val="24"/>
          <w:szCs w:val="24"/>
        </w:rPr>
        <w:t xml:space="preserve">Site Recovery </w:t>
      </w:r>
      <w:r w:rsidRPr="00DE59D8">
        <w:rPr>
          <w:rFonts w:ascii="Segoe UI Light" w:hAnsi="Segoe UI Light" w:cs="Segoe UI Light"/>
          <w:color w:val="000000"/>
          <w:sz w:val="24"/>
          <w:szCs w:val="24"/>
        </w:rPr>
        <w:t xml:space="preserve">with </w:t>
      </w:r>
      <w:r w:rsidR="00100570" w:rsidRPr="00DE59D8">
        <w:rPr>
          <w:rFonts w:ascii="Segoe UI Light" w:hAnsi="Segoe UI Light" w:cs="Segoe UI Light"/>
          <w:color w:val="000000"/>
          <w:sz w:val="24"/>
          <w:szCs w:val="24"/>
        </w:rPr>
        <w:t>your</w:t>
      </w:r>
      <w:r w:rsidRPr="00DE59D8">
        <w:rPr>
          <w:rFonts w:ascii="Segoe UI Light" w:hAnsi="Segoe UI Light" w:cs="Segoe UI Light"/>
          <w:color w:val="000000"/>
          <w:sz w:val="24"/>
          <w:szCs w:val="24"/>
        </w:rPr>
        <w:t xml:space="preserve"> customers.</w:t>
      </w:r>
    </w:p>
    <w:p w14:paraId="02DE6E61" w14:textId="29BF1688" w:rsidR="001F502D" w:rsidRDefault="001F502D" w:rsidP="00DE59D8">
      <w:pPr>
        <w:pStyle w:val="ListParagraph"/>
        <w:numPr>
          <w:ilvl w:val="0"/>
          <w:numId w:val="19"/>
        </w:numPr>
        <w:rPr>
          <w:rFonts w:ascii="Segoe UI Light" w:hAnsi="Segoe UI Light" w:cs="Segoe UI Light"/>
          <w:color w:val="000000"/>
          <w:sz w:val="24"/>
          <w:szCs w:val="24"/>
        </w:rPr>
      </w:pPr>
      <w:r w:rsidRPr="00DE59D8">
        <w:rPr>
          <w:rFonts w:ascii="Segoe UI Light" w:hAnsi="Segoe UI Light" w:cs="Segoe UI Light"/>
          <w:color w:val="000000"/>
          <w:sz w:val="24"/>
          <w:szCs w:val="24"/>
        </w:rPr>
        <w:t xml:space="preserve">Receive a recommended set of topology diagrams </w:t>
      </w:r>
      <w:r w:rsidR="00DE59D8" w:rsidRPr="00DE59D8">
        <w:rPr>
          <w:rFonts w:ascii="Segoe UI Light" w:hAnsi="Segoe UI Light" w:cs="Segoe UI Light"/>
          <w:color w:val="000000"/>
          <w:sz w:val="24"/>
          <w:szCs w:val="24"/>
        </w:rPr>
        <w:t xml:space="preserve">to </w:t>
      </w:r>
      <w:r w:rsidRPr="00DE59D8">
        <w:rPr>
          <w:rFonts w:ascii="Segoe UI Light" w:hAnsi="Segoe UI Light" w:cs="Segoe UI Light"/>
          <w:color w:val="000000"/>
          <w:sz w:val="24"/>
          <w:szCs w:val="24"/>
        </w:rPr>
        <w:t>implement</w:t>
      </w:r>
      <w:r w:rsidR="00DE59D8" w:rsidRPr="00DE59D8">
        <w:rPr>
          <w:rFonts w:ascii="Segoe UI Light" w:hAnsi="Segoe UI Light" w:cs="Segoe UI Light"/>
          <w:color w:val="000000"/>
          <w:sz w:val="24"/>
          <w:szCs w:val="24"/>
        </w:rPr>
        <w:t xml:space="preserve"> a </w:t>
      </w:r>
      <w:r w:rsidR="003F5B33" w:rsidRPr="00DE59D8">
        <w:rPr>
          <w:rFonts w:ascii="Segoe UI Light" w:hAnsi="Segoe UI Light" w:cs="Segoe UI Light"/>
          <w:color w:val="000000"/>
          <w:sz w:val="24"/>
          <w:szCs w:val="24"/>
        </w:rPr>
        <w:t>Disaster Recovery</w:t>
      </w:r>
      <w:r w:rsidR="00DE59D8" w:rsidRPr="00DE59D8">
        <w:rPr>
          <w:rFonts w:ascii="Segoe UI Light" w:hAnsi="Segoe UI Light" w:cs="Segoe UI Light"/>
          <w:color w:val="000000"/>
          <w:sz w:val="24"/>
          <w:szCs w:val="24"/>
        </w:rPr>
        <w:t xml:space="preserve"> </w:t>
      </w:r>
      <w:r w:rsidRPr="00DE59D8">
        <w:rPr>
          <w:rFonts w:ascii="Segoe UI Light" w:hAnsi="Segoe UI Light" w:cs="Segoe UI Light"/>
          <w:color w:val="000000"/>
          <w:sz w:val="24"/>
          <w:szCs w:val="24"/>
        </w:rPr>
        <w:t>scenario on Azure.</w:t>
      </w:r>
    </w:p>
    <w:p w14:paraId="296FCF49" w14:textId="215E0ED4" w:rsidR="00DE59D8" w:rsidRDefault="00DE59D8" w:rsidP="00DE59D8">
      <w:pPr>
        <w:pStyle w:val="ListParagraph"/>
        <w:numPr>
          <w:ilvl w:val="0"/>
          <w:numId w:val="19"/>
        </w:numPr>
        <w:rPr>
          <w:rFonts w:ascii="Segoe UI Light" w:hAnsi="Segoe UI Light" w:cs="Segoe UI Light"/>
          <w:color w:val="000000"/>
          <w:sz w:val="24"/>
          <w:szCs w:val="24"/>
        </w:rPr>
      </w:pPr>
      <w:r>
        <w:rPr>
          <w:rFonts w:ascii="Segoe UI Light" w:hAnsi="Segoe UI Light" w:cs="Segoe UI Light"/>
          <w:color w:val="000000"/>
          <w:sz w:val="24"/>
          <w:szCs w:val="24"/>
        </w:rPr>
        <w:t xml:space="preserve">Receive guidance </w:t>
      </w:r>
      <w:r w:rsidR="00901FE8">
        <w:rPr>
          <w:rFonts w:ascii="Segoe UI Light" w:hAnsi="Segoe UI Light" w:cs="Segoe UI Light"/>
          <w:color w:val="000000"/>
          <w:sz w:val="24"/>
          <w:szCs w:val="24"/>
        </w:rPr>
        <w:t xml:space="preserve">for self-study to learn the recommended Azure Site Recovery scenario. </w:t>
      </w:r>
    </w:p>
    <w:p w14:paraId="306BAB0A" w14:textId="77777777" w:rsidR="00901FE8" w:rsidRPr="00DE59D8" w:rsidRDefault="00901FE8" w:rsidP="00901FE8">
      <w:pPr>
        <w:pStyle w:val="ListParagraph"/>
        <w:rPr>
          <w:rFonts w:ascii="Segoe UI Light" w:hAnsi="Segoe UI Light" w:cs="Segoe UI Light"/>
          <w:color w:val="000000"/>
          <w:sz w:val="24"/>
          <w:szCs w:val="24"/>
        </w:rPr>
      </w:pPr>
    </w:p>
    <w:p w14:paraId="15B05A72" w14:textId="77777777" w:rsidR="00DE59D8" w:rsidRDefault="00DE59D8" w:rsidP="00DE59D8">
      <w:pPr>
        <w:rPr>
          <w:b/>
        </w:rPr>
      </w:pPr>
    </w:p>
    <w:sectPr w:rsidR="00DE59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874A96" w14:textId="77777777" w:rsidR="00842AC3" w:rsidRDefault="00842AC3" w:rsidP="00D45718">
      <w:pPr>
        <w:spacing w:after="0" w:line="240" w:lineRule="auto"/>
      </w:pPr>
      <w:r>
        <w:separator/>
      </w:r>
    </w:p>
  </w:endnote>
  <w:endnote w:type="continuationSeparator" w:id="0">
    <w:p w14:paraId="7580BBAA" w14:textId="77777777" w:rsidR="00842AC3" w:rsidRDefault="00842AC3" w:rsidP="00D45718">
      <w:pPr>
        <w:spacing w:after="0" w:line="240" w:lineRule="auto"/>
      </w:pPr>
      <w:r>
        <w:continuationSeparator/>
      </w:r>
    </w:p>
  </w:endnote>
  <w:endnote w:type="continuationNotice" w:id="1">
    <w:p w14:paraId="7BB71FFA" w14:textId="77777777" w:rsidR="00842AC3" w:rsidRDefault="00842A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265363" w14:textId="77777777" w:rsidR="00842AC3" w:rsidRDefault="00842AC3" w:rsidP="00D45718">
      <w:pPr>
        <w:spacing w:after="0" w:line="240" w:lineRule="auto"/>
      </w:pPr>
      <w:r>
        <w:separator/>
      </w:r>
    </w:p>
  </w:footnote>
  <w:footnote w:type="continuationSeparator" w:id="0">
    <w:p w14:paraId="4ABB2F3A" w14:textId="77777777" w:rsidR="00842AC3" w:rsidRDefault="00842AC3" w:rsidP="00D45718">
      <w:pPr>
        <w:spacing w:after="0" w:line="240" w:lineRule="auto"/>
      </w:pPr>
      <w:r>
        <w:continuationSeparator/>
      </w:r>
    </w:p>
  </w:footnote>
  <w:footnote w:type="continuationNotice" w:id="1">
    <w:p w14:paraId="1520FA33" w14:textId="77777777" w:rsidR="00842AC3" w:rsidRDefault="00842AC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C50F3"/>
    <w:multiLevelType w:val="hybridMultilevel"/>
    <w:tmpl w:val="6E6455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C4EAB"/>
    <w:multiLevelType w:val="multilevel"/>
    <w:tmpl w:val="5A4A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9D04A5"/>
    <w:multiLevelType w:val="hybridMultilevel"/>
    <w:tmpl w:val="9C563E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4414D3B"/>
    <w:multiLevelType w:val="hybridMultilevel"/>
    <w:tmpl w:val="4600FD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60E6A9F"/>
    <w:multiLevelType w:val="hybridMultilevel"/>
    <w:tmpl w:val="60B203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81347C4"/>
    <w:multiLevelType w:val="hybridMultilevel"/>
    <w:tmpl w:val="B5C61FC6"/>
    <w:lvl w:ilvl="0" w:tplc="0409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E640A62"/>
    <w:multiLevelType w:val="hybridMultilevel"/>
    <w:tmpl w:val="E97CF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0354CA7"/>
    <w:multiLevelType w:val="hybridMultilevel"/>
    <w:tmpl w:val="BE2C44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11E2E09"/>
    <w:multiLevelType w:val="hybridMultilevel"/>
    <w:tmpl w:val="4210B1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5BA7593"/>
    <w:multiLevelType w:val="hybridMultilevel"/>
    <w:tmpl w:val="9670E158"/>
    <w:lvl w:ilvl="0" w:tplc="8A2C63C0">
      <w:start w:val="1"/>
      <w:numFmt w:val="bullet"/>
      <w:lvlText w:val="•"/>
      <w:lvlJc w:val="left"/>
      <w:pPr>
        <w:tabs>
          <w:tab w:val="num" w:pos="720"/>
        </w:tabs>
        <w:ind w:left="720" w:hanging="360"/>
      </w:pPr>
      <w:rPr>
        <w:rFonts w:ascii="Arial" w:hAnsi="Arial" w:hint="default"/>
      </w:rPr>
    </w:lvl>
    <w:lvl w:ilvl="1" w:tplc="4D16D8DC" w:tentative="1">
      <w:start w:val="1"/>
      <w:numFmt w:val="bullet"/>
      <w:lvlText w:val="•"/>
      <w:lvlJc w:val="left"/>
      <w:pPr>
        <w:tabs>
          <w:tab w:val="num" w:pos="1440"/>
        </w:tabs>
        <w:ind w:left="1440" w:hanging="360"/>
      </w:pPr>
      <w:rPr>
        <w:rFonts w:ascii="Arial" w:hAnsi="Arial" w:hint="default"/>
      </w:rPr>
    </w:lvl>
    <w:lvl w:ilvl="2" w:tplc="E9BA2972" w:tentative="1">
      <w:start w:val="1"/>
      <w:numFmt w:val="bullet"/>
      <w:lvlText w:val="•"/>
      <w:lvlJc w:val="left"/>
      <w:pPr>
        <w:tabs>
          <w:tab w:val="num" w:pos="2160"/>
        </w:tabs>
        <w:ind w:left="2160" w:hanging="360"/>
      </w:pPr>
      <w:rPr>
        <w:rFonts w:ascii="Arial" w:hAnsi="Arial" w:hint="default"/>
      </w:rPr>
    </w:lvl>
    <w:lvl w:ilvl="3" w:tplc="7ECCFE8E" w:tentative="1">
      <w:start w:val="1"/>
      <w:numFmt w:val="bullet"/>
      <w:lvlText w:val="•"/>
      <w:lvlJc w:val="left"/>
      <w:pPr>
        <w:tabs>
          <w:tab w:val="num" w:pos="2880"/>
        </w:tabs>
        <w:ind w:left="2880" w:hanging="360"/>
      </w:pPr>
      <w:rPr>
        <w:rFonts w:ascii="Arial" w:hAnsi="Arial" w:hint="default"/>
      </w:rPr>
    </w:lvl>
    <w:lvl w:ilvl="4" w:tplc="3F6446B6" w:tentative="1">
      <w:start w:val="1"/>
      <w:numFmt w:val="bullet"/>
      <w:lvlText w:val="•"/>
      <w:lvlJc w:val="left"/>
      <w:pPr>
        <w:tabs>
          <w:tab w:val="num" w:pos="3600"/>
        </w:tabs>
        <w:ind w:left="3600" w:hanging="360"/>
      </w:pPr>
      <w:rPr>
        <w:rFonts w:ascii="Arial" w:hAnsi="Arial" w:hint="default"/>
      </w:rPr>
    </w:lvl>
    <w:lvl w:ilvl="5" w:tplc="2B04ADF8" w:tentative="1">
      <w:start w:val="1"/>
      <w:numFmt w:val="bullet"/>
      <w:lvlText w:val="•"/>
      <w:lvlJc w:val="left"/>
      <w:pPr>
        <w:tabs>
          <w:tab w:val="num" w:pos="4320"/>
        </w:tabs>
        <w:ind w:left="4320" w:hanging="360"/>
      </w:pPr>
      <w:rPr>
        <w:rFonts w:ascii="Arial" w:hAnsi="Arial" w:hint="default"/>
      </w:rPr>
    </w:lvl>
    <w:lvl w:ilvl="6" w:tplc="B83E99E6" w:tentative="1">
      <w:start w:val="1"/>
      <w:numFmt w:val="bullet"/>
      <w:lvlText w:val="•"/>
      <w:lvlJc w:val="left"/>
      <w:pPr>
        <w:tabs>
          <w:tab w:val="num" w:pos="5040"/>
        </w:tabs>
        <w:ind w:left="5040" w:hanging="360"/>
      </w:pPr>
      <w:rPr>
        <w:rFonts w:ascii="Arial" w:hAnsi="Arial" w:hint="default"/>
      </w:rPr>
    </w:lvl>
    <w:lvl w:ilvl="7" w:tplc="73445A2E" w:tentative="1">
      <w:start w:val="1"/>
      <w:numFmt w:val="bullet"/>
      <w:lvlText w:val="•"/>
      <w:lvlJc w:val="left"/>
      <w:pPr>
        <w:tabs>
          <w:tab w:val="num" w:pos="5760"/>
        </w:tabs>
        <w:ind w:left="5760" w:hanging="360"/>
      </w:pPr>
      <w:rPr>
        <w:rFonts w:ascii="Arial" w:hAnsi="Arial" w:hint="default"/>
      </w:rPr>
    </w:lvl>
    <w:lvl w:ilvl="8" w:tplc="0DC49AE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A3E3C84"/>
    <w:multiLevelType w:val="hybridMultilevel"/>
    <w:tmpl w:val="7332C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FBC048F"/>
    <w:multiLevelType w:val="multilevel"/>
    <w:tmpl w:val="470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D07C64"/>
    <w:multiLevelType w:val="hybridMultilevel"/>
    <w:tmpl w:val="D7CC58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EC82F74"/>
    <w:multiLevelType w:val="hybridMultilevel"/>
    <w:tmpl w:val="CD0A6D74"/>
    <w:lvl w:ilvl="0" w:tplc="0416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3246AD4"/>
    <w:multiLevelType w:val="hybridMultilevel"/>
    <w:tmpl w:val="78AA9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76B42B93"/>
    <w:multiLevelType w:val="hybridMultilevel"/>
    <w:tmpl w:val="AEE4EA9C"/>
    <w:lvl w:ilvl="0" w:tplc="0416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79305C7"/>
    <w:multiLevelType w:val="hybridMultilevel"/>
    <w:tmpl w:val="C9728EC4"/>
    <w:lvl w:ilvl="0" w:tplc="0409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8953885"/>
    <w:multiLevelType w:val="hybridMultilevel"/>
    <w:tmpl w:val="182CADE6"/>
    <w:lvl w:ilvl="0" w:tplc="0416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15:restartNumberingAfterBreak="0">
    <w:nsid w:val="7F053BD3"/>
    <w:multiLevelType w:val="hybridMultilevel"/>
    <w:tmpl w:val="8BD8631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num>
  <w:num w:numId="2">
    <w:abstractNumId w:val="10"/>
  </w:num>
  <w:num w:numId="3">
    <w:abstractNumId w:val="14"/>
  </w:num>
  <w:num w:numId="4">
    <w:abstractNumId w:val="8"/>
  </w:num>
  <w:num w:numId="5">
    <w:abstractNumId w:val="11"/>
  </w:num>
  <w:num w:numId="6">
    <w:abstractNumId w:val="6"/>
  </w:num>
  <w:num w:numId="7">
    <w:abstractNumId w:val="17"/>
  </w:num>
  <w:num w:numId="8">
    <w:abstractNumId w:val="9"/>
  </w:num>
  <w:num w:numId="9">
    <w:abstractNumId w:val="13"/>
  </w:num>
  <w:num w:numId="10">
    <w:abstractNumId w:val="15"/>
  </w:num>
  <w:num w:numId="11">
    <w:abstractNumId w:val="7"/>
  </w:num>
  <w:num w:numId="12">
    <w:abstractNumId w:val="0"/>
  </w:num>
  <w:num w:numId="13">
    <w:abstractNumId w:val="3"/>
  </w:num>
  <w:num w:numId="14">
    <w:abstractNumId w:val="18"/>
  </w:num>
  <w:num w:numId="15">
    <w:abstractNumId w:val="2"/>
  </w:num>
  <w:num w:numId="16">
    <w:abstractNumId w:val="4"/>
  </w:num>
  <w:num w:numId="17">
    <w:abstractNumId w:val="12"/>
  </w:num>
  <w:num w:numId="18">
    <w:abstractNumId w:val="5"/>
  </w:num>
  <w:num w:numId="19">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1EA2"/>
    <w:rsid w:val="000364C5"/>
    <w:rsid w:val="00073A23"/>
    <w:rsid w:val="000B7CC2"/>
    <w:rsid w:val="000C42A9"/>
    <w:rsid w:val="000F1B2B"/>
    <w:rsid w:val="000F3AB2"/>
    <w:rsid w:val="00100570"/>
    <w:rsid w:val="00114EB5"/>
    <w:rsid w:val="001229B4"/>
    <w:rsid w:val="0018702A"/>
    <w:rsid w:val="00192D08"/>
    <w:rsid w:val="001A740A"/>
    <w:rsid w:val="001C4BD6"/>
    <w:rsid w:val="001C56FA"/>
    <w:rsid w:val="001C7945"/>
    <w:rsid w:val="001C7AF6"/>
    <w:rsid w:val="001D4A7C"/>
    <w:rsid w:val="001D5355"/>
    <w:rsid w:val="001E32CF"/>
    <w:rsid w:val="001E4F3B"/>
    <w:rsid w:val="001F502D"/>
    <w:rsid w:val="001F6FA8"/>
    <w:rsid w:val="00207C68"/>
    <w:rsid w:val="002152C3"/>
    <w:rsid w:val="0023582D"/>
    <w:rsid w:val="002410AF"/>
    <w:rsid w:val="00242B88"/>
    <w:rsid w:val="00244045"/>
    <w:rsid w:val="0027113C"/>
    <w:rsid w:val="002A2096"/>
    <w:rsid w:val="002A50D8"/>
    <w:rsid w:val="002A53BE"/>
    <w:rsid w:val="002A6662"/>
    <w:rsid w:val="002B44FD"/>
    <w:rsid w:val="002B56EF"/>
    <w:rsid w:val="002E3D0C"/>
    <w:rsid w:val="0030128E"/>
    <w:rsid w:val="00301AF8"/>
    <w:rsid w:val="00311230"/>
    <w:rsid w:val="003217A3"/>
    <w:rsid w:val="00336ABE"/>
    <w:rsid w:val="00344743"/>
    <w:rsid w:val="00354F67"/>
    <w:rsid w:val="00386D20"/>
    <w:rsid w:val="00390D37"/>
    <w:rsid w:val="00394107"/>
    <w:rsid w:val="003A4E59"/>
    <w:rsid w:val="003A6B19"/>
    <w:rsid w:val="003B24A3"/>
    <w:rsid w:val="003F5B33"/>
    <w:rsid w:val="003F68A0"/>
    <w:rsid w:val="0040770B"/>
    <w:rsid w:val="00416517"/>
    <w:rsid w:val="004256AA"/>
    <w:rsid w:val="00450455"/>
    <w:rsid w:val="00462C27"/>
    <w:rsid w:val="004753A0"/>
    <w:rsid w:val="00475B3A"/>
    <w:rsid w:val="004D1740"/>
    <w:rsid w:val="004D7BA9"/>
    <w:rsid w:val="004E4CE9"/>
    <w:rsid w:val="00500F7D"/>
    <w:rsid w:val="005061F5"/>
    <w:rsid w:val="00506610"/>
    <w:rsid w:val="00513343"/>
    <w:rsid w:val="005159BC"/>
    <w:rsid w:val="005231C4"/>
    <w:rsid w:val="005434D1"/>
    <w:rsid w:val="00561B78"/>
    <w:rsid w:val="00573763"/>
    <w:rsid w:val="00577F44"/>
    <w:rsid w:val="00595C54"/>
    <w:rsid w:val="005C43CF"/>
    <w:rsid w:val="005C4A51"/>
    <w:rsid w:val="005C6E2A"/>
    <w:rsid w:val="005D21E9"/>
    <w:rsid w:val="005E43F9"/>
    <w:rsid w:val="005F30EB"/>
    <w:rsid w:val="005F4970"/>
    <w:rsid w:val="00606681"/>
    <w:rsid w:val="00610092"/>
    <w:rsid w:val="00616B70"/>
    <w:rsid w:val="00630D0A"/>
    <w:rsid w:val="00661026"/>
    <w:rsid w:val="00662C10"/>
    <w:rsid w:val="006D0355"/>
    <w:rsid w:val="006F6859"/>
    <w:rsid w:val="006F7D23"/>
    <w:rsid w:val="00704125"/>
    <w:rsid w:val="00720DEB"/>
    <w:rsid w:val="0072307A"/>
    <w:rsid w:val="007325F6"/>
    <w:rsid w:val="0074261B"/>
    <w:rsid w:val="00745488"/>
    <w:rsid w:val="00767C1C"/>
    <w:rsid w:val="007C332A"/>
    <w:rsid w:val="007C6F07"/>
    <w:rsid w:val="007D29F9"/>
    <w:rsid w:val="007D750F"/>
    <w:rsid w:val="00803817"/>
    <w:rsid w:val="008138E8"/>
    <w:rsid w:val="00821B5F"/>
    <w:rsid w:val="00823B5F"/>
    <w:rsid w:val="0083082A"/>
    <w:rsid w:val="00842AC3"/>
    <w:rsid w:val="0085365E"/>
    <w:rsid w:val="00853FE0"/>
    <w:rsid w:val="0086600F"/>
    <w:rsid w:val="00867716"/>
    <w:rsid w:val="008734EA"/>
    <w:rsid w:val="00891A08"/>
    <w:rsid w:val="00894F9F"/>
    <w:rsid w:val="008A28FD"/>
    <w:rsid w:val="008C3719"/>
    <w:rsid w:val="008E7BA7"/>
    <w:rsid w:val="008F25D2"/>
    <w:rsid w:val="00901FE8"/>
    <w:rsid w:val="009123BB"/>
    <w:rsid w:val="00917006"/>
    <w:rsid w:val="009207C6"/>
    <w:rsid w:val="009376B6"/>
    <w:rsid w:val="00946591"/>
    <w:rsid w:val="0095025C"/>
    <w:rsid w:val="009621FC"/>
    <w:rsid w:val="009842E2"/>
    <w:rsid w:val="009A7F1B"/>
    <w:rsid w:val="009B14A1"/>
    <w:rsid w:val="009B47FF"/>
    <w:rsid w:val="009C03C0"/>
    <w:rsid w:val="009D144E"/>
    <w:rsid w:val="009D18B7"/>
    <w:rsid w:val="009D44FF"/>
    <w:rsid w:val="009D6927"/>
    <w:rsid w:val="009E26AE"/>
    <w:rsid w:val="009E3AB6"/>
    <w:rsid w:val="009E47E0"/>
    <w:rsid w:val="00A05D3B"/>
    <w:rsid w:val="00A070E5"/>
    <w:rsid w:val="00A16F73"/>
    <w:rsid w:val="00A441A9"/>
    <w:rsid w:val="00A65453"/>
    <w:rsid w:val="00A75645"/>
    <w:rsid w:val="00A81D2D"/>
    <w:rsid w:val="00A82A15"/>
    <w:rsid w:val="00A970D4"/>
    <w:rsid w:val="00AA3D93"/>
    <w:rsid w:val="00AC46B4"/>
    <w:rsid w:val="00AE36E0"/>
    <w:rsid w:val="00AF1986"/>
    <w:rsid w:val="00AF2BD2"/>
    <w:rsid w:val="00B00EA9"/>
    <w:rsid w:val="00B016AF"/>
    <w:rsid w:val="00B06C85"/>
    <w:rsid w:val="00B31F89"/>
    <w:rsid w:val="00B34A8C"/>
    <w:rsid w:val="00B37646"/>
    <w:rsid w:val="00B42DC9"/>
    <w:rsid w:val="00B50F50"/>
    <w:rsid w:val="00B63DAB"/>
    <w:rsid w:val="00B65587"/>
    <w:rsid w:val="00B71D18"/>
    <w:rsid w:val="00B80D9F"/>
    <w:rsid w:val="00B843B4"/>
    <w:rsid w:val="00B8524F"/>
    <w:rsid w:val="00B97B3C"/>
    <w:rsid w:val="00BB2399"/>
    <w:rsid w:val="00BE10A5"/>
    <w:rsid w:val="00C03ABC"/>
    <w:rsid w:val="00C044ED"/>
    <w:rsid w:val="00C14FC4"/>
    <w:rsid w:val="00C3037C"/>
    <w:rsid w:val="00C30DF3"/>
    <w:rsid w:val="00C31CCE"/>
    <w:rsid w:val="00C35963"/>
    <w:rsid w:val="00C46FD3"/>
    <w:rsid w:val="00C47941"/>
    <w:rsid w:val="00C47F48"/>
    <w:rsid w:val="00C707C4"/>
    <w:rsid w:val="00C94266"/>
    <w:rsid w:val="00CC0C46"/>
    <w:rsid w:val="00CF69FF"/>
    <w:rsid w:val="00CF7353"/>
    <w:rsid w:val="00D0547F"/>
    <w:rsid w:val="00D279E9"/>
    <w:rsid w:val="00D409CB"/>
    <w:rsid w:val="00D45718"/>
    <w:rsid w:val="00D54690"/>
    <w:rsid w:val="00D6499E"/>
    <w:rsid w:val="00D779C4"/>
    <w:rsid w:val="00D96B72"/>
    <w:rsid w:val="00DA6E55"/>
    <w:rsid w:val="00DC2242"/>
    <w:rsid w:val="00DD21C2"/>
    <w:rsid w:val="00DD4B19"/>
    <w:rsid w:val="00DE59D8"/>
    <w:rsid w:val="00DF4CB9"/>
    <w:rsid w:val="00E1575C"/>
    <w:rsid w:val="00E47A77"/>
    <w:rsid w:val="00E5201A"/>
    <w:rsid w:val="00E621F2"/>
    <w:rsid w:val="00E76DA8"/>
    <w:rsid w:val="00E81560"/>
    <w:rsid w:val="00E94BCB"/>
    <w:rsid w:val="00EA30AF"/>
    <w:rsid w:val="00EB0D50"/>
    <w:rsid w:val="00EC4997"/>
    <w:rsid w:val="00ED1EC3"/>
    <w:rsid w:val="00ED21AE"/>
    <w:rsid w:val="00EE0420"/>
    <w:rsid w:val="00F12AE8"/>
    <w:rsid w:val="00F2757F"/>
    <w:rsid w:val="00F438B1"/>
    <w:rsid w:val="00F54520"/>
    <w:rsid w:val="00F5485D"/>
    <w:rsid w:val="00F55B26"/>
    <w:rsid w:val="00F60B3B"/>
    <w:rsid w:val="00F961EE"/>
    <w:rsid w:val="00F97976"/>
    <w:rsid w:val="00FB0CF1"/>
    <w:rsid w:val="00FC454C"/>
    <w:rsid w:val="00FF69F2"/>
    <w:rsid w:val="5B570F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 w:type="table" w:styleId="GridTable6Colorful-Accent1">
    <w:name w:val="Grid Table 6 Colorful Accent 1"/>
    <w:basedOn w:val="TableNormal"/>
    <w:uiPriority w:val="51"/>
    <w:rsid w:val="00A05D3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8571">
      <w:bodyDiv w:val="1"/>
      <w:marLeft w:val="0"/>
      <w:marRight w:val="0"/>
      <w:marTop w:val="0"/>
      <w:marBottom w:val="0"/>
      <w:divBdr>
        <w:top w:val="none" w:sz="0" w:space="0" w:color="auto"/>
        <w:left w:val="none" w:sz="0" w:space="0" w:color="auto"/>
        <w:bottom w:val="none" w:sz="0" w:space="0" w:color="auto"/>
        <w:right w:val="none" w:sz="0" w:space="0" w:color="auto"/>
      </w:divBdr>
    </w:div>
    <w:div w:id="128209834">
      <w:bodyDiv w:val="1"/>
      <w:marLeft w:val="0"/>
      <w:marRight w:val="0"/>
      <w:marTop w:val="0"/>
      <w:marBottom w:val="0"/>
      <w:divBdr>
        <w:top w:val="none" w:sz="0" w:space="0" w:color="auto"/>
        <w:left w:val="none" w:sz="0" w:space="0" w:color="auto"/>
        <w:bottom w:val="none" w:sz="0" w:space="0" w:color="auto"/>
        <w:right w:val="none" w:sz="0" w:space="0" w:color="auto"/>
      </w:divBdr>
      <w:divsChild>
        <w:div w:id="1443571932">
          <w:marLeft w:val="0"/>
          <w:marRight w:val="0"/>
          <w:marTop w:val="0"/>
          <w:marBottom w:val="0"/>
          <w:divBdr>
            <w:top w:val="none" w:sz="0" w:space="0" w:color="auto"/>
            <w:left w:val="none" w:sz="0" w:space="0" w:color="auto"/>
            <w:bottom w:val="none" w:sz="0" w:space="0" w:color="auto"/>
            <w:right w:val="none" w:sz="0" w:space="0" w:color="auto"/>
          </w:divBdr>
          <w:divsChild>
            <w:div w:id="1243107112">
              <w:marLeft w:val="0"/>
              <w:marRight w:val="0"/>
              <w:marTop w:val="0"/>
              <w:marBottom w:val="0"/>
              <w:divBdr>
                <w:top w:val="none" w:sz="0" w:space="0" w:color="auto"/>
                <w:left w:val="none" w:sz="0" w:space="0" w:color="auto"/>
                <w:bottom w:val="none" w:sz="0" w:space="0" w:color="auto"/>
                <w:right w:val="none" w:sz="0" w:space="0" w:color="auto"/>
              </w:divBdr>
              <w:divsChild>
                <w:div w:id="373775385">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566566">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8232">
      <w:bodyDiv w:val="1"/>
      <w:marLeft w:val="0"/>
      <w:marRight w:val="0"/>
      <w:marTop w:val="0"/>
      <w:marBottom w:val="0"/>
      <w:divBdr>
        <w:top w:val="none" w:sz="0" w:space="0" w:color="auto"/>
        <w:left w:val="none" w:sz="0" w:space="0" w:color="auto"/>
        <w:bottom w:val="none" w:sz="0" w:space="0" w:color="auto"/>
        <w:right w:val="none" w:sz="0" w:space="0" w:color="auto"/>
      </w:divBdr>
    </w:div>
    <w:div w:id="419371097">
      <w:bodyDiv w:val="1"/>
      <w:marLeft w:val="0"/>
      <w:marRight w:val="0"/>
      <w:marTop w:val="0"/>
      <w:marBottom w:val="0"/>
      <w:divBdr>
        <w:top w:val="none" w:sz="0" w:space="0" w:color="auto"/>
        <w:left w:val="none" w:sz="0" w:space="0" w:color="auto"/>
        <w:bottom w:val="none" w:sz="0" w:space="0" w:color="auto"/>
        <w:right w:val="none" w:sz="0" w:space="0" w:color="auto"/>
      </w:divBdr>
      <w:divsChild>
        <w:div w:id="474371686">
          <w:marLeft w:val="0"/>
          <w:marRight w:val="0"/>
          <w:marTop w:val="0"/>
          <w:marBottom w:val="0"/>
          <w:divBdr>
            <w:top w:val="none" w:sz="0" w:space="0" w:color="auto"/>
            <w:left w:val="none" w:sz="0" w:space="0" w:color="auto"/>
            <w:bottom w:val="none" w:sz="0" w:space="0" w:color="auto"/>
            <w:right w:val="none" w:sz="0" w:space="0" w:color="auto"/>
          </w:divBdr>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834341282">
      <w:bodyDiv w:val="1"/>
      <w:marLeft w:val="0"/>
      <w:marRight w:val="0"/>
      <w:marTop w:val="0"/>
      <w:marBottom w:val="0"/>
      <w:divBdr>
        <w:top w:val="none" w:sz="0" w:space="0" w:color="auto"/>
        <w:left w:val="none" w:sz="0" w:space="0" w:color="auto"/>
        <w:bottom w:val="none" w:sz="0" w:space="0" w:color="auto"/>
        <w:right w:val="none" w:sz="0" w:space="0" w:color="auto"/>
      </w:divBdr>
      <w:divsChild>
        <w:div w:id="1126965405">
          <w:marLeft w:val="0"/>
          <w:marRight w:val="0"/>
          <w:marTop w:val="0"/>
          <w:marBottom w:val="0"/>
          <w:divBdr>
            <w:top w:val="none" w:sz="0" w:space="0" w:color="auto"/>
            <w:left w:val="none" w:sz="0" w:space="0" w:color="auto"/>
            <w:bottom w:val="none" w:sz="0" w:space="0" w:color="auto"/>
            <w:right w:val="none" w:sz="0" w:space="0" w:color="auto"/>
          </w:divBdr>
          <w:divsChild>
            <w:div w:id="1659841424">
              <w:marLeft w:val="0"/>
              <w:marRight w:val="0"/>
              <w:marTop w:val="0"/>
              <w:marBottom w:val="0"/>
              <w:divBdr>
                <w:top w:val="none" w:sz="0" w:space="0" w:color="auto"/>
                <w:left w:val="none" w:sz="0" w:space="0" w:color="auto"/>
                <w:bottom w:val="none" w:sz="0" w:space="0" w:color="auto"/>
                <w:right w:val="none" w:sz="0" w:space="0" w:color="auto"/>
              </w:divBdr>
              <w:divsChild>
                <w:div w:id="910430662">
                  <w:marLeft w:val="0"/>
                  <w:marRight w:val="0"/>
                  <w:marTop w:val="0"/>
                  <w:marBottom w:val="0"/>
                  <w:divBdr>
                    <w:top w:val="none" w:sz="0" w:space="0" w:color="auto"/>
                    <w:left w:val="none" w:sz="0" w:space="0" w:color="auto"/>
                    <w:bottom w:val="none" w:sz="0" w:space="0" w:color="auto"/>
                    <w:right w:val="none" w:sz="0" w:space="0" w:color="auto"/>
                  </w:divBdr>
                  <w:divsChild>
                    <w:div w:id="1047683791">
                      <w:marLeft w:val="2325"/>
                      <w:marRight w:val="0"/>
                      <w:marTop w:val="0"/>
                      <w:marBottom w:val="0"/>
                      <w:divBdr>
                        <w:top w:val="none" w:sz="0" w:space="0" w:color="auto"/>
                        <w:left w:val="none" w:sz="0" w:space="0" w:color="auto"/>
                        <w:bottom w:val="none" w:sz="0" w:space="0" w:color="auto"/>
                        <w:right w:val="none" w:sz="0" w:space="0" w:color="auto"/>
                      </w:divBdr>
                      <w:divsChild>
                        <w:div w:id="1744254728">
                          <w:marLeft w:val="0"/>
                          <w:marRight w:val="0"/>
                          <w:marTop w:val="0"/>
                          <w:marBottom w:val="0"/>
                          <w:divBdr>
                            <w:top w:val="none" w:sz="0" w:space="0" w:color="auto"/>
                            <w:left w:val="none" w:sz="0" w:space="0" w:color="auto"/>
                            <w:bottom w:val="none" w:sz="0" w:space="0" w:color="auto"/>
                            <w:right w:val="none" w:sz="0" w:space="0" w:color="auto"/>
                          </w:divBdr>
                          <w:divsChild>
                            <w:div w:id="1708948788">
                              <w:marLeft w:val="0"/>
                              <w:marRight w:val="0"/>
                              <w:marTop w:val="0"/>
                              <w:marBottom w:val="0"/>
                              <w:divBdr>
                                <w:top w:val="none" w:sz="0" w:space="0" w:color="auto"/>
                                <w:left w:val="none" w:sz="0" w:space="0" w:color="auto"/>
                                <w:bottom w:val="none" w:sz="0" w:space="0" w:color="auto"/>
                                <w:right w:val="none" w:sz="0" w:space="0" w:color="auto"/>
                              </w:divBdr>
                              <w:divsChild>
                                <w:div w:id="392168891">
                                  <w:marLeft w:val="0"/>
                                  <w:marRight w:val="0"/>
                                  <w:marTop w:val="0"/>
                                  <w:marBottom w:val="0"/>
                                  <w:divBdr>
                                    <w:top w:val="none" w:sz="0" w:space="0" w:color="auto"/>
                                    <w:left w:val="none" w:sz="0" w:space="0" w:color="auto"/>
                                    <w:bottom w:val="none" w:sz="0" w:space="0" w:color="auto"/>
                                    <w:right w:val="none" w:sz="0" w:space="0" w:color="auto"/>
                                  </w:divBdr>
                                  <w:divsChild>
                                    <w:div w:id="1508252317">
                                      <w:marLeft w:val="0"/>
                                      <w:marRight w:val="0"/>
                                      <w:marTop w:val="0"/>
                                      <w:marBottom w:val="0"/>
                                      <w:divBdr>
                                        <w:top w:val="none" w:sz="0" w:space="0" w:color="auto"/>
                                        <w:left w:val="none" w:sz="0" w:space="0" w:color="auto"/>
                                        <w:bottom w:val="none" w:sz="0" w:space="0" w:color="auto"/>
                                        <w:right w:val="none" w:sz="0" w:space="0" w:color="auto"/>
                                      </w:divBdr>
                                      <w:divsChild>
                                        <w:div w:id="781920661">
                                          <w:marLeft w:val="0"/>
                                          <w:marRight w:val="0"/>
                                          <w:marTop w:val="0"/>
                                          <w:marBottom w:val="0"/>
                                          <w:divBdr>
                                            <w:top w:val="none" w:sz="0" w:space="0" w:color="auto"/>
                                            <w:left w:val="none" w:sz="0" w:space="0" w:color="auto"/>
                                            <w:bottom w:val="none" w:sz="0" w:space="0" w:color="auto"/>
                                            <w:right w:val="none" w:sz="0" w:space="0" w:color="auto"/>
                                          </w:divBdr>
                                          <w:divsChild>
                                            <w:div w:id="68432050">
                                              <w:marLeft w:val="0"/>
                                              <w:marRight w:val="0"/>
                                              <w:marTop w:val="0"/>
                                              <w:marBottom w:val="0"/>
                                              <w:divBdr>
                                                <w:top w:val="none" w:sz="0" w:space="0" w:color="auto"/>
                                                <w:left w:val="none" w:sz="0" w:space="0" w:color="auto"/>
                                                <w:bottom w:val="none" w:sz="0" w:space="0" w:color="auto"/>
                                                <w:right w:val="none" w:sz="0" w:space="0" w:color="auto"/>
                                              </w:divBdr>
                                              <w:divsChild>
                                                <w:div w:id="325283714">
                                                  <w:marLeft w:val="0"/>
                                                  <w:marRight w:val="0"/>
                                                  <w:marTop w:val="0"/>
                                                  <w:marBottom w:val="0"/>
                                                  <w:divBdr>
                                                    <w:top w:val="none" w:sz="0" w:space="0" w:color="auto"/>
                                                    <w:left w:val="none" w:sz="0" w:space="0" w:color="auto"/>
                                                    <w:bottom w:val="none" w:sz="0" w:space="0" w:color="auto"/>
                                                    <w:right w:val="none" w:sz="0" w:space="0" w:color="auto"/>
                                                  </w:divBdr>
                                                  <w:divsChild>
                                                    <w:div w:id="1290864261">
                                                      <w:marLeft w:val="0"/>
                                                      <w:marRight w:val="0"/>
                                                      <w:marTop w:val="0"/>
                                                      <w:marBottom w:val="0"/>
                                                      <w:divBdr>
                                                        <w:top w:val="none" w:sz="0" w:space="0" w:color="auto"/>
                                                        <w:left w:val="none" w:sz="0" w:space="0" w:color="auto"/>
                                                        <w:bottom w:val="none" w:sz="0" w:space="0" w:color="auto"/>
                                                        <w:right w:val="none" w:sz="0" w:space="0" w:color="auto"/>
                                                      </w:divBdr>
                                                      <w:divsChild>
                                                        <w:div w:id="144781237">
                                                          <w:marLeft w:val="0"/>
                                                          <w:marRight w:val="0"/>
                                                          <w:marTop w:val="0"/>
                                                          <w:marBottom w:val="0"/>
                                                          <w:divBdr>
                                                            <w:top w:val="none" w:sz="0" w:space="0" w:color="auto"/>
                                                            <w:left w:val="none" w:sz="0" w:space="0" w:color="auto"/>
                                                            <w:bottom w:val="none" w:sz="0" w:space="0" w:color="auto"/>
                                                            <w:right w:val="none" w:sz="0" w:space="0" w:color="auto"/>
                                                          </w:divBdr>
                                                          <w:divsChild>
                                                            <w:div w:id="1994069107">
                                                              <w:marLeft w:val="0"/>
                                                              <w:marRight w:val="0"/>
                                                              <w:marTop w:val="0"/>
                                                              <w:marBottom w:val="0"/>
                                                              <w:divBdr>
                                                                <w:top w:val="none" w:sz="0" w:space="0" w:color="auto"/>
                                                                <w:left w:val="none" w:sz="0" w:space="0" w:color="auto"/>
                                                                <w:bottom w:val="none" w:sz="0" w:space="0" w:color="auto"/>
                                                                <w:right w:val="none" w:sz="0" w:space="0" w:color="auto"/>
                                                              </w:divBdr>
                                                              <w:divsChild>
                                                                <w:div w:id="483008083">
                                                                  <w:marLeft w:val="-375"/>
                                                                  <w:marRight w:val="0"/>
                                                                  <w:marTop w:val="0"/>
                                                                  <w:marBottom w:val="0"/>
                                                                  <w:divBdr>
                                                                    <w:top w:val="none" w:sz="0" w:space="0" w:color="auto"/>
                                                                    <w:left w:val="none" w:sz="0" w:space="0" w:color="auto"/>
                                                                    <w:bottom w:val="none" w:sz="0" w:space="0" w:color="auto"/>
                                                                    <w:right w:val="none" w:sz="0" w:space="0" w:color="auto"/>
                                                                  </w:divBdr>
                                                                  <w:divsChild>
                                                                    <w:div w:id="2145536593">
                                                                      <w:marLeft w:val="0"/>
                                                                      <w:marRight w:val="0"/>
                                                                      <w:marTop w:val="0"/>
                                                                      <w:marBottom w:val="0"/>
                                                                      <w:divBdr>
                                                                        <w:top w:val="none" w:sz="0" w:space="0" w:color="auto"/>
                                                                        <w:left w:val="none" w:sz="0" w:space="0" w:color="auto"/>
                                                                        <w:bottom w:val="none" w:sz="0" w:space="0" w:color="auto"/>
                                                                        <w:right w:val="none" w:sz="0" w:space="0" w:color="auto"/>
                                                                      </w:divBdr>
                                                                      <w:divsChild>
                                                                        <w:div w:id="1502240067">
                                                                          <w:marLeft w:val="0"/>
                                                                          <w:marRight w:val="0"/>
                                                                          <w:marTop w:val="0"/>
                                                                          <w:marBottom w:val="0"/>
                                                                          <w:divBdr>
                                                                            <w:top w:val="none" w:sz="0" w:space="0" w:color="auto"/>
                                                                            <w:left w:val="none" w:sz="0" w:space="0" w:color="auto"/>
                                                                            <w:bottom w:val="none" w:sz="0" w:space="0" w:color="auto"/>
                                                                            <w:right w:val="none" w:sz="0" w:space="0" w:color="auto"/>
                                                                          </w:divBdr>
                                                                          <w:divsChild>
                                                                            <w:div w:id="1783378762">
                                                                              <w:marLeft w:val="0"/>
                                                                              <w:marRight w:val="0"/>
                                                                              <w:marTop w:val="0"/>
                                                                              <w:marBottom w:val="0"/>
                                                                              <w:divBdr>
                                                                                <w:top w:val="none" w:sz="0" w:space="0" w:color="auto"/>
                                                                                <w:left w:val="none" w:sz="0" w:space="0" w:color="auto"/>
                                                                                <w:bottom w:val="none" w:sz="0" w:space="0" w:color="auto"/>
                                                                                <w:right w:val="none" w:sz="0" w:space="0" w:color="auto"/>
                                                                              </w:divBdr>
                                                                              <w:divsChild>
                                                                                <w:div w:id="1268654048">
                                                                                  <w:marLeft w:val="0"/>
                                                                                  <w:marRight w:val="0"/>
                                                                                  <w:marTop w:val="0"/>
                                                                                  <w:marBottom w:val="0"/>
                                                                                  <w:divBdr>
                                                                                    <w:top w:val="none" w:sz="0" w:space="0" w:color="auto"/>
                                                                                    <w:left w:val="none" w:sz="0" w:space="0" w:color="auto"/>
                                                                                    <w:bottom w:val="none" w:sz="0" w:space="0" w:color="auto"/>
                                                                                    <w:right w:val="none" w:sz="0" w:space="0" w:color="auto"/>
                                                                                  </w:divBdr>
                                                                                  <w:divsChild>
                                                                                    <w:div w:id="20738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077337">
      <w:bodyDiv w:val="1"/>
      <w:marLeft w:val="0"/>
      <w:marRight w:val="0"/>
      <w:marTop w:val="0"/>
      <w:marBottom w:val="0"/>
      <w:divBdr>
        <w:top w:val="none" w:sz="0" w:space="0" w:color="auto"/>
        <w:left w:val="none" w:sz="0" w:space="0" w:color="auto"/>
        <w:bottom w:val="none" w:sz="0" w:space="0" w:color="auto"/>
        <w:right w:val="none" w:sz="0" w:space="0" w:color="auto"/>
      </w:divBdr>
      <w:divsChild>
        <w:div w:id="412972358">
          <w:marLeft w:val="0"/>
          <w:marRight w:val="0"/>
          <w:marTop w:val="0"/>
          <w:marBottom w:val="0"/>
          <w:divBdr>
            <w:top w:val="none" w:sz="0" w:space="0" w:color="auto"/>
            <w:left w:val="none" w:sz="0" w:space="0" w:color="auto"/>
            <w:bottom w:val="none" w:sz="0" w:space="0" w:color="auto"/>
            <w:right w:val="none" w:sz="0" w:space="0" w:color="auto"/>
          </w:divBdr>
          <w:divsChild>
            <w:div w:id="1847744609">
              <w:marLeft w:val="0"/>
              <w:marRight w:val="0"/>
              <w:marTop w:val="0"/>
              <w:marBottom w:val="0"/>
              <w:divBdr>
                <w:top w:val="none" w:sz="0" w:space="0" w:color="auto"/>
                <w:left w:val="none" w:sz="0" w:space="0" w:color="auto"/>
                <w:bottom w:val="none" w:sz="0" w:space="0" w:color="auto"/>
                <w:right w:val="none" w:sz="0" w:space="0" w:color="auto"/>
              </w:divBdr>
              <w:divsChild>
                <w:div w:id="1258170063">
                  <w:marLeft w:val="0"/>
                  <w:marRight w:val="0"/>
                  <w:marTop w:val="0"/>
                  <w:marBottom w:val="0"/>
                  <w:divBdr>
                    <w:top w:val="none" w:sz="0" w:space="0" w:color="auto"/>
                    <w:left w:val="none" w:sz="0" w:space="0" w:color="auto"/>
                    <w:bottom w:val="none" w:sz="0" w:space="0" w:color="auto"/>
                    <w:right w:val="none" w:sz="0" w:space="0" w:color="auto"/>
                  </w:divBdr>
                  <w:divsChild>
                    <w:div w:id="847524836">
                      <w:marLeft w:val="0"/>
                      <w:marRight w:val="0"/>
                      <w:marTop w:val="0"/>
                      <w:marBottom w:val="0"/>
                      <w:divBdr>
                        <w:top w:val="none" w:sz="0" w:space="0" w:color="auto"/>
                        <w:left w:val="none" w:sz="0" w:space="0" w:color="auto"/>
                        <w:bottom w:val="none" w:sz="0" w:space="0" w:color="auto"/>
                        <w:right w:val="none" w:sz="0" w:space="0" w:color="auto"/>
                      </w:divBdr>
                      <w:divsChild>
                        <w:div w:id="1090810416">
                          <w:marLeft w:val="0"/>
                          <w:marRight w:val="0"/>
                          <w:marTop w:val="0"/>
                          <w:marBottom w:val="0"/>
                          <w:divBdr>
                            <w:top w:val="none" w:sz="0" w:space="0" w:color="auto"/>
                            <w:left w:val="none" w:sz="0" w:space="0" w:color="auto"/>
                            <w:bottom w:val="none" w:sz="0" w:space="0" w:color="auto"/>
                            <w:right w:val="none" w:sz="0" w:space="0" w:color="auto"/>
                          </w:divBdr>
                          <w:divsChild>
                            <w:div w:id="1847741080">
                              <w:marLeft w:val="0"/>
                              <w:marRight w:val="0"/>
                              <w:marTop w:val="0"/>
                              <w:marBottom w:val="0"/>
                              <w:divBdr>
                                <w:top w:val="none" w:sz="0" w:space="0" w:color="auto"/>
                                <w:left w:val="none" w:sz="0" w:space="0" w:color="auto"/>
                                <w:bottom w:val="none" w:sz="0" w:space="0" w:color="auto"/>
                                <w:right w:val="none" w:sz="0" w:space="0" w:color="auto"/>
                              </w:divBdr>
                              <w:divsChild>
                                <w:div w:id="86581850">
                                  <w:marLeft w:val="0"/>
                                  <w:marRight w:val="0"/>
                                  <w:marTop w:val="0"/>
                                  <w:marBottom w:val="0"/>
                                  <w:divBdr>
                                    <w:top w:val="none" w:sz="0" w:space="0" w:color="auto"/>
                                    <w:left w:val="none" w:sz="0" w:space="0" w:color="auto"/>
                                    <w:bottom w:val="none" w:sz="0" w:space="0" w:color="auto"/>
                                    <w:right w:val="none" w:sz="0" w:space="0" w:color="auto"/>
                                  </w:divBdr>
                                  <w:divsChild>
                                    <w:div w:id="1539513323">
                                      <w:marLeft w:val="0"/>
                                      <w:marRight w:val="0"/>
                                      <w:marTop w:val="0"/>
                                      <w:marBottom w:val="0"/>
                                      <w:divBdr>
                                        <w:top w:val="none" w:sz="0" w:space="0" w:color="auto"/>
                                        <w:left w:val="none" w:sz="0" w:space="0" w:color="auto"/>
                                        <w:bottom w:val="none" w:sz="0" w:space="0" w:color="auto"/>
                                        <w:right w:val="none" w:sz="0" w:space="0" w:color="auto"/>
                                      </w:divBdr>
                                      <w:divsChild>
                                        <w:div w:id="1456951107">
                                          <w:marLeft w:val="0"/>
                                          <w:marRight w:val="0"/>
                                          <w:marTop w:val="0"/>
                                          <w:marBottom w:val="0"/>
                                          <w:divBdr>
                                            <w:top w:val="none" w:sz="0" w:space="0" w:color="auto"/>
                                            <w:left w:val="none" w:sz="0" w:space="0" w:color="auto"/>
                                            <w:bottom w:val="none" w:sz="0" w:space="0" w:color="auto"/>
                                            <w:right w:val="none" w:sz="0" w:space="0" w:color="auto"/>
                                          </w:divBdr>
                                          <w:divsChild>
                                            <w:div w:id="146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526968">
      <w:bodyDiv w:val="1"/>
      <w:marLeft w:val="0"/>
      <w:marRight w:val="0"/>
      <w:marTop w:val="0"/>
      <w:marBottom w:val="0"/>
      <w:divBdr>
        <w:top w:val="none" w:sz="0" w:space="0" w:color="auto"/>
        <w:left w:val="none" w:sz="0" w:space="0" w:color="auto"/>
        <w:bottom w:val="none" w:sz="0" w:space="0" w:color="auto"/>
        <w:right w:val="none" w:sz="0" w:space="0" w:color="auto"/>
      </w:divBdr>
    </w:div>
    <w:div w:id="973825234">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9618">
      <w:bodyDiv w:val="1"/>
      <w:marLeft w:val="0"/>
      <w:marRight w:val="0"/>
      <w:marTop w:val="0"/>
      <w:marBottom w:val="0"/>
      <w:divBdr>
        <w:top w:val="none" w:sz="0" w:space="0" w:color="auto"/>
        <w:left w:val="none" w:sz="0" w:space="0" w:color="auto"/>
        <w:bottom w:val="none" w:sz="0" w:space="0" w:color="auto"/>
        <w:right w:val="none" w:sz="0" w:space="0" w:color="auto"/>
      </w:divBdr>
      <w:divsChild>
        <w:div w:id="321586788">
          <w:marLeft w:val="0"/>
          <w:marRight w:val="0"/>
          <w:marTop w:val="0"/>
          <w:marBottom w:val="0"/>
          <w:divBdr>
            <w:top w:val="none" w:sz="0" w:space="0" w:color="auto"/>
            <w:left w:val="none" w:sz="0" w:space="0" w:color="auto"/>
            <w:bottom w:val="none" w:sz="0" w:space="0" w:color="auto"/>
            <w:right w:val="none" w:sz="0" w:space="0" w:color="auto"/>
          </w:divBdr>
          <w:divsChild>
            <w:div w:id="508955032">
              <w:marLeft w:val="0"/>
              <w:marRight w:val="0"/>
              <w:marTop w:val="0"/>
              <w:marBottom w:val="0"/>
              <w:divBdr>
                <w:top w:val="none" w:sz="0" w:space="0" w:color="auto"/>
                <w:left w:val="none" w:sz="0" w:space="0" w:color="auto"/>
                <w:bottom w:val="none" w:sz="0" w:space="0" w:color="auto"/>
                <w:right w:val="none" w:sz="0" w:space="0" w:color="auto"/>
              </w:divBdr>
              <w:divsChild>
                <w:div w:id="1378508203">
                  <w:marLeft w:val="0"/>
                  <w:marRight w:val="0"/>
                  <w:marTop w:val="0"/>
                  <w:marBottom w:val="0"/>
                  <w:divBdr>
                    <w:top w:val="none" w:sz="0" w:space="0" w:color="auto"/>
                    <w:left w:val="none" w:sz="0" w:space="0" w:color="auto"/>
                    <w:bottom w:val="none" w:sz="0" w:space="0" w:color="auto"/>
                    <w:right w:val="none" w:sz="0" w:space="0" w:color="auto"/>
                  </w:divBdr>
                  <w:divsChild>
                    <w:div w:id="1670598467">
                      <w:marLeft w:val="2325"/>
                      <w:marRight w:val="0"/>
                      <w:marTop w:val="0"/>
                      <w:marBottom w:val="0"/>
                      <w:divBdr>
                        <w:top w:val="none" w:sz="0" w:space="0" w:color="auto"/>
                        <w:left w:val="none" w:sz="0" w:space="0" w:color="auto"/>
                        <w:bottom w:val="none" w:sz="0" w:space="0" w:color="auto"/>
                        <w:right w:val="none" w:sz="0" w:space="0" w:color="auto"/>
                      </w:divBdr>
                      <w:divsChild>
                        <w:div w:id="1433820272">
                          <w:marLeft w:val="0"/>
                          <w:marRight w:val="0"/>
                          <w:marTop w:val="0"/>
                          <w:marBottom w:val="0"/>
                          <w:divBdr>
                            <w:top w:val="none" w:sz="0" w:space="0" w:color="auto"/>
                            <w:left w:val="none" w:sz="0" w:space="0" w:color="auto"/>
                            <w:bottom w:val="none" w:sz="0" w:space="0" w:color="auto"/>
                            <w:right w:val="none" w:sz="0" w:space="0" w:color="auto"/>
                          </w:divBdr>
                          <w:divsChild>
                            <w:div w:id="664168931">
                              <w:marLeft w:val="0"/>
                              <w:marRight w:val="0"/>
                              <w:marTop w:val="0"/>
                              <w:marBottom w:val="0"/>
                              <w:divBdr>
                                <w:top w:val="none" w:sz="0" w:space="0" w:color="auto"/>
                                <w:left w:val="none" w:sz="0" w:space="0" w:color="auto"/>
                                <w:bottom w:val="none" w:sz="0" w:space="0" w:color="auto"/>
                                <w:right w:val="none" w:sz="0" w:space="0" w:color="auto"/>
                              </w:divBdr>
                              <w:divsChild>
                                <w:div w:id="1018047609">
                                  <w:marLeft w:val="0"/>
                                  <w:marRight w:val="0"/>
                                  <w:marTop w:val="0"/>
                                  <w:marBottom w:val="0"/>
                                  <w:divBdr>
                                    <w:top w:val="none" w:sz="0" w:space="0" w:color="auto"/>
                                    <w:left w:val="none" w:sz="0" w:space="0" w:color="auto"/>
                                    <w:bottom w:val="none" w:sz="0" w:space="0" w:color="auto"/>
                                    <w:right w:val="none" w:sz="0" w:space="0" w:color="auto"/>
                                  </w:divBdr>
                                  <w:divsChild>
                                    <w:div w:id="1201820336">
                                      <w:marLeft w:val="0"/>
                                      <w:marRight w:val="0"/>
                                      <w:marTop w:val="0"/>
                                      <w:marBottom w:val="0"/>
                                      <w:divBdr>
                                        <w:top w:val="none" w:sz="0" w:space="0" w:color="auto"/>
                                        <w:left w:val="none" w:sz="0" w:space="0" w:color="auto"/>
                                        <w:bottom w:val="none" w:sz="0" w:space="0" w:color="auto"/>
                                        <w:right w:val="none" w:sz="0" w:space="0" w:color="auto"/>
                                      </w:divBdr>
                                      <w:divsChild>
                                        <w:div w:id="1863981760">
                                          <w:marLeft w:val="0"/>
                                          <w:marRight w:val="0"/>
                                          <w:marTop w:val="0"/>
                                          <w:marBottom w:val="0"/>
                                          <w:divBdr>
                                            <w:top w:val="none" w:sz="0" w:space="0" w:color="auto"/>
                                            <w:left w:val="none" w:sz="0" w:space="0" w:color="auto"/>
                                            <w:bottom w:val="none" w:sz="0" w:space="0" w:color="auto"/>
                                            <w:right w:val="none" w:sz="0" w:space="0" w:color="auto"/>
                                          </w:divBdr>
                                          <w:divsChild>
                                            <w:div w:id="1880390971">
                                              <w:marLeft w:val="0"/>
                                              <w:marRight w:val="0"/>
                                              <w:marTop w:val="0"/>
                                              <w:marBottom w:val="0"/>
                                              <w:divBdr>
                                                <w:top w:val="none" w:sz="0" w:space="0" w:color="auto"/>
                                                <w:left w:val="none" w:sz="0" w:space="0" w:color="auto"/>
                                                <w:bottom w:val="none" w:sz="0" w:space="0" w:color="auto"/>
                                                <w:right w:val="none" w:sz="0" w:space="0" w:color="auto"/>
                                              </w:divBdr>
                                              <w:divsChild>
                                                <w:div w:id="949824992">
                                                  <w:marLeft w:val="0"/>
                                                  <w:marRight w:val="0"/>
                                                  <w:marTop w:val="0"/>
                                                  <w:marBottom w:val="0"/>
                                                  <w:divBdr>
                                                    <w:top w:val="none" w:sz="0" w:space="0" w:color="auto"/>
                                                    <w:left w:val="none" w:sz="0" w:space="0" w:color="auto"/>
                                                    <w:bottom w:val="none" w:sz="0" w:space="0" w:color="auto"/>
                                                    <w:right w:val="none" w:sz="0" w:space="0" w:color="auto"/>
                                                  </w:divBdr>
                                                  <w:divsChild>
                                                    <w:div w:id="1636328029">
                                                      <w:marLeft w:val="0"/>
                                                      <w:marRight w:val="0"/>
                                                      <w:marTop w:val="0"/>
                                                      <w:marBottom w:val="0"/>
                                                      <w:divBdr>
                                                        <w:top w:val="none" w:sz="0" w:space="0" w:color="auto"/>
                                                        <w:left w:val="none" w:sz="0" w:space="0" w:color="auto"/>
                                                        <w:bottom w:val="none" w:sz="0" w:space="0" w:color="auto"/>
                                                        <w:right w:val="none" w:sz="0" w:space="0" w:color="auto"/>
                                                      </w:divBdr>
                                                      <w:divsChild>
                                                        <w:div w:id="1864202284">
                                                          <w:marLeft w:val="0"/>
                                                          <w:marRight w:val="0"/>
                                                          <w:marTop w:val="0"/>
                                                          <w:marBottom w:val="0"/>
                                                          <w:divBdr>
                                                            <w:top w:val="none" w:sz="0" w:space="0" w:color="auto"/>
                                                            <w:left w:val="none" w:sz="0" w:space="0" w:color="auto"/>
                                                            <w:bottom w:val="none" w:sz="0" w:space="0" w:color="auto"/>
                                                            <w:right w:val="none" w:sz="0" w:space="0" w:color="auto"/>
                                                          </w:divBdr>
                                                          <w:divsChild>
                                                            <w:div w:id="980697412">
                                                              <w:marLeft w:val="0"/>
                                                              <w:marRight w:val="0"/>
                                                              <w:marTop w:val="0"/>
                                                              <w:marBottom w:val="0"/>
                                                              <w:divBdr>
                                                                <w:top w:val="none" w:sz="0" w:space="0" w:color="auto"/>
                                                                <w:left w:val="none" w:sz="0" w:space="0" w:color="auto"/>
                                                                <w:bottom w:val="none" w:sz="0" w:space="0" w:color="auto"/>
                                                                <w:right w:val="none" w:sz="0" w:space="0" w:color="auto"/>
                                                              </w:divBdr>
                                                              <w:divsChild>
                                                                <w:div w:id="730271209">
                                                                  <w:marLeft w:val="-375"/>
                                                                  <w:marRight w:val="0"/>
                                                                  <w:marTop w:val="0"/>
                                                                  <w:marBottom w:val="0"/>
                                                                  <w:divBdr>
                                                                    <w:top w:val="none" w:sz="0" w:space="0" w:color="auto"/>
                                                                    <w:left w:val="none" w:sz="0" w:space="0" w:color="auto"/>
                                                                    <w:bottom w:val="none" w:sz="0" w:space="0" w:color="auto"/>
                                                                    <w:right w:val="none" w:sz="0" w:space="0" w:color="auto"/>
                                                                  </w:divBdr>
                                                                  <w:divsChild>
                                                                    <w:div w:id="1128669307">
                                                                      <w:marLeft w:val="0"/>
                                                                      <w:marRight w:val="0"/>
                                                                      <w:marTop w:val="0"/>
                                                                      <w:marBottom w:val="0"/>
                                                                      <w:divBdr>
                                                                        <w:top w:val="none" w:sz="0" w:space="0" w:color="auto"/>
                                                                        <w:left w:val="none" w:sz="0" w:space="0" w:color="auto"/>
                                                                        <w:bottom w:val="none" w:sz="0" w:space="0" w:color="auto"/>
                                                                        <w:right w:val="none" w:sz="0" w:space="0" w:color="auto"/>
                                                                      </w:divBdr>
                                                                      <w:divsChild>
                                                                        <w:div w:id="822505171">
                                                                          <w:marLeft w:val="0"/>
                                                                          <w:marRight w:val="0"/>
                                                                          <w:marTop w:val="0"/>
                                                                          <w:marBottom w:val="0"/>
                                                                          <w:divBdr>
                                                                            <w:top w:val="none" w:sz="0" w:space="0" w:color="auto"/>
                                                                            <w:left w:val="none" w:sz="0" w:space="0" w:color="auto"/>
                                                                            <w:bottom w:val="none" w:sz="0" w:space="0" w:color="auto"/>
                                                                            <w:right w:val="none" w:sz="0" w:space="0" w:color="auto"/>
                                                                          </w:divBdr>
                                                                          <w:divsChild>
                                                                            <w:div w:id="2065174478">
                                                                              <w:marLeft w:val="0"/>
                                                                              <w:marRight w:val="0"/>
                                                                              <w:marTop w:val="0"/>
                                                                              <w:marBottom w:val="0"/>
                                                                              <w:divBdr>
                                                                                <w:top w:val="none" w:sz="0" w:space="0" w:color="auto"/>
                                                                                <w:left w:val="none" w:sz="0" w:space="0" w:color="auto"/>
                                                                                <w:bottom w:val="none" w:sz="0" w:space="0" w:color="auto"/>
                                                                                <w:right w:val="none" w:sz="0" w:space="0" w:color="auto"/>
                                                                              </w:divBdr>
                                                                              <w:divsChild>
                                                                                <w:div w:id="1994412274">
                                                                                  <w:marLeft w:val="0"/>
                                                                                  <w:marRight w:val="0"/>
                                                                                  <w:marTop w:val="0"/>
                                                                                  <w:marBottom w:val="0"/>
                                                                                  <w:divBdr>
                                                                                    <w:top w:val="none" w:sz="0" w:space="0" w:color="auto"/>
                                                                                    <w:left w:val="none" w:sz="0" w:space="0" w:color="auto"/>
                                                                                    <w:bottom w:val="none" w:sz="0" w:space="0" w:color="auto"/>
                                                                                    <w:right w:val="none" w:sz="0" w:space="0" w:color="auto"/>
                                                                                  </w:divBdr>
                                                                                  <w:divsChild>
                                                                                    <w:div w:id="10584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0470827">
      <w:bodyDiv w:val="1"/>
      <w:marLeft w:val="0"/>
      <w:marRight w:val="0"/>
      <w:marTop w:val="0"/>
      <w:marBottom w:val="0"/>
      <w:divBdr>
        <w:top w:val="none" w:sz="0" w:space="0" w:color="auto"/>
        <w:left w:val="none" w:sz="0" w:space="0" w:color="auto"/>
        <w:bottom w:val="none" w:sz="0" w:space="0" w:color="auto"/>
        <w:right w:val="none" w:sz="0" w:space="0" w:color="auto"/>
      </w:divBdr>
      <w:divsChild>
        <w:div w:id="1016225877">
          <w:marLeft w:val="0"/>
          <w:marRight w:val="0"/>
          <w:marTop w:val="0"/>
          <w:marBottom w:val="0"/>
          <w:divBdr>
            <w:top w:val="none" w:sz="0" w:space="0" w:color="auto"/>
            <w:left w:val="none" w:sz="0" w:space="0" w:color="auto"/>
            <w:bottom w:val="none" w:sz="0" w:space="0" w:color="auto"/>
            <w:right w:val="none" w:sz="0" w:space="0" w:color="auto"/>
          </w:divBdr>
          <w:divsChild>
            <w:div w:id="1821386973">
              <w:marLeft w:val="0"/>
              <w:marRight w:val="0"/>
              <w:marTop w:val="0"/>
              <w:marBottom w:val="0"/>
              <w:divBdr>
                <w:top w:val="none" w:sz="0" w:space="0" w:color="auto"/>
                <w:left w:val="none" w:sz="0" w:space="0" w:color="auto"/>
                <w:bottom w:val="none" w:sz="0" w:space="0" w:color="auto"/>
                <w:right w:val="none" w:sz="0" w:space="0" w:color="auto"/>
              </w:divBdr>
              <w:divsChild>
                <w:div w:id="1548951974">
                  <w:marLeft w:val="0"/>
                  <w:marRight w:val="0"/>
                  <w:marTop w:val="0"/>
                  <w:marBottom w:val="0"/>
                  <w:divBdr>
                    <w:top w:val="none" w:sz="0" w:space="0" w:color="auto"/>
                    <w:left w:val="none" w:sz="0" w:space="0" w:color="auto"/>
                    <w:bottom w:val="none" w:sz="0" w:space="0" w:color="auto"/>
                    <w:right w:val="none" w:sz="0" w:space="0" w:color="auto"/>
                  </w:divBdr>
                  <w:divsChild>
                    <w:div w:id="113332916">
                      <w:marLeft w:val="0"/>
                      <w:marRight w:val="0"/>
                      <w:marTop w:val="0"/>
                      <w:marBottom w:val="0"/>
                      <w:divBdr>
                        <w:top w:val="none" w:sz="0" w:space="0" w:color="auto"/>
                        <w:left w:val="none" w:sz="0" w:space="0" w:color="auto"/>
                        <w:bottom w:val="none" w:sz="0" w:space="0" w:color="auto"/>
                        <w:right w:val="none" w:sz="0" w:space="0" w:color="auto"/>
                      </w:divBdr>
                      <w:divsChild>
                        <w:div w:id="1524368224">
                          <w:marLeft w:val="0"/>
                          <w:marRight w:val="0"/>
                          <w:marTop w:val="0"/>
                          <w:marBottom w:val="0"/>
                          <w:divBdr>
                            <w:top w:val="none" w:sz="0" w:space="0" w:color="auto"/>
                            <w:left w:val="none" w:sz="0" w:space="0" w:color="auto"/>
                            <w:bottom w:val="none" w:sz="0" w:space="0" w:color="auto"/>
                            <w:right w:val="none" w:sz="0" w:space="0" w:color="auto"/>
                          </w:divBdr>
                          <w:divsChild>
                            <w:div w:id="1676542084">
                              <w:marLeft w:val="150"/>
                              <w:marRight w:val="150"/>
                              <w:marTop w:val="150"/>
                              <w:marBottom w:val="150"/>
                              <w:divBdr>
                                <w:top w:val="none" w:sz="0" w:space="0" w:color="auto"/>
                                <w:left w:val="none" w:sz="0" w:space="0" w:color="auto"/>
                                <w:bottom w:val="none" w:sz="0" w:space="0" w:color="auto"/>
                                <w:right w:val="none" w:sz="0" w:space="0" w:color="auto"/>
                              </w:divBdr>
                              <w:divsChild>
                                <w:div w:id="429358335">
                                  <w:marLeft w:val="0"/>
                                  <w:marRight w:val="0"/>
                                  <w:marTop w:val="0"/>
                                  <w:marBottom w:val="0"/>
                                  <w:divBdr>
                                    <w:top w:val="none" w:sz="0" w:space="0" w:color="auto"/>
                                    <w:left w:val="none" w:sz="0" w:space="0" w:color="auto"/>
                                    <w:bottom w:val="none" w:sz="0" w:space="0" w:color="auto"/>
                                    <w:right w:val="none" w:sz="0" w:space="0" w:color="auto"/>
                                  </w:divBdr>
                                  <w:divsChild>
                                    <w:div w:id="557713386">
                                      <w:marLeft w:val="0"/>
                                      <w:marRight w:val="0"/>
                                      <w:marTop w:val="0"/>
                                      <w:marBottom w:val="0"/>
                                      <w:divBdr>
                                        <w:top w:val="none" w:sz="0" w:space="0" w:color="auto"/>
                                        <w:left w:val="none" w:sz="0" w:space="0" w:color="auto"/>
                                        <w:bottom w:val="none" w:sz="0" w:space="0" w:color="auto"/>
                                        <w:right w:val="none" w:sz="0" w:space="0" w:color="auto"/>
                                      </w:divBdr>
                                      <w:divsChild>
                                        <w:div w:id="526482875">
                                          <w:marLeft w:val="0"/>
                                          <w:marRight w:val="0"/>
                                          <w:marTop w:val="0"/>
                                          <w:marBottom w:val="0"/>
                                          <w:divBdr>
                                            <w:top w:val="none" w:sz="0" w:space="0" w:color="auto"/>
                                            <w:left w:val="none" w:sz="0" w:space="0" w:color="auto"/>
                                            <w:bottom w:val="none" w:sz="0" w:space="0" w:color="auto"/>
                                            <w:right w:val="none" w:sz="0" w:space="0" w:color="auto"/>
                                          </w:divBdr>
                                          <w:divsChild>
                                            <w:div w:id="295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98339">
      <w:bodyDiv w:val="1"/>
      <w:marLeft w:val="0"/>
      <w:marRight w:val="0"/>
      <w:marTop w:val="0"/>
      <w:marBottom w:val="0"/>
      <w:divBdr>
        <w:top w:val="none" w:sz="0" w:space="0" w:color="auto"/>
        <w:left w:val="none" w:sz="0" w:space="0" w:color="auto"/>
        <w:bottom w:val="none" w:sz="0" w:space="0" w:color="auto"/>
        <w:right w:val="none" w:sz="0" w:space="0" w:color="auto"/>
      </w:divBdr>
    </w:div>
    <w:div w:id="1213225296">
      <w:bodyDiv w:val="1"/>
      <w:marLeft w:val="0"/>
      <w:marRight w:val="0"/>
      <w:marTop w:val="0"/>
      <w:marBottom w:val="0"/>
      <w:divBdr>
        <w:top w:val="none" w:sz="0" w:space="0" w:color="auto"/>
        <w:left w:val="none" w:sz="0" w:space="0" w:color="auto"/>
        <w:bottom w:val="none" w:sz="0" w:space="0" w:color="auto"/>
        <w:right w:val="none" w:sz="0" w:space="0" w:color="auto"/>
      </w:divBdr>
      <w:divsChild>
        <w:div w:id="2090272944">
          <w:marLeft w:val="0"/>
          <w:marRight w:val="0"/>
          <w:marTop w:val="0"/>
          <w:marBottom w:val="0"/>
          <w:divBdr>
            <w:top w:val="none" w:sz="0" w:space="0" w:color="auto"/>
            <w:left w:val="none" w:sz="0" w:space="0" w:color="auto"/>
            <w:bottom w:val="none" w:sz="0" w:space="0" w:color="auto"/>
            <w:right w:val="none" w:sz="0" w:space="0" w:color="auto"/>
          </w:divBdr>
          <w:divsChild>
            <w:div w:id="1559780635">
              <w:marLeft w:val="0"/>
              <w:marRight w:val="0"/>
              <w:marTop w:val="0"/>
              <w:marBottom w:val="0"/>
              <w:divBdr>
                <w:top w:val="none" w:sz="0" w:space="0" w:color="auto"/>
                <w:left w:val="none" w:sz="0" w:space="0" w:color="auto"/>
                <w:bottom w:val="none" w:sz="0" w:space="0" w:color="auto"/>
                <w:right w:val="none" w:sz="0" w:space="0" w:color="auto"/>
              </w:divBdr>
              <w:divsChild>
                <w:div w:id="297417124">
                  <w:marLeft w:val="0"/>
                  <w:marRight w:val="0"/>
                  <w:marTop w:val="0"/>
                  <w:marBottom w:val="0"/>
                  <w:divBdr>
                    <w:top w:val="none" w:sz="0" w:space="0" w:color="auto"/>
                    <w:left w:val="none" w:sz="0" w:space="0" w:color="auto"/>
                    <w:bottom w:val="none" w:sz="0" w:space="0" w:color="auto"/>
                    <w:right w:val="none" w:sz="0" w:space="0" w:color="auto"/>
                  </w:divBdr>
                  <w:divsChild>
                    <w:div w:id="184951060">
                      <w:marLeft w:val="0"/>
                      <w:marRight w:val="0"/>
                      <w:marTop w:val="0"/>
                      <w:marBottom w:val="0"/>
                      <w:divBdr>
                        <w:top w:val="none" w:sz="0" w:space="0" w:color="auto"/>
                        <w:left w:val="none" w:sz="0" w:space="0" w:color="auto"/>
                        <w:bottom w:val="none" w:sz="0" w:space="0" w:color="auto"/>
                        <w:right w:val="none" w:sz="0" w:space="0" w:color="auto"/>
                      </w:divBdr>
                      <w:divsChild>
                        <w:div w:id="1131052605">
                          <w:marLeft w:val="0"/>
                          <w:marRight w:val="0"/>
                          <w:marTop w:val="0"/>
                          <w:marBottom w:val="0"/>
                          <w:divBdr>
                            <w:top w:val="none" w:sz="0" w:space="0" w:color="auto"/>
                            <w:left w:val="none" w:sz="0" w:space="0" w:color="auto"/>
                            <w:bottom w:val="none" w:sz="0" w:space="0" w:color="auto"/>
                            <w:right w:val="none" w:sz="0" w:space="0" w:color="auto"/>
                          </w:divBdr>
                          <w:divsChild>
                            <w:div w:id="153642610">
                              <w:marLeft w:val="150"/>
                              <w:marRight w:val="150"/>
                              <w:marTop w:val="150"/>
                              <w:marBottom w:val="150"/>
                              <w:divBdr>
                                <w:top w:val="none" w:sz="0" w:space="0" w:color="auto"/>
                                <w:left w:val="none" w:sz="0" w:space="0" w:color="auto"/>
                                <w:bottom w:val="none" w:sz="0" w:space="0" w:color="auto"/>
                                <w:right w:val="none" w:sz="0" w:space="0" w:color="auto"/>
                              </w:divBdr>
                              <w:divsChild>
                                <w:div w:id="1902594140">
                                  <w:marLeft w:val="0"/>
                                  <w:marRight w:val="0"/>
                                  <w:marTop w:val="0"/>
                                  <w:marBottom w:val="0"/>
                                  <w:divBdr>
                                    <w:top w:val="none" w:sz="0" w:space="0" w:color="auto"/>
                                    <w:left w:val="none" w:sz="0" w:space="0" w:color="auto"/>
                                    <w:bottom w:val="none" w:sz="0" w:space="0" w:color="auto"/>
                                    <w:right w:val="none" w:sz="0" w:space="0" w:color="auto"/>
                                  </w:divBdr>
                                  <w:divsChild>
                                    <w:div w:id="666707410">
                                      <w:marLeft w:val="0"/>
                                      <w:marRight w:val="0"/>
                                      <w:marTop w:val="0"/>
                                      <w:marBottom w:val="0"/>
                                      <w:divBdr>
                                        <w:top w:val="none" w:sz="0" w:space="0" w:color="auto"/>
                                        <w:left w:val="none" w:sz="0" w:space="0" w:color="auto"/>
                                        <w:bottom w:val="none" w:sz="0" w:space="0" w:color="auto"/>
                                        <w:right w:val="none" w:sz="0" w:space="0" w:color="auto"/>
                                      </w:divBdr>
                                      <w:divsChild>
                                        <w:div w:id="989015911">
                                          <w:marLeft w:val="0"/>
                                          <w:marRight w:val="0"/>
                                          <w:marTop w:val="0"/>
                                          <w:marBottom w:val="0"/>
                                          <w:divBdr>
                                            <w:top w:val="none" w:sz="0" w:space="0" w:color="auto"/>
                                            <w:left w:val="none" w:sz="0" w:space="0" w:color="auto"/>
                                            <w:bottom w:val="none" w:sz="0" w:space="0" w:color="auto"/>
                                            <w:right w:val="none" w:sz="0" w:space="0" w:color="auto"/>
                                          </w:divBdr>
                                          <w:divsChild>
                                            <w:div w:id="1786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521503943">
      <w:bodyDiv w:val="1"/>
      <w:marLeft w:val="0"/>
      <w:marRight w:val="0"/>
      <w:marTop w:val="0"/>
      <w:marBottom w:val="0"/>
      <w:divBdr>
        <w:top w:val="none" w:sz="0" w:space="0" w:color="auto"/>
        <w:left w:val="none" w:sz="0" w:space="0" w:color="auto"/>
        <w:bottom w:val="none" w:sz="0" w:space="0" w:color="auto"/>
        <w:right w:val="none" w:sz="0" w:space="0" w:color="auto"/>
      </w:divBdr>
      <w:divsChild>
        <w:div w:id="441654169">
          <w:marLeft w:val="274"/>
          <w:marRight w:val="0"/>
          <w:marTop w:val="0"/>
          <w:marBottom w:val="68"/>
          <w:divBdr>
            <w:top w:val="none" w:sz="0" w:space="0" w:color="auto"/>
            <w:left w:val="none" w:sz="0" w:space="0" w:color="auto"/>
            <w:bottom w:val="none" w:sz="0" w:space="0" w:color="auto"/>
            <w:right w:val="none" w:sz="0" w:space="0" w:color="auto"/>
          </w:divBdr>
        </w:div>
      </w:divsChild>
    </w:div>
    <w:div w:id="1649896941">
      <w:bodyDiv w:val="1"/>
      <w:marLeft w:val="0"/>
      <w:marRight w:val="0"/>
      <w:marTop w:val="0"/>
      <w:marBottom w:val="0"/>
      <w:divBdr>
        <w:top w:val="none" w:sz="0" w:space="0" w:color="auto"/>
        <w:left w:val="none" w:sz="0" w:space="0" w:color="auto"/>
        <w:bottom w:val="none" w:sz="0" w:space="0" w:color="auto"/>
        <w:right w:val="none" w:sz="0" w:space="0" w:color="auto"/>
      </w:divBdr>
      <w:divsChild>
        <w:div w:id="1292518751">
          <w:marLeft w:val="0"/>
          <w:marRight w:val="0"/>
          <w:marTop w:val="0"/>
          <w:marBottom w:val="0"/>
          <w:divBdr>
            <w:top w:val="none" w:sz="0" w:space="0" w:color="auto"/>
            <w:left w:val="none" w:sz="0" w:space="0" w:color="auto"/>
            <w:bottom w:val="none" w:sz="0" w:space="0" w:color="auto"/>
            <w:right w:val="none" w:sz="0" w:space="0" w:color="auto"/>
          </w:divBdr>
          <w:divsChild>
            <w:div w:id="28535837">
              <w:marLeft w:val="0"/>
              <w:marRight w:val="0"/>
              <w:marTop w:val="0"/>
              <w:marBottom w:val="0"/>
              <w:divBdr>
                <w:top w:val="none" w:sz="0" w:space="0" w:color="auto"/>
                <w:left w:val="none" w:sz="0" w:space="0" w:color="auto"/>
                <w:bottom w:val="none" w:sz="0" w:space="0" w:color="auto"/>
                <w:right w:val="none" w:sz="0" w:space="0" w:color="auto"/>
              </w:divBdr>
              <w:divsChild>
                <w:div w:id="469248857">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72338">
      <w:bodyDiv w:val="1"/>
      <w:marLeft w:val="0"/>
      <w:marRight w:val="0"/>
      <w:marTop w:val="0"/>
      <w:marBottom w:val="0"/>
      <w:divBdr>
        <w:top w:val="none" w:sz="0" w:space="0" w:color="auto"/>
        <w:left w:val="none" w:sz="0" w:space="0" w:color="auto"/>
        <w:bottom w:val="none" w:sz="0" w:space="0" w:color="auto"/>
        <w:right w:val="none" w:sz="0" w:space="0" w:color="auto"/>
      </w:divBdr>
    </w:div>
    <w:div w:id="2018342733">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5172790">
      <w:bodyDiv w:val="1"/>
      <w:marLeft w:val="0"/>
      <w:marRight w:val="0"/>
      <w:marTop w:val="0"/>
      <w:marBottom w:val="0"/>
      <w:divBdr>
        <w:top w:val="none" w:sz="0" w:space="0" w:color="auto"/>
        <w:left w:val="none" w:sz="0" w:space="0" w:color="auto"/>
        <w:bottom w:val="none" w:sz="0" w:space="0" w:color="auto"/>
        <w:right w:val="none" w:sz="0" w:space="0" w:color="auto"/>
      </w:divBdr>
    </w:div>
    <w:div w:id="2101025893">
      <w:bodyDiv w:val="1"/>
      <w:marLeft w:val="0"/>
      <w:marRight w:val="0"/>
      <w:marTop w:val="0"/>
      <w:marBottom w:val="0"/>
      <w:divBdr>
        <w:top w:val="none" w:sz="0" w:space="0" w:color="auto"/>
        <w:left w:val="none" w:sz="0" w:space="0" w:color="auto"/>
        <w:bottom w:val="none" w:sz="0" w:space="0" w:color="auto"/>
        <w:right w:val="none" w:sz="0" w:space="0" w:color="auto"/>
      </w:divBdr>
      <w:divsChild>
        <w:div w:id="1766271242">
          <w:marLeft w:val="0"/>
          <w:marRight w:val="0"/>
          <w:marTop w:val="0"/>
          <w:marBottom w:val="0"/>
          <w:divBdr>
            <w:top w:val="none" w:sz="0" w:space="0" w:color="auto"/>
            <w:left w:val="none" w:sz="0" w:space="0" w:color="auto"/>
            <w:bottom w:val="none" w:sz="0" w:space="0" w:color="auto"/>
            <w:right w:val="none" w:sz="0" w:space="0" w:color="auto"/>
          </w:divBdr>
          <w:divsChild>
            <w:div w:id="1416824098">
              <w:marLeft w:val="0"/>
              <w:marRight w:val="0"/>
              <w:marTop w:val="0"/>
              <w:marBottom w:val="0"/>
              <w:divBdr>
                <w:top w:val="none" w:sz="0" w:space="0" w:color="auto"/>
                <w:left w:val="none" w:sz="0" w:space="0" w:color="auto"/>
                <w:bottom w:val="none" w:sz="0" w:space="0" w:color="auto"/>
                <w:right w:val="none" w:sz="0" w:space="0" w:color="auto"/>
              </w:divBdr>
              <w:divsChild>
                <w:div w:id="1133211251">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zure.microsoft.com/en-us/documentation/articles/site-recovery-vmware-to-azure-classic/" TargetMode="External"/><Relationship Id="rId18" Type="http://schemas.openxmlformats.org/officeDocument/2006/relationships/hyperlink" Target="https://azure.microsoft.com/en-us/documentation/articles/site-recovery-vmm-san/"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zure.microsoft.com/en-us/documentation/articles/site-recovery-vmm-to-vmm/" TargetMode="External"/><Relationship Id="rId2" Type="http://schemas.openxmlformats.org/officeDocument/2006/relationships/customXml" Target="../customXml/item2.xml"/><Relationship Id="rId16" Type="http://schemas.openxmlformats.org/officeDocument/2006/relationships/hyperlink" Target="https://azure.microsoft.com/en-us/documentation/articles/site-recovery-hyper-v-site-to-azure/" TargetMode="External"/><Relationship Id="rId20" Type="http://schemas.openxmlformats.org/officeDocument/2006/relationships/hyperlink" Target="https://azure.microsoft.com/en-us/documentation/articles/site-recovery-vmware-to-vmwa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azure.microsoft.com/en-us/documentation/articles/site-recovery-vmm-to-azure/"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azure.microsoft.com/en-us/documentation/articles/site-recovery-vmware-to-vmwar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ure.microsoft.com/en-us/documentation/articles/site-recovery-vmware-to-azure-classi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C9F8C-3847-4E87-B733-DE90184B10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 ds:uri="d998fb76-9a2a-468e-b3b9-73e6011ded53"/>
  </ds:schemaRefs>
</ds:datastoreItem>
</file>

<file path=customXml/itemProps3.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4.xml><?xml version="1.0" encoding="utf-8"?>
<ds:datastoreItem xmlns:ds="http://schemas.openxmlformats.org/officeDocument/2006/customXml" ds:itemID="{C925E815-29C5-4175-9566-C34C1DCF1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11</Pages>
  <Words>2460</Words>
  <Characters>14023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Adrián Hernandez Becerril</cp:lastModifiedBy>
  <cp:revision>70</cp:revision>
  <dcterms:created xsi:type="dcterms:W3CDTF">2014-08-11T21:41:00Z</dcterms:created>
  <dcterms:modified xsi:type="dcterms:W3CDTF">2016-03-10T15:55:00Z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PreviewMetadata_Count">
    <vt:i4>1</vt:i4>
  </property>
  <property fmtid="{D5CDD505-2E9C-101B-9397-08002B2CF9AE}" pid="4" name="DocVizPreviewMetadata_0">
    <vt:lpwstr>300x424x2</vt:lpwstr>
  </property>
</Properties>
</file>