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29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9244ddd2a2cd7eee031b5be92d74c7721a5b80b"/>
    <w:p>
      <w:pPr>
        <w:pStyle w:val="Heading1"/>
      </w:pPr>
      <w:r>
        <w:t xml:space="preserve">Pré-processamento e pipelines na previsão de sucesso de bilheteria do cinema brasileiro</w:t>
      </w:r>
    </w:p>
    <w:p>
      <w:pPr>
        <w:pStyle w:val="FirstParagraph"/>
      </w:pPr>
      <w:r>
        <w:rPr>
          <w:bCs/>
          <w:b/>
        </w:rPr>
        <w:t xml:space="preserve">Entrega 2 · CIN0144 — Aprendizado de Máquina e Ciência de Dados · Grupo 11</w:t>
      </w:r>
      <w:r>
        <w:t xml:space="preserve"> </w:t>
      </w:r>
      <w:r>
        <w:t xml:space="preserve">Ana Laura, Ana Raquel e Laura Virginia</w:t>
      </w:r>
    </w:p>
    <w:p>
      <w:r>
        <w:pict>
          <v:rect style="width:0;height:1.5pt" o:hralign="center" o:hrstd="t" o:hr="t"/>
        </w:pict>
      </w:r>
    </w:p>
    <w:bookmarkEnd w:id="20"/>
    <w:bookmarkStart w:id="21" w:name="X13f41c4cc071c8a028eee639215d7faa05e7941"/>
    <w:p>
      <w:pPr>
        <w:pStyle w:val="Heading1"/>
      </w:pPr>
      <w:r>
        <w:t xml:space="preserve">1 · Contexto: o problema, o que a E1 deixou, o alvo P75</w:t>
      </w:r>
    </w:p>
    <w:p>
      <w:pPr>
        <w:pStyle w:val="FirstParagraph"/>
      </w:pPr>
      <w:r>
        <w:rPr>
          <w:bCs/>
          <w:b/>
        </w:rPr>
        <w:t xml:space="preserve">O problema.</w:t>
      </w:r>
      <w:r>
        <w:t xml:space="preserve"> </w:t>
      </w:r>
      <w:r>
        <w:t xml:space="preserve">Queremos prever se um filme brasileiro vai ter público acima do comum usando</w:t>
      </w:r>
      <w:r>
        <w:t xml:space="preserve"> </w:t>
      </w:r>
      <w:r>
        <w:t xml:space="preserve">apenas informações disponíveis antes da estreia, com a listagem da ANCINE de 1995 a 2024 e os</w:t>
      </w:r>
      <w:r>
        <w:t xml:space="preserve"> </w:t>
      </w:r>
      <w:r>
        <w:t xml:space="preserve">dados de fomento público de cada filme. A pergunta é a da Entrega 1: o dinheiro público está indo</w:t>
      </w:r>
      <w:r>
        <w:t xml:space="preserve"> </w:t>
      </w:r>
      <w:r>
        <w:t xml:space="preserve">para filmes que encontram plateia?</w:t>
      </w:r>
    </w:p>
    <w:p>
      <w:pPr>
        <w:pStyle w:val="BodyText"/>
      </w:pPr>
      <w:r>
        <w:rPr>
          <w:bCs/>
          <w:b/>
        </w:rPr>
        <w:t xml:space="preserve">O que a E1 deixou.</w:t>
      </w:r>
      <w:r>
        <w:t xml:space="preserve"> </w:t>
      </w:r>
      <w:r>
        <w:t xml:space="preserve">Medimos três atalhos que inflam o resultado sem ensinar nada ao modelo: a</w:t>
      </w:r>
      <w:r>
        <w:t xml:space="preserve"> </w:t>
      </w:r>
      <w:r>
        <w:t xml:space="preserve">renda como atributo somava 0,161 à AUC, o número máximo de salas 0,108, e a divisão aleatória em</w:t>
      </w:r>
      <w:r>
        <w:t xml:space="preserve"> </w:t>
      </w:r>
      <w:r>
        <w:t xml:space="preserve">vez de separar por ano 0,087. A auditoria do alvo mostrou ainda que o público forma duas</w:t>
      </w:r>
      <w:r>
        <w:t xml:space="preserve"> </w:t>
      </w:r>
      <w:r>
        <w:t xml:space="preserve">populações, a de circuito limitado e a de lançamento comercial, com fronteira perto do percentil</w:t>
      </w:r>
      <w:r>
        <w:t xml:space="preserve"> </w:t>
      </w:r>
      <w:r>
        <w:t xml:space="preserve">69, e que a mediana cai dentro da primeira.</w:t>
      </w:r>
    </w:p>
    <w:p>
      <w:pPr>
        <w:pStyle w:val="BodyText"/>
      </w:pPr>
      <w:r>
        <w:rPr>
          <w:bCs/>
          <w:b/>
        </w:rPr>
        <w:t xml:space="preserve">O alvo P75.</w:t>
      </w:r>
      <w:r>
        <w:t xml:space="preserve"> </w:t>
      </w:r>
      <w:r>
        <w:t xml:space="preserve">O percentil 75 do ano anterior não embute o ano, já está publicado quando o filme</w:t>
      </w:r>
      <w:r>
        <w:t xml:space="preserve"> </w:t>
      </w:r>
      <w:r>
        <w:t xml:space="preserve">estreia e cai perto da fronteira entre as duas populações. Com ele, 2.590 filmes têm alvo e 25,3%</w:t>
      </w:r>
      <w:r>
        <w:t xml:space="preserve"> </w:t>
      </w:r>
      <w:r>
        <w:t xml:space="preserve">são sucesso; os cortes em P50 e P90 entram na §6.</w:t>
      </w:r>
    </w:p>
    <w:p>
      <w:pPr>
        <w:pStyle w:val="BodyText"/>
      </w:pPr>
      <w:r>
        <w:rPr>
          <w:bCs/>
          <w:b/>
        </w:rPr>
        <w:t xml:space="preserve">O que muda.</w:t>
      </w:r>
      <w:r>
        <w:t xml:space="preserve"> </w:t>
      </w:r>
      <w:r>
        <w:t xml:space="preserve">O modelo é fixo, um kNN de sete vizinhos, e comparamos 144 formas de preparar os</w:t>
      </w:r>
      <w:r>
        <w:t xml:space="preserve"> </w:t>
      </w:r>
      <w:r>
        <w:t xml:space="preserve">dados para ele. Duas conclusões da E1 voltam à prova: não balancear, medida num alvo meio a meio,</w:t>
      </w:r>
      <w:r>
        <w:t xml:space="preserve"> </w:t>
      </w:r>
      <w:r>
        <w:t xml:space="preserve">e não aplicar PCA, medida com floresta aleatória, que não sente escala nem dimensão. O kNN sente</w:t>
      </w:r>
      <w:r>
        <w:t xml:space="preserve"> </w:t>
      </w:r>
      <w:r>
        <w:t xml:space="preserve">as duas.</w:t>
      </w:r>
    </w:p>
    <w:bookmarkEnd w:id="21"/>
    <w:bookmarkStart w:id="22" w:name="base-alvo-e-atributos-da-e2"/>
    <w:p>
      <w:pPr>
        <w:pStyle w:val="Heading1"/>
      </w:pPr>
      <w:r>
        <w:t xml:space="preserve">2 · Base, alvo e atributos da E2</w:t>
      </w:r>
    </w:p>
    <w:p>
      <w:pPr>
        <w:pStyle w:val="FirstParagraph"/>
      </w:pPr>
      <w:r>
        <w:t xml:space="preserve">A base é a mesma da Entrega 1: 2.626 longas brasileiros lançados em sala entre 1995 e 2024, a</w:t>
      </w:r>
      <w:r>
        <w:t xml:space="preserve"> </w:t>
      </w:r>
      <w:r>
        <w:t xml:space="preserve">partir dos dados abertos da ANCINE, do IBGE e do Banco Central, sem alteração no módulo que a</w:t>
      </w:r>
      <w:r>
        <w:t xml:space="preserve"> </w:t>
      </w:r>
      <w:r>
        <w:t xml:space="preserve">monta.</w:t>
      </w:r>
    </w:p>
    <w:p>
      <w:pPr>
        <w:pStyle w:val="BodyText"/>
      </w:pPr>
      <w:r>
        <w:rPr>
          <w:bCs/>
          <w:b/>
        </w:rPr>
        <w:t xml:space="preserve">A definição de sucesso.</w:t>
      </w:r>
      <w:r>
        <w:t xml:space="preserve"> </w:t>
      </w:r>
      <w:r>
        <w:t xml:space="preserve">Público acima do percentil 75 dos filmes brasileiros do ano anterior.</w:t>
      </w:r>
      <w:r>
        <w:t xml:space="preserve"> </w:t>
      </w:r>
      <w:r>
        <w:t xml:space="preserve">O alvo antigo, a mediana global dos trinta anos, embutia o ano: os lançamentos cresceram catorze</w:t>
      </w:r>
      <w:r>
        <w:t xml:space="preserve"> </w:t>
      </w:r>
      <w:r>
        <w:t xml:space="preserve">vezes entre 1995 e 2024 e o público mediano por filme caiu quinze vezes. A mediana do próprio ano</w:t>
      </w:r>
      <w:r>
        <w:t xml:space="preserve"> </w:t>
      </w:r>
      <w:r>
        <w:t xml:space="preserve">só se conhece depois de todas as estreias. Ficam sem alvo 36 filmes, 22 sem público informado e 14</w:t>
      </w:r>
      <w:r>
        <w:t xml:space="preserve"> </w:t>
      </w:r>
      <w:r>
        <w:t xml:space="preserve">de 1995, que não têm ano anterior. A prevalência de sucesso fica entre 23,0% e 29,1% nas quatro</w:t>
      </w:r>
      <w:r>
        <w:t xml:space="preserve"> </w:t>
      </w:r>
      <w:r>
        <w:t xml:space="preserve">décadas, porque o limiar acompanha o ano.</w:t>
      </w:r>
    </w:p>
    <w:p>
      <w:pPr>
        <w:pStyle w:val="BodyText"/>
      </w:pPr>
      <w:r>
        <w:rPr>
          <w:bCs/>
          <w:b/>
        </w:rPr>
        <w:t xml:space="preserve">Os atributos de histórico.</w:t>
      </w:r>
      <w:r>
        <w:t xml:space="preserve"> </w:t>
      </w:r>
      <w:r>
        <w:t xml:space="preserve">Três atributos novos medem a reputação da direção, da distribuidora</w:t>
      </w:r>
      <w:r>
        <w:t xml:space="preserve"> </w:t>
      </w:r>
      <w:r>
        <w:t xml:space="preserve">e da produtora: o logaritmo da mediana do público dos filmes da mesma entidade em anos estritamente</w:t>
      </w:r>
      <w:r>
        <w:t xml:space="preserve"> </w:t>
      </w:r>
      <w:r>
        <w:t xml:space="preserve">anteriores, ausente quando não há nenhum. Mediana e logaritmo porque o público é lei de potência,</w:t>
      </w:r>
      <w:r>
        <w:t xml:space="preserve"> </w:t>
      </w:r>
      <w:r>
        <w:t xml:space="preserve">com Gini de 0,92. Eles carregam o sinal das colunas de identidade sem o custo de dimensão que as</w:t>
      </w:r>
      <w:r>
        <w:t xml:space="preserve"> </w:t>
      </w:r>
      <w:r>
        <w:t xml:space="preserve">1.738 categorias de direção imporiam ao kNN.</w:t>
      </w:r>
    </w:p>
    <w:p>
      <w:pPr>
        <w:pStyle w:val="BodyText"/>
      </w:pPr>
      <w:r>
        <w:rPr>
          <w:bCs/>
          <w:b/>
        </w:rPr>
        <w:t xml:space="preserve">Os dezoito atributos.</w:t>
      </w:r>
      <w:r>
        <w:t xml:space="preserve"> </w:t>
      </w:r>
      <w:r>
        <w:t xml:space="preserve">Nove numéricas, três de histórico, quatro nominais e duas ordinais; o</w:t>
      </w:r>
      <w:r>
        <w:t xml:space="preserve"> </w:t>
      </w:r>
      <w:r>
        <w:t xml:space="preserve">anexo F traz a lista e o motivo de cada exclusão, todas decisões já tomadas na E1. Uma verificação</w:t>
      </w:r>
      <w:r>
        <w:t xml:space="preserve"> </w:t>
      </w:r>
      <w:r>
        <w:t xml:space="preserve">no código interrompe a execução se qualquer coluna conhecida só depois da estreia aparecer entre os</w:t>
      </w:r>
      <w:r>
        <w:t xml:space="preserve"> </w:t>
      </w:r>
      <w:r>
        <w:t xml:space="preserve">atributos.</w:t>
      </w:r>
    </w:p>
    <w:bookmarkEnd w:id="22"/>
    <w:bookmarkStart w:id="23" w:name="técnicas-valores-ausentes"/>
    <w:p>
      <w:pPr>
        <w:pStyle w:val="Heading1"/>
      </w:pPr>
      <w:r>
        <w:t xml:space="preserve">3.1 · Técnicas — valores ausentes</w:t>
      </w:r>
    </w:p>
    <w:p>
      <w:pPr>
        <w:pStyle w:val="FirstParagraph"/>
      </w:pPr>
      <w:r>
        <w:t xml:space="preserve">O tratamento é obrigatório, porque o kNN não define distância com valor ausente. A ausência que</w:t>
      </w:r>
      <w:r>
        <w:t xml:space="preserve"> </w:t>
      </w:r>
      <w:r>
        <w:t xml:space="preserve">importa é a dos três históricos, e é estrutural: indica que a entidade nunca lançou filme. Falta o</w:t>
      </w:r>
      <w:r>
        <w:t xml:space="preserve"> </w:t>
      </w:r>
      <w:r>
        <w:t xml:space="preserve">histórico da direção em 67,88% dos filmes, o da produtora em 59,61% e o da distribuidora em</w:t>
      </w:r>
      <w:r>
        <w:t xml:space="preserve"> </w:t>
      </w:r>
      <w:r>
        <w:t xml:space="preserve">20,81%; nos outros quinze atributos a maior ausência é de 0,46%.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faz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característica dos dados que a motiva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mediana e 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imputa mediana nas numéricas e moda nas categóricas; compõe o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cauda das contagens de fomento pede mediana; nos históricos, já em logaritmo, mediana e média coincidem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indicadora de ausência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imputa mediana e acrescenta sete colunas que marcam o que faltava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E1 classificou a ausência em quatro naturezas e achou dois casos em que ela carrega informação</w:t>
            </w:r>
          </w:p>
        </w:tc>
      </w:tr>
    </w:tbl>
    <w:p>
      <w:pPr>
        <w:pStyle w:val="BodyText"/>
      </w:pPr>
      <w:r>
        <w:t xml:space="preserve">A hipótese é que as duas empatem: a falta de histórico coincide com a inexistência de filme</w:t>
      </w:r>
      <w:r>
        <w:t xml:space="preserve"> </w:t>
      </w:r>
      <w:r>
        <w:t xml:space="preserve">anterior registrado em mais de 99,8% dos casos, informação que já está em outras colunas. Imputar</w:t>
      </w:r>
      <w:r>
        <w:t xml:space="preserve"> </w:t>
      </w:r>
      <w:r>
        <w:t xml:space="preserve">a partir de filmes semelhantes foi descartado, porque não há o que recuperar numa ausência</w:t>
      </w:r>
      <w:r>
        <w:t xml:space="preserve"> </w:t>
      </w:r>
      <w:r>
        <w:t xml:space="preserve">estrutural.</w:t>
      </w:r>
    </w:p>
    <w:bookmarkEnd w:id="23"/>
    <w:bookmarkStart w:id="24" w:name="técnicas-encoding"/>
    <w:p>
      <w:pPr>
        <w:pStyle w:val="Heading1"/>
      </w:pPr>
      <w:r>
        <w:t xml:space="preserve">3.2 · Técnicas — encoding</w:t>
      </w:r>
    </w:p>
    <w:p>
      <w:pPr>
        <w:pStyle w:val="FirstParagraph"/>
      </w:pPr>
      <w:r>
        <w:t xml:space="preserve">O kNN não calcula distância sobre texto, e cada coluna criada aqui é uma dimensão a mais na</w:t>
      </w:r>
      <w:r>
        <w:t xml:space="preserve"> </w:t>
      </w:r>
      <w:r>
        <w:t xml:space="preserve">distância euclidiana. O atributo que decide o tamanho do problema é a distribuidora, com 455</w:t>
      </w:r>
      <w:r>
        <w:t xml:space="preserve"> </w:t>
      </w:r>
      <w:r>
        <w:t xml:space="preserve">categorias, 278 delas com um único filme. As duas ordinais recebem sempre código inteiro na ordem</w:t>
      </w:r>
      <w:r>
        <w:t xml:space="preserve"> </w:t>
      </w:r>
      <w:r>
        <w:t xml:space="preserve">natural das faixas.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nominais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colunas no 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característica dos dados que a motiva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 indicadores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coluna por categoria, agrupando as com menos de dez filmes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 de 76, até 78; com indicadoras de ausência, 84, até 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S4 da E1 mediu o agrupamento de cinco a quinze filmes e achou custo de 0,009 de AUC para cerca de 380 colunas a menos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pelo 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coluna por nominal, com a média do alvo na 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18; com indicadoras de ausência, 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quatro nominais ocupam quatro dimensões em vez de dezenas</w:t>
            </w:r>
          </w:p>
        </w:tc>
      </w:tr>
    </w:tbl>
    <w:p>
      <w:pPr>
        <w:pStyle w:val="BodyText"/>
      </w:pPr>
      <w:r>
        <w:t xml:space="preserve">O encoding pelo alvo tem duas barreiras contra vazamento: validação cruzada interna, que impede o</w:t>
      </w:r>
      <w:r>
        <w:t xml:space="preserve"> </w:t>
      </w:r>
      <w:r>
        <w:t xml:space="preserve">filme de ser codificado com o próprio rótulo, e ajuste restrito ao treino de cada fold. Não é</w:t>
      </w:r>
      <w:r>
        <w:t xml:space="preserve"> </w:t>
      </w:r>
      <w:r>
        <w:t xml:space="preserve">técnica vista em sala; entra porque, num classificador que decide por distância, trocar dezenas de</w:t>
      </w:r>
      <w:r>
        <w:t xml:space="preserve"> </w:t>
      </w:r>
      <w:r>
        <w:t xml:space="preserve">dimensões por quatro é intervenção de natureza diferente das outras.</w:t>
      </w:r>
    </w:p>
    <w:bookmarkEnd w:id="24"/>
    <w:bookmarkStart w:id="25" w:name="técnicas-normalização"/>
    <w:p>
      <w:pPr>
        <w:pStyle w:val="Heading1"/>
      </w:pPr>
      <w:r>
        <w:t xml:space="preserve">3.3 · Técnicas — normalização</w:t>
      </w:r>
    </w:p>
    <w:p>
      <w:pPr>
        <w:pStyle w:val="FirstParagraph"/>
      </w:pPr>
      <w:r>
        <w:t xml:space="preserve">A distância euclidiana soma as diferenças de todas as colunas sem distinguir o que cada uma mede,</w:t>
      </w:r>
      <w:r>
        <w:t xml:space="preserve"> </w:t>
      </w:r>
      <w:r>
        <w:t xml:space="preserve">e aqui as escalas são incomparáveis: o ano vai de 1996 a 2024, a contagem de filmes anteriores da</w:t>
      </w:r>
      <w:r>
        <w:t xml:space="preserve"> </w:t>
      </w:r>
      <w:r>
        <w:t xml:space="preserve">distribuidora de zero a 179 com mediana 10, os indicadores de fomento valem zero ou um. Sem</w:t>
      </w:r>
      <w:r>
        <w:t xml:space="preserve"> </w:t>
      </w:r>
      <w:r>
        <w:t xml:space="preserve">correção, as colunas de maior amplitude decidem quem é vizinho. A etapa age na matriz inteira,</w:t>
      </w:r>
      <w:r>
        <w:t xml:space="preserve"> </w:t>
      </w:r>
      <w:r>
        <w:t xml:space="preserve">depois do encoding, porque é nela que o kNN mede distância.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faz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característica dos dados que a motiva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 normalização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preserva as escalas cruas; compõe o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testa se as escalas cruas já servem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padronização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 em zero e divide pelo desvio-padrão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 o tratamento direto do problema de amplitude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escala por intervalo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leva cada coluna a zero a 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binárias ficam intactas; o custo é depender do máximo, e numa cauda longa a maioria dos filmes fica perto de 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escala robusta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 na mediana e divide pelo intervalo interquartil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contagens de filmes anteriores têm assimetria de 2,0 a 3,8, e mediana e intervalo interquartil são as medidas dessa cauda</w:t>
            </w:r>
          </w:p>
        </w:tc>
      </w:tr>
    </w:tbl>
    <w:p>
      <w:pPr>
        <w:pStyle w:val="BodyText"/>
      </w:pPr>
      <w:r>
        <w:t xml:space="preserve">A hipótese é que a melhor normalização dependa do encoding: numa binária em que 1% dos filmes vale</w:t>
      </w:r>
      <w:r>
        <w:t xml:space="preserve"> </w:t>
      </w:r>
      <w:r>
        <w:t xml:space="preserve">um, o desvio-padrão é cerca de 0,0995, e a padronização leva o valor um a cerca de 9,9. Previmos</w:t>
      </w:r>
      <w:r>
        <w:t xml:space="preserve"> </w:t>
      </w:r>
      <w:r>
        <w:t xml:space="preserve">que ela renderia menos no one-hot; a §5.3 mostra outra forma. Uma transformação de potência ficou</w:t>
      </w:r>
      <w:r>
        <w:t xml:space="preserve"> </w:t>
      </w:r>
      <w:r>
        <w:t xml:space="preserve">fora para manter o espaço em 144 combinações.</w:t>
      </w:r>
    </w:p>
    <w:bookmarkEnd w:id="25"/>
    <w:bookmarkStart w:id="26" w:name="técnicas-redução-de-dimensionalidade"/>
    <w:p>
      <w:pPr>
        <w:pStyle w:val="Heading1"/>
      </w:pPr>
      <w:r>
        <w:t xml:space="preserve">3.4 · Técnicas — redução de dimensionalidade</w:t>
      </w:r>
    </w:p>
    <w:p>
      <w:pPr>
        <w:pStyle w:val="FirstParagraph"/>
      </w:pPr>
      <w:r>
        <w:t xml:space="preserve">Com o one-hot chegam ao kNN de 76 a 84 colunas, boa parte quase vazia, e em dimensão alta o</w:t>
      </w:r>
      <w:r>
        <w:t xml:space="preserve"> </w:t>
      </w:r>
      <w:r>
        <w:t xml:space="preserve">vizinho mais próximo deixa de ser muito mais próximo que o mais distante. A H13 da E1 concluiu que</w:t>
      </w:r>
      <w:r>
        <w:t xml:space="preserve"> </w:t>
      </w:r>
      <w:r>
        <w:t xml:space="preserve">não valia aplicar PCA, mas foi medida com floresta aleatória, indiferente a escala e dimensão.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estratégia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característica dos dados que a motiva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 redução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preserva todas as colunas; compõe o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 a H13 da E1, agora num modelo sensível a dimensão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PCA retendo 95% da variância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troca as colunas por combinações delas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colunas do one-hot são em boa parte esparsas, o caso em que a concentração de distâncias pesa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dez melhores por informação mútua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mantém colunas originais e descarta o resto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E1 achou atributos redundantes, e na distância um atributo ruidoso pesa tanto quanto um útil</w:t>
            </w:r>
          </w:p>
        </w:tc>
      </w:tr>
    </w:tbl>
    <w:p>
      <w:pPr>
        <w:pStyle w:val="BodyText"/>
      </w:pPr>
      <w:r>
        <w:t xml:space="preserve">Informação mútua em vez de teste F porque a relação que interessa ao kNN não precisa ser linear. O</w:t>
      </w:r>
      <w:r>
        <w:t xml:space="preserve"> </w:t>
      </w:r>
      <w:r>
        <w:t xml:space="preserve">orçamento de dez colunas é absoluto porque ao seletor chegam de 18 a 84 colunas, conforme o</w:t>
      </w:r>
      <w:r>
        <w:t xml:space="preserve"> </w:t>
      </w:r>
      <w:r>
        <w:t xml:space="preserve">encoding, e só um número fixo mantém</w:t>
      </w:r>
      <w:r>
        <w:t xml:space="preserve"> </w:t>
      </w:r>
      <w:r>
        <w:t xml:space="preserve">“</w:t>
      </w:r>
      <w:r>
        <w:t xml:space="preserve">as dez melhores</w:t>
      </w:r>
      <w:r>
        <w:t xml:space="preserve">”</w:t>
      </w:r>
      <w:r>
        <w:t xml:space="preserve"> </w:t>
      </w:r>
      <w:r>
        <w:t xml:space="preserve">com o mesmo sentido. A etapa vem antes do</w:t>
      </w:r>
      <w:r>
        <w:t xml:space="preserve"> </w:t>
      </w:r>
      <w:r>
        <w:t xml:space="preserve">balanceamento para ser ajustada só com filmes reais. A hipótese é que a redução só seja inofensiva</w:t>
      </w:r>
      <w:r>
        <w:t xml:space="preserve"> </w:t>
      </w:r>
      <w:r>
        <w:t xml:space="preserve">com normalização: sem ela, a variância é quase toda de duas colunas, e o corte de 95% sairia em um</w:t>
      </w:r>
      <w:r>
        <w:t xml:space="preserve"> </w:t>
      </w:r>
      <w:r>
        <w:t xml:space="preserve">ou dois componentes.</w:t>
      </w:r>
    </w:p>
    <w:bookmarkEnd w:id="26"/>
    <w:bookmarkStart w:id="27" w:name="técnicas-balanceamento"/>
    <w:p>
      <w:pPr>
        <w:pStyle w:val="Heading1"/>
      </w:pPr>
      <w:r>
        <w:t xml:space="preserve">3.5 · Técnicas — balanceamento</w:t>
      </w:r>
    </w:p>
    <w:p>
      <w:pPr>
        <w:pStyle w:val="FirstParagraph"/>
      </w:pPr>
      <w:r>
        <w:t xml:space="preserve">Com 25,3% de sucessos há um para cada três fracassos. A E1 decidiu não balancear com o alvo na</w:t>
      </w:r>
      <w:r>
        <w:t xml:space="preserve"> </w:t>
      </w:r>
      <w:r>
        <w:t xml:space="preserve">mediana, meio a meio; com o novo alvo a classe de sucesso é minoritária. O kNN prevê sucesso quando</w:t>
      </w:r>
      <w:r>
        <w:t xml:space="preserve"> </w:t>
      </w:r>
      <w:r>
        <w:t xml:space="preserve">pelo menos quatro dos sete vizinhos são sucesso, e não tem peso por classe: a única forma de mudar a</w:t>
      </w:r>
      <w:r>
        <w:t xml:space="preserve"> </w:t>
      </w:r>
      <w:r>
        <w:t xml:space="preserve">votação é mudar a proporção de sucessos no treino.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faz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vantagem e custo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 balanceamento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mantém a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subamostragem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fracassos ao acaso até igualar as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equilibra o voto, mas descarta cerca de 1.020 dos 2.070 filmes de cada treino, e o kNN depende de densidade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 sucessos entre dois sucessos parecidos, entre os cinco mais próximos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descarta nada, mas no espaço do one-hot cria filmes com metade de uma distribuidora e metade de outra</w:t>
            </w:r>
          </w:p>
        </w:tc>
      </w:tr>
    </w:tbl>
    <w:p>
      <w:pPr>
        <w:pStyle w:val="BodyText"/>
      </w:pPr>
      <w:r>
        <w:t xml:space="preserve">O balanceamento acontece só no treino. Duplicar sucessos ao acaso ficou fora porque um filme</w:t>
      </w:r>
      <w:r>
        <w:t xml:space="preserve"> </w:t>
      </w:r>
      <w:r>
        <w:t xml:space="preserve">copiado pode ocupar vários dos sete vizinhos. A hipótese, registrada antes da grade, é que</w:t>
      </w:r>
      <w:r>
        <w:t xml:space="preserve"> </w:t>
      </w:r>
      <w:r>
        <w:t xml:space="preserve">balancear aumente a revocação e o F1, diminua a precisão e a acurácia e quase não mexa na AUC, que</w:t>
      </w:r>
      <w:r>
        <w:t xml:space="preserve"> </w:t>
      </w:r>
      <w:r>
        <w:t xml:space="preserve">não depende de ponto de corte.</w:t>
      </w:r>
    </w:p>
    <w:bookmarkEnd w:id="27"/>
    <w:bookmarkStart w:id="28" w:name="protocolo-executado"/>
    <w:p>
      <w:pPr>
        <w:pStyle w:val="Heading1"/>
      </w:pPr>
      <w:r>
        <w:t xml:space="preserve">4 · Protocolo executado</w:t>
      </w:r>
    </w:p>
    <w:p>
      <w:pPr>
        <w:pStyle w:val="FirstParagraph"/>
      </w:pPr>
      <w:r>
        <w:rPr>
          <w:bCs/>
          <w:b/>
        </w:rPr>
        <w:t xml:space="preserve">Validação.</w:t>
      </w:r>
      <w:r>
        <w:t xml:space="preserve"> </w:t>
      </w:r>
      <w:r>
        <w:t xml:space="preserve">As 144 combinações usam os mesmos cinco folds estratificados, embaralhados com</w:t>
      </w:r>
      <w:r>
        <w:t xml:space="preserve"> </w:t>
      </w:r>
      <w:r>
        <w:t xml:space="preserve">semente 42, gerados uma única vez e gravados com o fold de cada filme; todos ficam perto de 25,3% de</w:t>
      </w:r>
      <w:r>
        <w:t xml:space="preserve"> </w:t>
      </w:r>
      <w:r>
        <w:t xml:space="preserve">positivos. Assim, duas linhas da tabela diferem só pelo pré-processamento. A E1 defendeu partição</w:t>
      </w:r>
      <w:r>
        <w:t xml:space="preserve"> </w:t>
      </w:r>
      <w:r>
        <w:t xml:space="preserve">temporal; seguimos o enunciado, e a temporal entra na §6.</w:t>
      </w:r>
    </w:p>
    <w:p>
      <w:pPr>
        <w:pStyle w:val="BodyText"/>
      </w:pPr>
      <w:r>
        <w:rPr>
          <w:bCs/>
          <w:b/>
        </w:rPr>
        <w:t xml:space="preserve">Ajuste só no treino e ordem das etapas.</w:t>
      </w:r>
      <w:r>
        <w:t xml:space="preserve"> </w:t>
      </w:r>
      <w:r>
        <w:t xml:space="preserve">As cinco etapas vivem num pipeline do</w:t>
      </w:r>
      <w:r>
        <w:t xml:space="preserve"> </w:t>
      </w:r>
      <w:r>
        <w:rPr>
          <w:rStyle w:val="VerbatimChar"/>
        </w:rPr>
        <w:t xml:space="preserve">imbalanced-learn</w:t>
      </w:r>
      <w:r>
        <w:t xml:space="preserve"> </w:t>
      </w:r>
      <w:r>
        <w:t xml:space="preserve">construído de novo a cada combinação e fold, o único que aceita um reamostrador</w:t>
      </w:r>
      <w:r>
        <w:t xml:space="preserve"> </w:t>
      </w:r>
      <w:r>
        <w:t xml:space="preserve">no meio da sequência e o aciona só no ajuste. A ordem é</w:t>
      </w:r>
    </w:p>
    <w:p>
      <w:pPr>
        <w:pStyle w:val="SourceCode"/>
      </w:pPr>
      <w:r>
        <w:rPr>
          <w:rStyle w:val="VerbatimChar"/>
        </w:rPr>
        <w:t xml:space="preserve">ausentes → encoding → normalização → redução → balanceamento → kNN de 7 vizinhos</w:t>
      </w:r>
    </w:p>
    <w:p>
      <w:pPr>
        <w:pStyle w:val="FirstParagraph"/>
      </w:pPr>
      <w:r>
        <w:t xml:space="preserve">Ausentes primeiro porque o codificador não aceita valor ausente; normalização depois do encoding</w:t>
      </w:r>
      <w:r>
        <w:t xml:space="preserve"> </w:t>
      </w:r>
      <w:r>
        <w:t xml:space="preserve">porque o kNN mede distância na matriz inteira; redução antes do balanceamento para que os eixos</w:t>
      </w:r>
      <w:r>
        <w:t xml:space="preserve"> </w:t>
      </w:r>
      <w:r>
        <w:t xml:space="preserve">saiam só de filmes reais; balanceamento por último porque o SMOTE interpola no espaço em que o kNN</w:t>
      </w:r>
      <w:r>
        <w:t xml:space="preserve"> </w:t>
      </w:r>
      <w:r>
        <w:t xml:space="preserve">mede distância. O kNN usa pesos uniformes e distância euclidiana.</w:t>
      </w:r>
    </w:p>
    <w:p>
      <w:pPr>
        <w:pStyle w:val="BodyText"/>
      </w:pPr>
      <w:r>
        <w:rPr>
          <w:bCs/>
          <w:b/>
        </w:rPr>
        <w:t xml:space="preserve">Métricas.</w:t>
      </w:r>
      <w:r>
        <w:t xml:space="preserve"> </w:t>
      </w:r>
      <w:r>
        <w:rPr>
          <w:iCs/>
          <w:i/>
        </w:rPr>
        <w:t xml:space="preserve">[parágrafo da Laura, ver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4-metricas.md</w:t>
      </w:r>
      <w:r>
        <w:rPr>
          <w:iCs/>
          <w:i/>
        </w:rPr>
        <w:t xml:space="preserve">]</w:t>
      </w:r>
    </w:p>
    <w:p>
      <w:pPr>
        <w:pStyle w:val="BodyText"/>
      </w:pPr>
      <w:r>
        <w:rPr>
          <w:bCs/>
          <w:b/>
        </w:rPr>
        <w:t xml:space="preserve">Regra de empate.</w:t>
      </w:r>
      <w:r>
        <w:t xml:space="preserve"> </w:t>
      </w:r>
      <w:r>
        <w:t xml:space="preserve">Duas combinações empatam numa métrica quando a diferença entre as médias é</w:t>
      </w:r>
      <w:r>
        <w:t xml:space="preserve"> </w:t>
      </w:r>
      <w:r>
        <w:t xml:space="preserve">menor que o maior dos dois desvios entre folds. A regra tem uma única implementação e é</w:t>
      </w:r>
      <w:r>
        <w:t xml:space="preserve"> </w:t>
      </w:r>
      <w:r>
        <w:t xml:space="preserve">conservadora; a §5.2 acrescenta um Wilcoxon pareado como verificação.</w:t>
      </w:r>
    </w:p>
    <w:p>
      <w:pPr>
        <w:pStyle w:val="BodyText"/>
      </w:pPr>
      <w:r>
        <w:rPr>
          <w:bCs/>
          <w:b/>
        </w:rPr>
        <w:t xml:space="preserve">Reprodutibilidade e vazamento.</w:t>
      </w:r>
      <w:r>
        <w:t xml:space="preserve"> </w:t>
      </w:r>
      <w:r>
        <w:t xml:space="preserve">Rodar a grade duas vezes dá as mesmas métricas em todos os</w:t>
      </w:r>
      <w:r>
        <w:t xml:space="preserve"> </w:t>
      </w:r>
      <w:r>
        <w:t xml:space="preserve">folds; versões no anexo B. Os históricos têm teste próprio: multiplicar por mil o público de um ano</w:t>
      </w:r>
      <w:r>
        <w:t xml:space="preserve"> </w:t>
      </w:r>
      <w:r>
        <w:t xml:space="preserve">não pode mudar nenhum histórico daquele ano ou anterior. Resta uma limitação: com divisão aleatória,</w:t>
      </w:r>
      <w:r>
        <w:t xml:space="preserve"> </w:t>
      </w:r>
      <w:r>
        <w:t xml:space="preserve">o público de um filme de teste pode compor o histórico de um filme posterior do treino. É o que a</w:t>
      </w:r>
      <w:r>
        <w:t xml:space="preserve"> </w:t>
      </w:r>
      <w:r>
        <w:t xml:space="preserve">validação temporal da §6 mede.</w:t>
      </w:r>
    </w:p>
    <w:p>
      <w:pPr>
        <w:pStyle w:val="BodyText"/>
      </w:pPr>
      <w:r>
        <w:t xml:space="preserve">O filme de sucesso é a classe positiva. Reportamos acurácia, F1, precisão, revocação e AUC, mais a</w:t>
      </w:r>
      <w:r>
        <w:t xml:space="preserve"> </w:t>
      </w:r>
      <w:r>
        <w:t xml:space="preserve">precisão média, como média e desvio-padrão amostral dos cinco folds. Com 25,3% de sucessos, quem</w:t>
      </w:r>
      <w:r>
        <w:t xml:space="preserve"> </w:t>
      </w:r>
      <w:r>
        <w:t xml:space="preserve">sempre responde fracasso acerta 74,7% e nunca encontra um sucesso, por isso a acurácia não decide.</w:t>
      </w:r>
      <w:r>
        <w:t xml:space="preserve"> </w:t>
      </w:r>
      <w:r>
        <w:t xml:space="preserve">A AUC é a métrica principal, como na E1, porque mede a ordenação sem depender de corte; F1,</w:t>
      </w:r>
      <w:r>
        <w:t xml:space="preserve"> </w:t>
      </w:r>
      <w:r>
        <w:t xml:space="preserve">precisão e revocação medem a decisão no corte de quatro votos em sete, onde esperamos o efeito do</w:t>
      </w:r>
      <w:r>
        <w:t xml:space="preserve"> </w:t>
      </w:r>
      <w:r>
        <w:t xml:space="preserve">balanceamento.</w:t>
      </w:r>
    </w:p>
    <w:bookmarkEnd w:id="28"/>
    <w:bookmarkStart w:id="32" w:name="visão-geral-baseline-melhores-e-piores"/>
    <w:p>
      <w:pPr>
        <w:pStyle w:val="Heading1"/>
      </w:pPr>
      <w:r>
        <w:t xml:space="preserve">5.1 · Visão geral, baseline, melhores e piores</w:t>
      </w:r>
    </w:p>
    <w:p>
      <w:pPr>
        <w:pStyle w:val="FirstParagraph"/>
      </w:pPr>
      <w:r>
        <w:t xml:space="preserve">As 144 combinações executaram sem nenhuma falha; a tabela completa está no anexo 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combinação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melhor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 e moda, encoding pelo alvo, padronização, PCA e subamostragem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0,853 ± 0,016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nenhuma transformação opcional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0,827 ± 0,014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indicadora, one-hot, sem normalização, PCA e subamostragem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0,731 ± 0,015</w:t>
            </w:r>
          </w:p>
        </w:tc>
      </w:tr>
    </w:tbl>
    <w:p>
      <w:pPr>
        <w:pStyle w:val="BodyText"/>
      </w:pPr>
      <w:r>
        <w:t xml:space="preserve">Com o modelo fixo e os mesmos folds, o pré-processamento move a AUC em 0,122, mais do que a E1</w:t>
      </w:r>
      <w:r>
        <w:t xml:space="preserve"> </w:t>
      </w:r>
      <w:r>
        <w:t xml:space="preserve">ganhou trocando de modelo. Mas a regra de empate cobra o seu preço: o baseline ocupa a 61ª posição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104 das outras 143 combinações empatam com ele</w:t>
      </w:r>
      <w:r>
        <w:t xml:space="preserve">; só dez o superam de forma que a variabilidade</w:t>
      </w:r>
      <w:r>
        <w:t xml:space="preserve"> </w:t>
      </w:r>
      <w:r>
        <w:t xml:space="preserve">entre folds sustente, e 21 empatam com a melhor. O que a grade autoriza afirmar não é qual pipeline</w:t>
      </w:r>
      <w:r>
        <w:t xml:space="preserve"> </w:t>
      </w:r>
      <w:r>
        <w:t xml:space="preserve">é o melhor, e sim quais opções nunca prejudicam e quais podem destruir o resultado.</w:t>
      </w:r>
    </w:p>
    <w:p>
      <w:pPr>
        <w:pStyle w:val="CaptionedFigure"/>
      </w:pPr>
      <w:r>
        <w:drawing>
          <wp:inline>
            <wp:extent cx="5753100" cy="2059629"/>
            <wp:effectExtent b="0" l="0" r="0" t="0"/>
            <wp:docPr descr="As 144 combinações em ordem de AUC, com o desvio entre folds; em azul as que empatam com a melhor" title="" id="30" name="Picture"/>
            <a:graphic>
              <a:graphicData uri="http://schemas.openxmlformats.org/drawingml/2006/picture">
                <pic:pic>
                  <pic:nvPicPr>
                    <pic:cNvPr descr="../../reports/figuras/e2/fig-al-ranking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059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As 144 combinações em ordem de AUC, com o desvio entre folds; em azul as que empatam com a melhor</w:t>
      </w:r>
    </w:p>
    <w:p>
      <w:pPr>
        <w:pStyle w:val="BodyText"/>
      </w:pPr>
      <w:r>
        <w:t xml:space="preserve">As doze piores, da 133ª à 144ª, são exatamente as doze que aplicam PCA sem normalização, todas com</w:t>
      </w:r>
      <w:r>
        <w:t xml:space="preserve"> </w:t>
      </w:r>
      <w:r>
        <w:t xml:space="preserve">2,0 colunas chegando ao classificador: são os pontos depois do salto na figura. As melhores têm em</w:t>
      </w:r>
      <w:r>
        <w:t xml:space="preserve"> </w:t>
      </w:r>
      <w:r>
        <w:t xml:space="preserve">comum o encoding pelo alvo e alguma normalização.</w:t>
      </w:r>
    </w:p>
    <w:bookmarkEnd w:id="32"/>
    <w:bookmarkStart w:id="33" w:name="efeito-isolado-de-cada-etapa"/>
    <w:p>
      <w:pPr>
        <w:pStyle w:val="Heading1"/>
      </w:pPr>
      <w:r>
        <w:t xml:space="preserve">5.2 · Efeito isolado de cada etapa</w:t>
      </w:r>
    </w:p>
    <w:p>
      <w:pPr>
        <w:pStyle w:val="FirstParagraph"/>
      </w:pPr>
      <w:r>
        <w:t xml:space="preserve">A média por opção, pedida no enunciado, mistura contextos. Por isso cada opção também é comparada</w:t>
      </w:r>
      <w:r>
        <w:t xml:space="preserve"> </w:t>
      </w:r>
      <w:r>
        <w:t xml:space="preserve">com a de referência dentro de cada contexto das outras quatro etapas, com vitória, empate ou</w:t>
      </w:r>
      <w:r>
        <w:t xml:space="preserve"> </w:t>
      </w:r>
      <w:r>
        <w:t xml:space="preserve">derrota pela regra da §4. É a contagem pareada que autoriza dizer que uma técnica nunca piorou.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 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pareado contra a referência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 e 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indicadora de ausência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vitórias, 68 empates, 4 derrotas em 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pelo 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vitórias, 59 empates, 0 derrotas em 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normalização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padronização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vitórias, 14 empates, 0 derrotas em 36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escala por intervalo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vitórias, 13 empates, 0 derrotas em 36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escala robusta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vitórias, 13 empates, 0 derrotas em 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redução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vitórias, 36 empates, 12 derrotas em 48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dez melhores colunas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vitórias, 43 empates, 5 derrotas em 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balanceamento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balanceamento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subamostragem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vitórias, 44 empates, 4 derrotas em 48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vitória, 41 empates, 6 derrotas em 48</w:t>
            </w:r>
          </w:p>
        </w:tc>
      </w:tr>
    </w:tbl>
    <w:p>
      <w:pPr>
        <w:pStyle w:val="BodyText"/>
      </w:pPr>
      <w:r>
        <w:rPr>
          <w:bCs/>
          <w:b/>
        </w:rPr>
        <w:t xml:space="preserve">A normalização é a única etapa que decide o resultado.</w:t>
      </w:r>
      <w:r>
        <w:t xml:space="preserve"> </w:t>
      </w:r>
      <w:r>
        <w:t xml:space="preserve">As três técnicas somam 68 vitórias, 40</w:t>
      </w:r>
      <w:r>
        <w:t xml:space="preserve"> </w:t>
      </w:r>
      <w:r>
        <w:t xml:space="preserve">empates e nenhuma derrota em 108 comparações, com ganho médio de 0,036 a 0,041, acima do desvio</w:t>
      </w:r>
      <w:r>
        <w:t xml:space="preserve"> </w:t>
      </w:r>
      <w:r>
        <w:t xml:space="preserve">típico de 0,014 entre folds. Sem escala, a contagem de filmes da distribuidora, de zero a 179, e o</w:t>
      </w:r>
      <w:r>
        <w:t xml:space="preserve"> </w:t>
      </w:r>
      <w:r>
        <w:t xml:space="preserve">ano decidem a distância, e os indicadores de zero a um viram arredondamento. As três escalas</w:t>
      </w:r>
      <w:r>
        <w:t xml:space="preserve"> </w:t>
      </w:r>
      <w:r>
        <w:t xml:space="preserve">empatam entre si, com diferença máxima de 0,004: importa normalizar, não qual escala.</w:t>
      </w:r>
    </w:p>
    <w:p>
      <w:pPr>
        <w:pStyle w:val="BodyText"/>
      </w:pPr>
      <w:r>
        <w:rPr>
          <w:bCs/>
          <w:b/>
        </w:rPr>
        <w:t xml:space="preserve">A redução nunca ganhou.</w:t>
      </w:r>
      <w:r>
        <w:t xml:space="preserve"> </w:t>
      </w:r>
      <w:r>
        <w:t xml:space="preserve">Nem o PCA nem a seleção venceram em um único contexto, e o PCA perdeu</w:t>
      </w:r>
      <w:r>
        <w:t xml:space="preserve"> </w:t>
      </w:r>
      <w:r>
        <w:t xml:space="preserve">em doze, todos sem normalização (§5.3). A H13 da E1 sobrevive no modelo sensível a dimensão. A</w:t>
      </w:r>
      <w:r>
        <w:t xml:space="preserve"> </w:t>
      </w:r>
      <w:r>
        <w:t xml:space="preserve">seleção empata com a matriz completa em 43 dos 48 contextos, decidindo com dez colunas em vez de</w:t>
      </w:r>
      <w:r>
        <w:t xml:space="preserve"> </w:t>
      </w:r>
      <w:r>
        <w:t xml:space="preserve">cerca de cinquenta.</w:t>
      </w:r>
    </w:p>
    <w:p>
      <w:pPr>
        <w:pStyle w:val="BodyText"/>
      </w:pPr>
      <w:r>
        <w:rPr>
          <w:bCs/>
          <w:b/>
        </w:rPr>
        <w:t xml:space="preserve">O encoding pelo alvo tem vantagem pequena e consistente.</w:t>
      </w:r>
      <w:r>
        <w:t xml:space="preserve"> </w:t>
      </w:r>
      <w:r>
        <w:t xml:space="preserve">O ganho médio, 0,007, é empate pela</w:t>
      </w:r>
      <w:r>
        <w:t xml:space="preserve"> </w:t>
      </w:r>
      <w:r>
        <w:t xml:space="preserve">regra, mas o pareamento mostra 13 vitórias e nenhuma derrota em 72 contextos. O mecanismo é</w:t>
      </w:r>
      <w:r>
        <w:t xml:space="preserve"> </w:t>
      </w:r>
      <w:r>
        <w:t xml:space="preserve">dimensional: 18 colunas contra cerca de 76, ou 25 contra 84 com a indicadora.</w:t>
      </w:r>
    </w:p>
    <w:p>
      <w:pPr>
        <w:pStyle w:val="BodyText"/>
      </w:pPr>
      <w:r>
        <w:rPr>
          <w:bCs/>
          <w:b/>
        </w:rPr>
        <w:t xml:space="preserve">A indicadora de ausência não acrescentou nada</w:t>
      </w:r>
      <w:r>
        <w:t xml:space="preserve">, como a §3.1 previa: zero vitórias e quatro</w:t>
      </w:r>
      <w:r>
        <w:t xml:space="preserve"> </w:t>
      </w:r>
      <w:r>
        <w:t xml:space="preserve">derrotas em 72. A falta de histórico coincide com a contagem de filmes anteriores igual a zero, que</w:t>
      </w:r>
      <w:r>
        <w:t xml:space="preserve"> </w:t>
      </w:r>
      <w:r>
        <w:t xml:space="preserve">o kNN já usa; as sete colunas novas custam dimensão sem informar.</w:t>
      </w:r>
    </w:p>
    <w:p>
      <w:pPr>
        <w:pStyle w:val="BodyText"/>
      </w:pPr>
      <w:r>
        <w:rPr>
          <w:bCs/>
          <w:b/>
        </w:rPr>
        <w:t xml:space="preserve">O balanceamento não move a AUC e muda a decisão.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subamostragem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pareado contra não balancear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revocação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vitórias em 48, para as duas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derrotas em 48, para as duas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acurácia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derrotas em 48, para as duas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subamostragem 15 vitórias e 0 derrotas; SMOTE 9 e 7</w:t>
            </w:r>
          </w:p>
        </w:tc>
      </w:tr>
    </w:tbl>
    <w:p>
      <w:pPr>
        <w:pStyle w:val="BodyText"/>
      </w:pPr>
      <w:r>
        <w:t xml:space="preserve">Balancear sobe a revocação em cerca de 0,19 nos 48 contextos e cobra 0,15 de precisão e 0,05 de</w:t>
      </w:r>
      <w:r>
        <w:t xml:space="preserve"> </w:t>
      </w:r>
      <w:r>
        <w:t xml:space="preserve">acurácia, sem exceção: a AUC avalia a ordenação, que o balanceamento não altera, e as outras</w:t>
      </w:r>
      <w:r>
        <w:t xml:space="preserve"> </w:t>
      </w:r>
      <w:r>
        <w:t xml:space="preserve">métricas avaliam a decisão no corte de quatro votos em sete. A subamostragem é a opção mais segura</w:t>
      </w:r>
      <w:r>
        <w:t xml:space="preserve"> </w:t>
      </w:r>
      <w:r>
        <w:t xml:space="preserve">em F1, apesar de descartar metade de cada treino; a explicação provável é que o SMOTE interpola</w:t>
      </w:r>
      <w:r>
        <w:t xml:space="preserve"> </w:t>
      </w:r>
      <w:r>
        <w:t xml:space="preserve">numa matriz de indicadores e cria filmes com meia distribuidora.</w:t>
      </w:r>
    </w:p>
    <w:p>
      <w:pPr>
        <w:pStyle w:val="BodyText"/>
      </w:pPr>
      <w:r>
        <w:rPr>
          <w:bCs/>
          <w:b/>
        </w:rPr>
        <w:t xml:space="preserve">Verificação independente.</w:t>
      </w:r>
      <w:r>
        <w:t xml:space="preserve"> </w:t>
      </w:r>
      <w:r>
        <w:t xml:space="preserve">Um Wilcoxon pareado sobre as diferenças por fold confirma as</w:t>
      </w:r>
      <w:r>
        <w:t xml:space="preserve"> </w:t>
      </w:r>
      <w:r>
        <w:t xml:space="preserve">afirmações fortes, com p entre 10⁻²⁴ e 10⁻⁴¹, e não acusa diferença onde dizemos haver nenhuma, o</w:t>
      </w:r>
      <w:r>
        <w:t xml:space="preserve"> </w:t>
      </w:r>
      <w:r>
        <w:t xml:space="preserve">balanceamento na AUC, com p = 0,26 (anexo G). Os pares não são independentes, porque contextos</w:t>
      </w:r>
      <w:r>
        <w:t xml:space="preserve"> </w:t>
      </w:r>
      <w:r>
        <w:t xml:space="preserve">vizinhos compartilham etapas e folds, e por isso os valores de p são otimistas: confirmam a</w:t>
      </w:r>
      <w:r>
        <w:t xml:space="preserve"> </w:t>
      </w:r>
      <w:r>
        <w:t xml:space="preserve">direção, não medem a força do efeito.</w:t>
      </w:r>
    </w:p>
    <w:bookmarkEnd w:id="33"/>
    <w:bookmarkStart w:id="37" w:name="interações"/>
    <w:p>
      <w:pPr>
        <w:pStyle w:val="Heading1"/>
      </w:pPr>
      <w:r>
        <w:t xml:space="preserve">5.3 · Interações</w:t>
      </w:r>
    </w:p>
    <w:p>
      <w:pPr>
        <w:pStyle w:val="FirstParagraph"/>
      </w:pPr>
      <w:r>
        <w:t xml:space="preserve">O enunciado define interação como a técnica que só se mostra benéfica na presença de outra. A</w:t>
      </w:r>
      <w:r>
        <w:t xml:space="preserve"> </w:t>
      </w:r>
      <w:r>
        <w:t xml:space="preserve">análise compara cada opção com a sua referência dentro de cada recorte da outra etapa e marca</w:t>
      </w:r>
      <w:r>
        <w:t xml:space="preserve"> </w:t>
      </w:r>
      <w:r>
        <w:t xml:space="preserve">interação quando o veredito muda de recorte para recorte. Na AUC, dois pares foram marcados.</w:t>
      </w:r>
    </w:p>
    <w:p>
      <w:pPr>
        <w:pStyle w:val="CaptionedFigure"/>
      </w:pPr>
      <w:r>
        <w:drawing>
          <wp:inline>
            <wp:extent cx="5753100" cy="1666243"/>
            <wp:effectExtent b="0" l="0" r="0" t="0"/>
            <wp:docPr descr="AUC média em cada cruzamento de duas etapas" title="" id="35" name="Picture"/>
            <a:graphic>
              <a:graphicData uri="http://schemas.openxmlformats.org/drawingml/2006/picture">
                <pic:pic>
                  <pic:nvPicPr>
                    <pic:cNvPr descr="../../reports/figuras/e2/fig-al-interacoe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666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AUC média em cada cruzamento de duas etapas</w:t>
      </w:r>
    </w:p>
    <w:p>
      <w:pPr>
        <w:pStyle w:val="BodyText"/>
      </w:pPr>
      <w:r>
        <w:rPr>
          <w:bCs/>
          <w:b/>
        </w:rPr>
        <w:t xml:space="preserve">A redução depende da normalização.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PCA contra não reduzir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vitórias, empates, derrotas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ganho 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veredito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 qualquer das três escalas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0, 36, 0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−0,003 a +0,000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 normalização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0, 0, 12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−0,065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perde</w:t>
            </w:r>
          </w:p>
        </w:tc>
      </w:tr>
    </w:tbl>
    <w:p>
      <w:pPr>
        <w:pStyle w:val="BodyText"/>
      </w:pPr>
      <w:r>
        <w:t xml:space="preserve">Nas combinações de PCA sem normalização chegam 2,0 colunas ao classificador. Sem escala, a</w:t>
      </w:r>
      <w:r>
        <w:t xml:space="preserve"> </w:t>
      </w:r>
      <w:r>
        <w:t xml:space="preserve">variância é quase toda da contagem de filmes da distribuidora e do ano, dois componentes bastam</w:t>
      </w:r>
      <w:r>
        <w:t xml:space="preserve"> </w:t>
      </w:r>
      <w:r>
        <w:t xml:space="preserve">para os 95%, e o kNN recebe um espaço que só sabe o porte da distribuidora e o ano. Com</w:t>
      </w:r>
      <w:r>
        <w:t xml:space="preserve"> </w:t>
      </w:r>
      <w:r>
        <w:t xml:space="preserve">normalização a perda cai a 0,002, sete vezes abaixo do desvio entre folds: empate pela regra,</w:t>
      </w:r>
      <w:r>
        <w:t xml:space="preserve"> </w:t>
      </w:r>
      <w:r>
        <w:t xml:space="preserve">embora o Wilcoxon a acuse com p = 0,003, porque é pequena e sistemática. A lição é de ordem: num</w:t>
      </w:r>
      <w:r>
        <w:t xml:space="preserve"> </w:t>
      </w:r>
      <w:r>
        <w:t xml:space="preserve">pipeline com kNN, o PCA precisa vir depois de uma escala. A seleção por informação mútua não tem</w:t>
      </w:r>
      <w:r>
        <w:t xml:space="preserve"> </w:t>
      </w:r>
      <w:r>
        <w:t xml:space="preserve">esse problema, porque associação com o alvo não depende da unidade da coluna.</w:t>
      </w:r>
    </w:p>
    <w:p>
      <w:pPr>
        <w:pStyle w:val="BodyText"/>
      </w:pPr>
      <w:r>
        <w:rPr>
          <w:bCs/>
          <w:b/>
        </w:rPr>
        <w:t xml:space="preserve">A normalização rende mais com o encoding pelo alvo.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contra não normalizar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 encoding pelo 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 one-hot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padronização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 3, 0 · +0,047 · vence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 11, 0 · +0,035 · empate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escala por intervalo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 1, 0 · +0,049 · vence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 12, 0 · +0,024 · empate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escala robusta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 3, 0 · +0,042 · vence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 10, 0 · +0,033 · empate</w:t>
            </w:r>
          </w:p>
        </w:tc>
      </w:tr>
    </w:tbl>
    <w:p>
      <w:pPr>
        <w:pStyle w:val="BodyText"/>
      </w:pPr>
      <w:r>
        <w:t xml:space="preserve">As três vencem com o encoding pelo alvo e só empatam com o one-hot, sem perder em nenhum recorte.</w:t>
      </w:r>
      <w:r>
        <w:t xml:space="preserve"> </w:t>
      </w:r>
      <w:r>
        <w:t xml:space="preserve">O formato contraria a §3.3: esperávamos que a padronização sofresse no one-hot e a escala por</w:t>
      </w:r>
      <w:r>
        <w:t xml:space="preserve"> </w:t>
      </w:r>
      <w:r>
        <w:t xml:space="preserve">intervalo fosse a mais segura ali, e é a escala por intervalo que mais perde ao passar para o</w:t>
      </w:r>
      <w:r>
        <w:t xml:space="preserve"> </w:t>
      </w:r>
      <w:r>
        <w:t xml:space="preserve">one-hot, de 0,049 para 0,024. Ela não mexe nas binárias, mas comprime as contagens de cauda longa</w:t>
      </w:r>
      <w:r>
        <w:t xml:space="preserve"> </w:t>
      </w:r>
      <w:r>
        <w:t xml:space="preserve">perto de zero, e as dezenas de binárias passam a dominar a distância. O fator 9,9 não apareceu,</w:t>
      </w:r>
      <w:r>
        <w:t xml:space="preserve"> </w:t>
      </w:r>
      <w:r>
        <w:t xml:space="preserve">provavelmente porque o one-hot agrupa as categorias com menos de dez filmes e as colunas raríssimas</w:t>
      </w:r>
      <w:r>
        <w:t xml:space="preserve"> </w:t>
      </w:r>
      <w:r>
        <w:t xml:space="preserve">de que o argumento dependia não chegam a existir; é hipótese, não efeito isolado.</w:t>
      </w:r>
    </w:p>
    <w:p>
      <w:pPr>
        <w:pStyle w:val="BodyText"/>
      </w:pPr>
      <w:r>
        <w:rPr>
          <w:bCs/>
          <w:b/>
        </w:rPr>
        <w:t xml:space="preserve">Balanceamento e normalização interagem no F1, não na AUC.</w:t>
      </w:r>
      <w:r>
        <w:t xml:space="preserve"> </w:t>
      </w:r>
      <w:r>
        <w:t xml:space="preserve">Sem normalização, balancear vence em</w:t>
      </w:r>
      <w:r>
        <w:t xml:space="preserve"> </w:t>
      </w:r>
      <w:r>
        <w:t xml:space="preserve">F1, a subamostragem em oito dos doze contextos e o SMOTE em nove; com qualquer escala, o veredito</w:t>
      </w:r>
      <w:r>
        <w:t xml:space="preserve"> </w:t>
      </w:r>
      <w:r>
        <w:t xml:space="preserve">passa a empate. O kNN sem escala é o que mais deixa de alcançar quatro votos de sucesso, e é ali que</w:t>
      </w:r>
      <w:r>
        <w:t xml:space="preserve"> </w:t>
      </w:r>
      <w:r>
        <w:t xml:space="preserve">inflar a classe rara mais rende. Na AUC sobra só magnitude: a subamostragem perde 0,013 em média</w:t>
      </w:r>
      <w:r>
        <w:t xml:space="preserve"> </w:t>
      </w:r>
      <w:r>
        <w:t xml:space="preserve">sem normalização, com quatro derrotas, e ganha 0,007 com padronização, porque descartar metade dos</w:t>
      </w:r>
      <w:r>
        <w:t xml:space="preserve"> </w:t>
      </w:r>
      <w:r>
        <w:t xml:space="preserve">filmes rarefaz a vizinhança num espaço já decidido por duas colunas.</w:t>
      </w:r>
    </w:p>
    <w:bookmarkEnd w:id="37"/>
    <w:bookmarkStart w:id="38" w:name="custo"/>
    <w:p>
      <w:pPr>
        <w:pStyle w:val="Heading1"/>
      </w:pPr>
      <w:r>
        <w:t xml:space="preserve">5.4 · Custo</w:t>
      </w:r>
    </w:p>
    <w:p>
      <w:pPr>
        <w:pStyle w:val="FirstParagraph"/>
      </w:pPr>
      <w:r>
        <w:t xml:space="preserve">A grade inteira levou 3,9 minutos de ajuste e predição, com mediana de 0,92 segundo por combinação</w:t>
      </w:r>
      <w:r>
        <w:t xml:space="preserve"> </w:t>
      </w:r>
      <w:r>
        <w:t xml:space="preserve">e máximo de 3,99; o tempo de cada opção está no anexo G. A normalização, que decide o resultado, é</w:t>
      </w:r>
      <w:r>
        <w:t xml:space="preserve"> </w:t>
      </w:r>
      <w:r>
        <w:t xml:space="preserve">quase de graça: 0,42 segundo separa a opção mais barata da mais cara. O custo se concentra no</w:t>
      </w:r>
      <w:r>
        <w:t xml:space="preserve"> </w:t>
      </w:r>
      <w:r>
        <w:t xml:space="preserve">one-hot, 2,21 segundos em média contra 1,02 do encoding pelo alvo, e na seleção por informação</w:t>
      </w:r>
      <w:r>
        <w:t xml:space="preserve"> </w:t>
      </w:r>
      <w:r>
        <w:t xml:space="preserve">mútua, 2,60 contra 0,76 sem redução; as dez combinações mais caras são todas one-hot, seleção e</w:t>
      </w:r>
      <w:r>
        <w:t xml:space="preserve"> </w:t>
      </w:r>
      <w:r>
        <w:t xml:space="preserve">indicadora.</w:t>
      </w:r>
    </w:p>
    <w:p>
      <w:pPr>
        <w:pStyle w:val="BodyText"/>
      </w:pPr>
      <w:r>
        <w:t xml:space="preserve">A correlação de Spearman entre o tempo e o número de colunas que chegam ao kNN é de −0,144, fraca e</w:t>
      </w:r>
      <w:r>
        <w:t xml:space="preserve"> </w:t>
      </w:r>
      <w:r>
        <w:t xml:space="preserve">não significativa (p = 0,09). As combinações mais caras entregam exatamente dez colunas, porque</w:t>
      </w:r>
      <w:r>
        <w:t xml:space="preserve"> </w:t>
      </w:r>
      <w:r>
        <w:t xml:space="preserve">usam a seleção: o custo não está em medir distância em muitas dimensões, está em estimar</w:t>
      </w:r>
      <w:r>
        <w:t xml:space="preserve"> </w:t>
      </w:r>
      <w:r>
        <w:t xml:space="preserve">informação mútua entre até 84 colunas e o alvo em cada fold. Nessas combinações o ajuste custa três</w:t>
      </w:r>
      <w:r>
        <w:t xml:space="preserve"> </w:t>
      </w:r>
      <w:r>
        <w:t xml:space="preserve">vezes a predição. A seleção, que custa mais que o triplo de não reduzir e não ganha em nenhum</w:t>
      </w:r>
      <w:r>
        <w:t xml:space="preserve"> </w:t>
      </w:r>
      <w:r>
        <w:t xml:space="preserve">contexto, só se paga quando o objetivo é um modelo final mais enxuto.</w:t>
      </w:r>
    </w:p>
    <w:bookmarkEnd w:id="38"/>
    <w:bookmarkStart w:id="42" w:name="robustez-temporal-p50p90-por-gênero"/>
    <w:p>
      <w:pPr>
        <w:pStyle w:val="Heading1"/>
      </w:pPr>
      <w:r>
        <w:t xml:space="preserve">6 · Robustez: temporal, P50/P90, por gênero</w:t>
      </w:r>
    </w:p>
    <w:p>
      <w:pPr>
        <w:pStyle w:val="FirstParagraph"/>
      </w:pPr>
      <w:r>
        <w:t xml:space="preserve">Doze combinações passaram por três checagens: o baseline, as cinco melhores, as cinco piores e a</w:t>
      </w:r>
      <w:r>
        <w:t xml:space="preserve"> </w:t>
      </w:r>
      <w:r>
        <w:t xml:space="preserve">melhor de cada opção de balanceamento.</w:t>
      </w:r>
    </w:p>
    <w:p>
      <w:pPr>
        <w:pStyle w:val="BodyText"/>
      </w:pPr>
      <w:r>
        <w:rPr>
          <w:bCs/>
          <w:b/>
        </w:rPr>
        <w:t xml:space="preserve">Validação temporal.</w:t>
      </w:r>
      <w:r>
        <w:t xml:space="preserve"> </w:t>
      </w:r>
      <w:r>
        <w:t xml:space="preserve">Treino até 2017, teste de 2018 em diante, a validação defendida pela E1.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combinação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 em cinco folds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 temporal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otimismo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alvo, padronização e subamostragem, três variantes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0,847 a 0,853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0,790 a 0,799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0,049 a 0,060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alvo e escala por intervalo, três variantes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0,842 a 0,850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0,738 a 0,749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0,098 a 0,113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PCA sem normalização, cinco variantes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0,731 a 0,750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0,531 a 0,556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0,176 a 0,219</w:t>
            </w:r>
          </w:p>
        </w:tc>
      </w:tr>
    </w:tbl>
    <w:p>
      <w:pPr>
        <w:pStyle w:val="CaptionedFigure"/>
      </w:pPr>
      <w:r>
        <w:drawing>
          <wp:inline>
            <wp:extent cx="2876550" cy="2876550"/>
            <wp:effectExtent b="0" l="0" r="0" t="0"/>
            <wp:docPr descr="AUC em cinco folds contra AUC no teste de 2018 em diante; abaixo da diagonal, a divisão aleatória é otimista" title="" id="40" name="Picture"/>
            <a:graphic>
              <a:graphicData uri="http://schemas.openxmlformats.org/drawingml/2006/picture">
                <pic:pic>
                  <pic:nvPicPr>
                    <pic:cNvPr descr="../../reports/figuras/e2/fig-lf-auc-5fold-temporal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876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AUC em cinco folds contra AUC no teste de 2018 em diante; abaixo da diagonal, a divisão aleatória é otimista</w:t>
      </w:r>
    </w:p>
    <w:p>
      <w:pPr>
        <w:pStyle w:val="BodyText"/>
      </w:pPr>
      <w:r>
        <w:t xml:space="preserve">Todas são otimistas na divisão aleatória, mas o baseline é o mais otimista e cai para 0,588, quase o</w:t>
      </w:r>
      <w:r>
        <w:t xml:space="preserve"> </w:t>
      </w:r>
      <w:r>
        <w:t xml:space="preserve">acaso, enquanto as com padronização perdem no máximo 0,060. O pré-processamento muda o que o modelo</w:t>
      </w:r>
      <w:r>
        <w:t xml:space="preserve"> </w:t>
      </w:r>
      <w:r>
        <w:t xml:space="preserve">aprende. Sem escala, a distância é decidida pelo ano e pela contagem de filmes da distribuidora, e</w:t>
      </w:r>
      <w:r>
        <w:t xml:space="preserve"> </w:t>
      </w:r>
      <w:r>
        <w:t xml:space="preserve">as duas crescem com o tempo: todo filme do teste é de um ano que o treino não tem, e as</w:t>
      </w:r>
      <w:r>
        <w:t xml:space="preserve"> </w:t>
      </w:r>
      <w:r>
        <w:t xml:space="preserve">distribuidoras chegam ao teste com mais filmes acumulados. As combinações de PCA sem normalização,</w:t>
      </w:r>
      <w:r>
        <w:t xml:space="preserve"> </w:t>
      </w:r>
      <w:r>
        <w:t xml:space="preserve">que guardam só essas duas colunas, têm otimismo próximo ao do baseline; a escala por intervalo fica</w:t>
      </w:r>
      <w:r>
        <w:t xml:space="preserve"> </w:t>
      </w:r>
      <w:r>
        <w:t xml:space="preserve">no meio por depender do máximo do treino, que o teste ultrapassa. E as seis com normalização</w:t>
      </w:r>
      <w:r>
        <w:t xml:space="preserve"> </w:t>
      </w:r>
      <w:r>
        <w:t xml:space="preserve">empatam com a melhor em cinco folds e se separam no futuro, de 0,738 a 0,799: empate sob um</w:t>
      </w:r>
      <w:r>
        <w:t xml:space="preserve"> </w:t>
      </w:r>
      <w:r>
        <w:t xml:space="preserve">protocolo não é equivalência sob outro.</w:t>
      </w:r>
    </w:p>
    <w:p>
      <w:pPr>
        <w:pStyle w:val="BodyText"/>
      </w:pPr>
      <w:r>
        <w:rPr>
          <w:bCs/>
          <w:b/>
        </w:rPr>
        <w:t xml:space="preserve">Troca do corte do alvo.</w:t>
      </w:r>
      <w:r>
        <w:t xml:space="preserve"> </w:t>
      </w:r>
      <w:r>
        <w:t xml:space="preserve">Entre os rankings em P50, P75 e P90 a correlação de Spearman é de 0,825</w:t>
      </w:r>
      <w:r>
        <w:t xml:space="preserve"> </w:t>
      </w:r>
      <w:r>
        <w:t xml:space="preserve">entre P50 e P75, 0,867 entre P75 e P90 e 0,664 entre os extremos, todas significativas. Nos três</w:t>
      </w:r>
      <w:r>
        <w:t xml:space="preserve"> </w:t>
      </w:r>
      <w:r>
        <w:t xml:space="preserve">cortes as combinações com normalização e encoding pelo alvo ficam entre 0,770 e 0,880, e as de PCA</w:t>
      </w:r>
      <w:r>
        <w:t xml:space="preserve"> </w:t>
      </w:r>
      <w:r>
        <w:t xml:space="preserve">sem normalização entre 0,711 e 0,750.</w:t>
      </w:r>
    </w:p>
    <w:p>
      <w:pPr>
        <w:pStyle w:val="BodyText"/>
      </w:pPr>
      <w:r>
        <w:rPr>
          <w:bCs/>
          <w:b/>
        </w:rPr>
        <w:t xml:space="preserve">Desempenho por gênero.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gênero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prevalência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 no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 na melhor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revocação na melhor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ficção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35,6%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0,118</w:t>
            </w:r>
          </w:p>
        </w:tc>
      </w:tr>
    </w:tbl>
    <w:p>
      <w:pPr>
        <w:pStyle w:val="BodyText"/>
      </w:pPr>
      <w:r>
        <w:t xml:space="preserve">O agregado esconde a limitação mais séria: em documentário a AUC cai cerca de 0,13 e a melhor</w:t>
      </w:r>
      <w:r>
        <w:t xml:space="preserve"> </w:t>
      </w:r>
      <w:r>
        <w:t xml:space="preserve">combinação encontra menos de um em cada oito sucessos. Com prevalência de 5,6%, menos de um dos</w:t>
      </w:r>
      <w:r>
        <w:t xml:space="preserve"> </w:t>
      </w:r>
      <w:r>
        <w:t xml:space="preserve">sete vizinhos de um documentário típico é sucesso, e o corte de quatro votos fica inalcançável;</w:t>
      </w:r>
      <w:r>
        <w:t xml:space="preserve"> </w:t>
      </w:r>
      <w:r>
        <w:t xml:space="preserve">balancear o conjunto não resolve, porque iguala a proporção global, não a da vizinhança.</w:t>
      </w:r>
    </w:p>
    <w:bookmarkEnd w:id="42"/>
    <w:bookmarkStart w:id="43" w:name="lições-limitações-e-conclusão"/>
    <w:p>
      <w:pPr>
        <w:pStyle w:val="Heading1"/>
      </w:pPr>
      <w:r>
        <w:t xml:space="preserve">7 · Lições, limitações e conclusão</w:t>
      </w:r>
    </w:p>
    <w:p>
      <w:pPr>
        <w:pStyle w:val="FirstParagraph"/>
      </w:pPr>
      <w:r>
        <w:rPr>
          <w:bCs/>
          <w:b/>
        </w:rPr>
        <w:t xml:space="preserve">Uma etapa decide, e as outras quatro empatam.</w:t>
      </w:r>
      <w:r>
        <w:t xml:space="preserve"> </w:t>
      </w:r>
      <w:r>
        <w:t xml:space="preserve">Normalizar move a AUC em cerca de 0,04 e nunca</w:t>
      </w:r>
      <w:r>
        <w:t xml:space="preserve"> </w:t>
      </w:r>
      <w:r>
        <w:t xml:space="preserve">prejudicou em 108 comparações pareadas. Para um classificador que decide por distância é coerente:</w:t>
      </w:r>
      <w:r>
        <w:t xml:space="preserve"> </w:t>
      </w:r>
      <w:r>
        <w:t xml:space="preserve">a única etapa que mexe diretamente na métrica de distância é a de escala.</w:t>
      </w:r>
    </w:p>
    <w:p>
      <w:pPr>
        <w:pStyle w:val="BodyText"/>
      </w:pPr>
      <w:r>
        <w:rPr>
          <w:bCs/>
          <w:b/>
        </w:rPr>
        <w:t xml:space="preserve">O perigo está nas combinações incoerentes.</w:t>
      </w:r>
      <w:r>
        <w:t xml:space="preserve"> </w:t>
      </w:r>
      <w:r>
        <w:t xml:space="preserve">As piores configurações não usam técnica</w:t>
      </w:r>
      <w:r>
        <w:t xml:space="preserve"> </w:t>
      </w:r>
      <w:r>
        <w:t xml:space="preserve">desaconselhada: aplicam PCA, que é padrão, a uma matriz não escalada, e sobram dois componentes; nas</w:t>
      </w:r>
      <w:r>
        <w:t xml:space="preserve"> </w:t>
      </w:r>
      <w:r>
        <w:t xml:space="preserve">doze vezes em que isso ocorre, o PCA perde em média 0,065 contra não reduzir. É o argumento a favor</w:t>
      </w:r>
      <w:r>
        <w:t xml:space="preserve"> </w:t>
      </w:r>
      <w:r>
        <w:t xml:space="preserve">de examinar combinações em vez de ajustar uma etapa por vez.</w:t>
      </w:r>
    </w:p>
    <w:p>
      <w:pPr>
        <w:pStyle w:val="BodyText"/>
      </w:pPr>
      <w:r>
        <w:rPr>
          <w:bCs/>
          <w:b/>
        </w:rPr>
        <w:t xml:space="preserve">Reduzir não melhora, mas pode baratear.</w:t>
      </w:r>
      <w:r>
        <w:t xml:space="preserve"> </w:t>
      </w:r>
      <w:r>
        <w:t xml:space="preserve">A seleção empata com a matriz completa em 43 dos 48</w:t>
      </w:r>
      <w:r>
        <w:t xml:space="preserve"> </w:t>
      </w:r>
      <w:r>
        <w:t xml:space="preserve">contextos com dez colunas.</w:t>
      </w:r>
    </w:p>
    <w:p>
      <w:pPr>
        <w:pStyle w:val="BodyText"/>
      </w:pPr>
      <w:r>
        <w:rPr>
          <w:bCs/>
          <w:b/>
        </w:rPr>
        <w:t xml:space="preserve">Empate sob um protocolo não é equivalência.</w:t>
      </w:r>
      <w:r>
        <w:t xml:space="preserve"> </w:t>
      </w:r>
      <w:r>
        <w:t xml:space="preserve">Pela regra de empate quase nada do que um ranking</w:t>
      </w:r>
      <w:r>
        <w:t xml:space="preserve"> </w:t>
      </w:r>
      <w:r>
        <w:t xml:space="preserve">por média sugeriria sobrevive aos cinco folds, e a validação temporal mostrou o outro lado: seis</w:t>
      </w:r>
      <w:r>
        <w:t xml:space="preserve"> </w:t>
      </w:r>
      <w:r>
        <w:t xml:space="preserve">combinações que empatam com a melhor se separam em cerca de 0,06 no futuro, e o baseline cai de</w:t>
      </w:r>
      <w:r>
        <w:t xml:space="preserve"> </w:t>
      </w:r>
      <w:r>
        <w:t xml:space="preserve">0,827 para 0,588. Com padronização e encoding pelo alvo o modelo perde cerca de 0,05 ao prever o futuro, em vez de</w:t>
      </w:r>
      <w:r>
        <w:t xml:space="preserve"> </w:t>
      </w:r>
      <w:r>
        <w:t xml:space="preserve">0,24, porque deixa de escolher vizinhos pelo ano e pelas contagens acumuladas.</w:t>
      </w:r>
    </w:p>
    <w:p>
      <w:pPr>
        <w:pStyle w:val="BodyText"/>
      </w:pPr>
      <w:r>
        <w:rPr>
          <w:bCs/>
          <w:b/>
        </w:rPr>
        <w:t xml:space="preserve">Limitações.</w:t>
      </w:r>
      <w:r>
        <w:t xml:space="preserve"> </w:t>
      </w:r>
      <w:r>
        <w:t xml:space="preserve">A contaminação indireta dos históricos entre folds decorre da divisão aleatória e é</w:t>
      </w:r>
      <w:r>
        <w:t xml:space="preserve"> </w:t>
      </w:r>
      <w:r>
        <w:t xml:space="preserve">o que a validação temporal mede. Em documentário a revocação é de 0,118; entre as doze combinações</w:t>
      </w:r>
      <w:r>
        <w:t xml:space="preserve"> </w:t>
      </w:r>
      <w:r>
        <w:t xml:space="preserve">verificadas, só as de PCA sem normalização com subamostragem passam de 0,47, marcando mais filmes</w:t>
      </w:r>
      <w:r>
        <w:t xml:space="preserve"> </w:t>
      </w:r>
      <w:r>
        <w:t xml:space="preserve">como sucesso e com AUC de 0,64 nesse gênero, contra 0,69 da melhor. E os sete vizinhos, fixados pelo</w:t>
      </w:r>
      <w:r>
        <w:t xml:space="preserve"> </w:t>
      </w:r>
      <w:r>
        <w:t xml:space="preserve">enunciado, são parte da razão de a classe rara quase nunca ser prevista.</w:t>
      </w:r>
    </w:p>
    <w:p>
      <w:pPr>
        <w:pStyle w:val="BodyText"/>
      </w:pPr>
      <w:r>
        <w:rPr>
          <w:bCs/>
          <w:b/>
        </w:rPr>
        <w:t xml:space="preserve">O que faríamos a seguir.</w:t>
      </w:r>
      <w:r>
        <w:t xml:space="preserve"> </w:t>
      </w:r>
      <w:r>
        <w:t xml:space="preserve">Uma transformação de potência antes da escala; a grade sem o</w:t>
      </w:r>
      <w:r>
        <w:t xml:space="preserve"> </w:t>
      </w:r>
      <w:r>
        <w:t xml:space="preserve">agrupamento de categorias raras do one-hot, que isolaria o efeito que a §5.3 só pôde conjeturar; e</w:t>
      </w:r>
      <w:r>
        <w:t xml:space="preserve"> </w:t>
      </w:r>
      <w:r>
        <w:t xml:space="preserve">o número de vizinhos ajustado em cada fold, com limiar próprio por gênero.</w:t>
      </w:r>
    </w:p>
    <w:bookmarkEnd w:id="43"/>
    <w:bookmarkStart w:id="51" w:name="Xf20cb976172bd7392775d11b8b449af2ac5bc5e"/>
    <w:p>
      <w:pPr>
        <w:pStyle w:val="Heading1"/>
      </w:pPr>
      <w:r>
        <w:t xml:space="preserve">Anexo · Tabela das 144, ambiente, folds, atributos e tabelas de apoio</w:t>
      </w:r>
    </w:p>
    <w:bookmarkStart w:id="44" w:name="a-tabela-completa-das-144-combinações"/>
    <w:p>
      <w:pPr>
        <w:pStyle w:val="Heading2"/>
      </w:pPr>
      <w:r>
        <w:t xml:space="preserve">A · Tabela completa das 144 combinações</w:t>
      </w:r>
    </w:p>
    <w:p>
      <w:pPr>
        <w:pStyle w:val="FirstParagraph"/>
      </w:pPr>
      <w:r>
        <w:t xml:space="preserve">A tabela está em</w:t>
      </w:r>
      <w:r>
        <w:t xml:space="preserve"> </w:t>
      </w:r>
      <w:r>
        <w:rPr>
          <w:rStyle w:val="VerbatimChar"/>
        </w:rPr>
        <w:t xml:space="preserve">reports/e2/anexo_144.md</w:t>
      </w:r>
      <w:r>
        <w:t xml:space="preserve">, gerada por</w:t>
      </w:r>
      <w:r>
        <w:t xml:space="preserve"> </w:t>
      </w:r>
      <w:r>
        <w:rPr>
          <w:rStyle w:val="VerbatimChar"/>
        </w:rPr>
        <w:t xml:space="preserve">python src/e2/anexo.py</w:t>
      </w:r>
      <w:r>
        <w:t xml:space="preserve"> </w:t>
      </w:r>
      <w:r>
        <w:t xml:space="preserve">a partir do</w:t>
      </w:r>
      <w:r>
        <w:t xml:space="preserve"> </w:t>
      </w:r>
      <w:r>
        <w:t xml:space="preserve">arquivo de resultados, e tem uma linha por combinação com o identificador, a opção adotada em cada</w:t>
      </w:r>
      <w:r>
        <w:t xml:space="preserve"> </w:t>
      </w:r>
      <w:r>
        <w:t xml:space="preserve">uma das cinco etapas, média e desvio das seis métricas, o número de colunas que chegaram ao</w:t>
      </w:r>
      <w:r>
        <w:t xml:space="preserve"> </w:t>
      </w:r>
      <w:r>
        <w:t xml:space="preserve">classificador, o tempo de execução e a coluna de erro. A mesma tabela em valores separados por</w:t>
      </w:r>
      <w:r>
        <w:t xml:space="preserve"> </w:t>
      </w:r>
      <w:r>
        <w:t xml:space="preserve">vírgula, no mesmo diretório, serve para importar no documento final sem digitação. A coluna de</w:t>
      </w:r>
      <w:r>
        <w:t xml:space="preserve"> </w:t>
      </w:r>
      <w:r>
        <w:t xml:space="preserve">erro está vazia nas 144 linhas: nenhuma combinação falhou.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acurácia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(base)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0,807 ± 0,013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0,543 ± 0,035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0,673 ± 0,036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0,456 ± 0,036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0,827 ± 0,014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0,585 ± 0,023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subamostragem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0,741 ± 0,030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0,588 ± 0,039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0,492 ± 0,038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0,731 ± 0,041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0,807 ± 0,029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0,536 ± 0,025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0,756 ± 0,013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0,612 ± 0,016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0,512 ± 0,016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0,763 ± 0,020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0,819 ± 0,013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0,568 ± 0,030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0,779 ± 0,011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0,464 ± 0,013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0,600 ± 0,044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0,379 ± 0,010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0,751 ± 0,012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0,502 ± 0,023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subamostragem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0,671 ± 0,016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0,516 ± 0,010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0,411 ± 0,014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0,694 ± 0,025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0,732 ± 0,015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0,459 ± 0,022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0,735 ± 0,016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0,538 ± 0,030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0,481 ± 0,025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0,610 ± 0,038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0,762 ± 0,017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0,520 ± 0,026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0,820 ± 0,007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0,597 ± 0,020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0,687 ± 0,016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0,527 ± 0,026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0,813 ± 0,007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0,606 ± 0,008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subamostragem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0,766 ± 0,028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0,619 ± 0,033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0,527 ± 0,042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0,751 ± 0,031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0,812 ± 0,016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0,587 ± 0,020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0,770 ± 0,012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0,612 ± 0,016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0,533 ± 0,018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0,717 ± 0,012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0,809 ± 0,010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0,573 ± 0,024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0,833 ± 0,009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0,639 ± 0,020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0,703 ± 0,024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0,587 ± 0,027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0,833 ± 0,020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0,632 ± 0,007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subamostragem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0,796 ± 0,005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0,650 ± 0,017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0,574 ± 0,006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0,751 ± 0,039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0,836 ± 0,016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0,629 ± 0,010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0,779 ± 0,009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0,635 ± 0,010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0,545 ± 0,013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0,761 ± 0,022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0,827 ± 0,018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0,600 ± 0,022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0,837 ± 0,008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0,650 ± 0,026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0,712 ± 0,012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0,598 ± 0,040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0,830 ± 0,019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0,636 ± 0,015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subamostragem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0,790 ± 0,004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0,647 ± 0,013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0,563 ± 0,007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0,763 ± 0,035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0,835 ± 0,016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0,632 ± 0,015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0,778 ± 0,012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0,636 ± 0,018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0,542 ± 0,016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0,771 ± 0,029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0,825 ± 0,018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0,602 ± 0,023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0,821 ± 0,012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0,609 ± 0,016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0,683 ± 0,042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0,550 ± 0,016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0,820 ± 0,016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0,623 ± 0,029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subamostragem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0,796 ± 0,025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0,652 ± 0,028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0,575 ± 0,040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0,754 ± 0,016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0,828 ± 0,017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0,619 ± 0,028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0,780 ± 0,017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0,619 ± 0,020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0,551 ± 0,028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0,706 ± 0,021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0,807 ± 0,016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0,575 ± 0,020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0,832 ± 0,011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0,640 ± 0,029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0,699 ± 0,020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0,590 ± 0,039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0,832 ± 0,015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0,638 ± 0,016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subamostragem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0,766 ± 0,010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0,622 ± 0,014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0,526 ± 0,014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0,763 ± 0,028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0,826 ± 0,014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0,604 ± 0,023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0,721 ± 0,017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0,586 ± 0,015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0,470 ± 0,020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0,780 ± 0,025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0,805 ± 0,003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0,559 ± 0,019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0,830 ± 0,011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0,614 ± 0,031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0,720 ± 0,029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0,535 ± 0,036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0,824 ± 0,016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0,629 ± 0,024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subamostragem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0,756 ± 0,013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0,607 ± 0,015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0,513 ± 0,018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0,745 ± 0,025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0,815 ± 0,014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0,585 ± 0,020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0,751 ± 0,013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0,601 ± 0,020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0,506 ± 0,018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0,742 ± 0,043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0,810 ± 0,008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0,572 ± 0,020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0,824 ± 0,009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0,613 ± 0,013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0,693 ± 0,035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0,550 ± 0,018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0,820 ± 0,015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0,619 ± 0,017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subamostragem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0,793 ± 0,024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0,642 ± 0,028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0,574 ± 0,042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0,729 ± 0,011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0,825 ± 0,017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0,617 ± 0,026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0,780 ± 0,017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0,622 ± 0,023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0,550 ± 0,028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0,716 ± 0,026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0,809 ± 0,016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0,575 ± 0,015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0,829 ± 0,011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0,622 ± 0,019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0,704 ± 0,044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0,560 ± 0,031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0,835 ± 0,014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0,632 ± 0,027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subamostragem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0,781 ± 0,019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0,641 ± 0,023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0,547 ± 0,030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0,775 ± 0,020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0,837 ± 0,020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0,610 ± 0,034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0,752 ± 0,014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0,613 ± 0,014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0,506 ± 0,017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0,777 ± 0,023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0,814 ± 0,013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0,569 ± 0,036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0,819 ± 0,010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0,601 ± 0,034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0,677 ± 0,022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0,543 ± 0,053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0,826 ± 0,011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0,624 ± 0,014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subamostragem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0,778 ± 0,016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0,636 ± 0,021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0,543 ± 0,024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0,768 ± 0,027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0,832 ± 0,018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0,602 ± 0,023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0,764 ± 0,014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0,624 ± 0,014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0,523 ± 0,021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0,774 ± 0,014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0,818 ± 0,009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0,573 ± 0,014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0,822 ± 0,013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0,615 ± 0,027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0,679 ± 0,035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0,563 ± 0,036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0,824 ± 0,016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0,625 ± 0,019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subamostragem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0,787 ± 0,026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0,636 ± 0,032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0,563 ± 0,043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0,732 ± 0,031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0,823 ± 0,020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0,600 ± 0,027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0,778 ± 0,018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0,623 ± 0,023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0,546 ± 0,028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0,726 ± 0,030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0,811 ± 0,019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0,580 ± 0,027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0,807 ± 0,012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0,532 ± 0,033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0,685 ± 0,044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0,436 ± 0,037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0,821 ± 0,017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0,578 ± 0,029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subamostragem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0,745 ± 0,028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0,584 ± 0,035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0,497 ± 0,037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0,708 ± 0,034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0,800 ± 0,027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0,528 ± 0,030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0,763 ± 0,013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0,609 ± 0,027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0,522 ± 0,017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0,731 ± 0,051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0,817 ± 0,016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0,569 ± 0,033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0,781 ± 0,015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0,470 ± 0,023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0,609 ± 0,054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0,384 ± 0,012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0,752 ± 0,014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0,510 ± 0,025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subamostragem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0,670 ± 0,013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0,515 ± 0,012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0,410 ± 0,013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0,693 ± 0,023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0,733 ± 0,015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0,461 ± 0,024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0,738 ± 0,014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0,547 ± 0,028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0,486 ± 0,023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0,625 ± 0,038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0,763 ± 0,013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0,525 ± 0,023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0,816 ± 0,006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0,580 ± 0,020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0,686 ± 0,018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0,503 ± 0,030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0,803 ± 0,012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0,584 ± 0,013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subamostragem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0,770 ± 0,024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0,609 ± 0,033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0,535 ± 0,039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0,708 ± 0,032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0,805 ± 0,018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0,587 ± 0,019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0,768 ± 0,017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0,604 ± 0,014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0,532 ± 0,030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0,702 ± 0,042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0,797 ± 0,016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0,555 ± 0,018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0,841 ± 0,012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0,659 ± 0,025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0,721 ± 0,042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0,609 ± 0,041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0,835 ± 0,009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0,648 ± 0,017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subamostragem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0,796 ± 0,018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0,650 ± 0,027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0,575 ± 0,028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0,748 ± 0,035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0,848 ± 0,017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0,649 ± 0,026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0,778 ± 0,008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0,632 ± 0,008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0,544 ± 0,013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0,755 ± 0,027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0,824 ± 0,008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0,596 ± 0,017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0,841 ± 0,010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0,661 ± 0,023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0,718 ± 0,037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0,615 ± 0,040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0,841 ± 0,015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0,651 ± 0,016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subamostragem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0,794 ± 0,015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0,652 ± 0,021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0,570 ± 0,024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0,763 ± 0,029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0,853 ± 0,016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0,652 ± 0,025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0,776 ± 0,016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0,628 ± 0,016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0,542 ± 0,026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0,749 ± 0,035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0,831 ± 0,008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0,605 ± 0,019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0,843 ± 0,010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0,668 ± 0,019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0,719 ± 0,028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0,624 ± 0,023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0,829 ± 0,010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0,648 ± 0,022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subamostragem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0,804 ± 0,015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0,657 ± 0,016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0,590 ± 0,030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0,743 ± 0,016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0,836 ± 0,008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0,638 ± 0,024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0,778 ± 0,016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0,626 ± 0,012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0,547 ± 0,030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0,735 ± 0,020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0,816 ± 0,018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0,597 ± 0,035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0,839 ± 0,011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0,645 ± 0,029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0,725 ± 0,027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0,581 ± 0,035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0,848 ± 0,014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0,649 ± 0,026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subamostragem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0,797 ± 0,009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0,648 ± 0,011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0,577 ± 0,016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0,739 ± 0,011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0,846 ± 0,013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0,641 ± 0,022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0,785 ± 0,012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0,642 ± 0,011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0,555 ± 0,019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0,761 ± 0,014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0,839 ± 0,013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0,612 ± 0,033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0,839 ± 0,009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0,654 ± 0,022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0,716 ± 0,024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0,602 ± 0,030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0,850 ± 0,010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0,642 ± 0,021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subamostragem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0,791 ± 0,010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0,646 ± 0,015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0,564 ± 0,015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0,755 ± 0,028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0,843 ± 0,017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0,627 ± 0,018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0,788 ± 0,011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0,642 ± 0,009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0,561 ± 0,020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0,752 ± 0,015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0,842 ± 0,011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0,624 ± 0,026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0,845 ± 0,008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0,664 ± 0,013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0,737 ± 0,034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0,606 ± 0,025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0,834 ± 0,004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0,652 ± 0,018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subamostragem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0,806 ± 0,014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0,655 ± 0,018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0,596 ± 0,029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0,726 ± 0,019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0,838 ± 0,009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0,644 ± 0,014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0,793 ± 0,019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0,647 ± 0,020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0,570 ± 0,035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0,749 ± 0,015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0,829 ± 0,011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0,613 ± 0,030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0,830 ± 0,005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0,632 ± 0,014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0,697 ± 0,026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0,580 ± 0,033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0,836 ± 0,013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0,636 ± 0,018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subamostragem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0,802 ± 0,009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0,657 ± 0,012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0,583 ± 0,017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0,751 ± 0,011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0,842 ± 0,012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0,626 ± 0,020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0,771 ± 0,010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0,627 ± 0,008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0,533 ± 0,016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0,763 ± 0,022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0,823 ± 0,010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0,590 ± 0,026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0,834 ± 0,009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0,642 ± 0,027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0,707 ± 0,025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0,590 ± 0,049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0,835 ± 0,011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0,636 ± 0,023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subamostragem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0,793 ± 0,016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0,643 ± 0,017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0,570 ± 0,031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0,739 ± 0,022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0,835 ± 0,018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0,616 ± 0,024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0,785 ± 0,013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0,641 ± 0,020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0,555 ± 0,019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0,758 ± 0,036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0,824 ± 0,007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0,593 ± 0,016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0,835 ± 0,010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0,650 ± 0,023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0,700 ± 0,026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0,607 ± 0,033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0,830 ± 0,012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0,632 ± 0,032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subamostragem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0,791 ± 0,020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0,643 ± 0,023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0,566 ± 0,035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0,746 ± 0,019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0,834 ± 0,010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0,620 ± 0,030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0,770 ± 0,032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0,623 ± 0,034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0,535 ± 0,047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0,746 ± 0,011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0,818 ± 0,017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0,588 ± 0,035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0,806 ± 0,013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0,539 ± 0,039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0,672 ± 0,035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0,451 ± 0,043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0,826 ± 0,013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0,583 ± 0,022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subamostragem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0,738 ± 0,025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0,583 ± 0,031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0,488 ± 0,031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0,725 ± 0,033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0,804 ± 0,027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0,537 ± 0,021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0,749 ± 0,012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0,605 ± 0,014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0,503 ± 0,016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0,758 ± 0,024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0,818 ± 0,011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0,568 ± 0,025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0,781 ± 0,012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0,465 ± 0,011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0,613 ± 0,050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0,376 ± 0,009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0,750 ± 0,016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0,503 ± 0,023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subamostragem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0,670 ± 0,017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0,515 ± 0,011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0,410 ± 0,014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0,694 ± 0,025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0,731 ± 0,015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0,459 ± 0,024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0,736 ± 0,018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0,539 ± 0,032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0,482 ± 0,028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0,612 ± 0,040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0,762 ± 0,017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0,524 ± 0,027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0,827 ± 0,015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0,612 ± 0,037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0,706 ± 0,036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0,541 ± 0,046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0,814 ± 0,013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0,610 ± 0,024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subamostragem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0,772 ± 0,027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0,624 ± 0,031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0,537 ± 0,041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0,746 ± 0,030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0,813 ± 0,018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0,591 ± 0,021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0,776 ± 0,023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0,615 ± 0,025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0,545 ± 0,036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0,706 ± 0,010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0,812 ± 0,013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0,581 ± 0,008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0,833 ± 0,008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0,642 ± 0,015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0,701 ± 0,027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0,593 ± 0,023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0,833 ± 0,019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0,633 ± 0,007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subamostragem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0,795 ± 0,006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0,648 ± 0,016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0,571 ± 0,007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0,751 ± 0,036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0,837 ± 0,013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0,628 ± 0,011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0,769 ± 0,024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0,626 ± 0,024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0,531 ± 0,033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0,763 ± 0,025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0,825 ± 0,016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0,597 ± 0,019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0,832 ± 0,005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0,642 ± 0,016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0,696 ± 0,022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0,598 ± 0,035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0,827 ± 0,022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0,626 ± 0,007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subamostragem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0,785 ± 0,012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0,640 ± 0,019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0,555 ± 0,017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0,757 ± 0,031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0,833 ± 0,015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0,623 ± 0,015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0,766 ± 0,021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0,617 ± 0,025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0,528 ± 0,029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0,745 ± 0,035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0,820 ± 0,020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0,597 ± 0,026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0,827 ± 0,007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0,627 ± 0,015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0,692 ± 0,032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0,575 ± 0,032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0,824 ± 0,010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0,625 ± 0,022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subamostragem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0,799 ± 0,016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0,651 ± 0,022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0,580 ± 0,026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0,743 ± 0,034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0,828 ± 0,018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0,620 ± 0,033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0,779 ± 0,014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0,622 ± 0,013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0,548 ± 0,024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0,719 ± 0,023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0,812 ± 0,009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0,574 ± 0,024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0,825 ± 0,004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0,624 ± 0,012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0,681 ± 0,010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0,576 ± 0,022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0,823 ± 0,024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0,617 ± 0,026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subamostragem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0,754 ± 0,018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0,611 ± 0,029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0,509 ± 0,023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0,765 ± 0,039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0,818 ± 0,018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0,584 ± 0,028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0,724 ± 0,017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0,587 ± 0,026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0,471 ± 0,020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0,778 ± 0,046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0,804 ± 0,021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0,561 ± 0,025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0,819 ± 0,015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0,591 ± 0,030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0,687 ± 0,043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0,518 ± 0,028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0,809 ± 0,020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0,596 ± 0,032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subamostragem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0,747 ± 0,017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0,603 ± 0,023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0,500 ± 0,021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0,762 ± 0,032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0,812 ± 0,020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0,571 ± 0,021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0,737 ± 0,019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0,591 ± 0,033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0,486 ± 0,023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0,752 ± 0,054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0,799 ± 0,021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0,562 ± 0,024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0,822 ± 0,005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0,607 ± 0,024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0,686 ± 0,019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0,546 ± 0,042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0,825 ± 0,013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0,621 ± 0,031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subamostragem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0,799 ± 0,019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0,646 ± 0,028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0,582 ± 0,031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0,728 ± 0,035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0,827 ± 0,021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0,614 ± 0,037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0,778 ± 0,018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0,621 ± 0,020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0,548 ± 0,030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0,719 ± 0,022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0,813 ± 0,007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0,578 ± 0,024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0,827 ± 0,011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0,624 ± 0,019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0,695 ± 0,040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0,567 ± 0,028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0,838 ± 0,016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0,632 ± 0,029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subamostragem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0,777 ± 0,020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0,639 ± 0,026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0,541 ± 0,028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0,780 ± 0,021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0,835 ± 0,018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0,607 ± 0,031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0,747 ± 0,013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0,611 ± 0,018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0,500 ± 0,016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0,786 ± 0,028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0,821 ± 0,014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0,574 ± 0,032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0,818 ± 0,012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0,600 ± 0,032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0,676 ± 0,033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0,541 ± 0,048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0,830 ± 0,009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0,616 ± 0,021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subamostragem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0,771 ± 0,018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0,630 ± 0,022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0,534 ± 0,025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0,769 ± 0,028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0,830 ± 0,019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0,604 ± 0,029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0,761 ± 0,017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0,621 ± 0,018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0,519 ± 0,022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0,775 ± 0,014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0,818 ± 0,011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0,567 ± 0,021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0,825 ± 0,006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0,622 ± 0,028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0,684 ± 0,008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0,572 ± 0,051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0,822 ± 0,014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0,630 ± 0,029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subamostragem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0,784 ± 0,021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0,631 ± 0,022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0,557 ± 0,035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0,729 ± 0,022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0,821 ± 0,015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0,607 ± 0,033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0,778 ± 0,019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0,623 ± 0,020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0,547 ± 0,032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0,725 ± 0,030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0,813 ± 0,011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0,580 ± 0,025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0,803 ± 0,009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0,518 ± 0,030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0,677 ± 0,032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0,420 ± 0,037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0,816 ± 0,015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0,570 ± 0,026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subamostragem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0,746 ± 0,030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0,586 ± 0,039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0,499 ± 0,039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0,711 ± 0,038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0,800 ± 0,028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0,528 ± 0,030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0,761 ± 0,012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0,605 ± 0,023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0,519 ± 0,016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0,728 ± 0,044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0,815 ± 0,013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0,569 ± 0,027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0,783 ± 0,016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0,471 ± 0,022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0,615 ± 0,062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0,382 ± 0,010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0,753 ± 0,014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0,509 ± 0,027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subamostragem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0,670 ± 0,013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0,514 ± 0,012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0,410 ± 0,012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0,690 ± 0,028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0,732 ± 0,016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0,460 ± 0,025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0,741 ± 0,015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0,550 ± 0,027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0,490 ± 0,023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0,625 ± 0,036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0,768 ± 0,012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0,531 ± 0,021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0,817 ± 0,005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0,582 ± 0,022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0,686 ± 0,016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0,506 ± 0,035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0,804 ± 0,013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0,592 ± 0,018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subamostragem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0,769 ± 0,023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0,610 ± 0,033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0,534 ± 0,037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0,714 ± 0,035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0,806 ± 0,020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0,590 ± 0,019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0,765 ± 0,030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0,603 ± 0,026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0,531 ± 0,045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0,702 ± 0,031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0,799 ± 0,018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0,561 ± 0,011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0,840 ± 0,005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0,656 ± 0,018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0,717 ± 0,022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0,607 ± 0,039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0,835 ± 0,011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0,647 ± 0,021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subamostragem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0,805 ± 0,013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0,663 ± 0,018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0,589 ± 0,022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0,758 ± 0,023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0,846 ± 0,016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0,646 ± 0,010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0,772 ± 0,014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0,623 ± 0,009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0,536 ± 0,023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0,746 ± 0,023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0,825 ± 0,009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0,602 ± 0,021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0,838 ± 0,003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0,648 ± 0,011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0,720 ± 0,017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0,590 ± 0,026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0,837 ± 0,010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0,648 ± 0,021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subamostragem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0,798 ± 0,016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0,655 ± 0,023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0,577 ± 0,025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0,758 ± 0,024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0,847 ± 0,016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0,654 ± 0,009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0,778 ± 0,016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0,634 ± 0,021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0,545 ± 0,025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0,760 ± 0,044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0,827 ± 0,009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0,608 ± 0,027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0,835 ± 0,008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0,648 ± 0,025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0,701 ± 0,019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0,602 ± 0,040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0,834 ± 0,009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0,651 ± 0,016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subamostragem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0,808 ± 0,015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0,662 ± 0,014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0,599 ± 0,030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0,740 ± 0,018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0,838 ± 0,008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0,631 ± 0,018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0,781 ± 0,023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0,631 ± 0,021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0,552 ± 0,040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0,740 ± 0,015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0,821 ± 0,018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0,600 ± 0,035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0,841 ± 0,004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0,648 ± 0,017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0,736 ± 0,008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0,580 ± 0,028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0,833 ± 0,011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0,640 ± 0,018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subamostragem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0,787 ± 0,010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0,640 ± 0,017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0,558 ± 0,014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0,751 ± 0,025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0,832 ± 0,013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0,616 ± 0,016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0,782 ± 0,014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0,631 ± 0,020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0,551 ± 0,023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0,740 ± 0,037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0,825 ± 0,013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0,605 ± 0,027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0,836 ± 0,008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0,638 ± 0,023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0,718 ± 0,019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0,575 ± 0,035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0,835 ± 0,013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0,634 ± 0,031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subamostragem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0,780 ± 0,012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0,630 ± 0,016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0,548 ± 0,018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0,743 ± 0,019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0,827 ± 0,013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0,605 ± 0,017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0,791 ± 0,019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0,640 ± 0,023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0,568 ± 0,032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0,734 ± 0,024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0,828 ± 0,018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0,608 ± 0,036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0,838 ± 0,001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0,648 ± 0,014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0,719 ± 0,019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0,592 ± 0,033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0,839 ± 0,008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0,664 ± 0,025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subamostragem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0,813 ± 0,009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0,663 ± 0,013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0,609 ± 0,018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0,729 ± 0,022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0,843 ± 0,007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0,644 ± 0,015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0,798 ± 0,015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0,653 ± 0,015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0,578 ± 0,026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0,751 ± 0,022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0,831 ± 0,012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0,618 ± 0,031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0,839 ± 0,006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0,650 ± 0,023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0,721 ± 0,019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0,593 ± 0,044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0,837 ± 0,017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0,639 ± 0,025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subamostragem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0,799 ± 0,007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0,657 ± 0,011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0,577 ± 0,012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0,762 ± 0,021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0,841 ± 0,015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0,625 ± 0,021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0,770 ± 0,015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0,628 ± 0,016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0,531 ± 0,023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0,769 ± 0,021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0,821 ± 0,012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0,583 ± 0,025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0,832 ± 0,009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0,644 ± 0,019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0,695 ± 0,027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0,601 ± 0,027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0,833 ± 0,013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0,630 ± 0,023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subamostragem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0,796 ± 0,005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0,649 ± 0,005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0,575 ± 0,012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0,746 ± 0,023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0,838 ± 0,017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0,622 ± 0,024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0,770 ± 0,018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0,628 ± 0,019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0,532 ± 0,025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0,768 ± 0,033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0,823 ± 0,012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0,590 ± 0,013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0,830 ± 0,011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0,640 ± 0,023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0,690 ± 0,036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0,598 ± 0,032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0,829 ± 0,009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0,637 ± 0,028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subamostragem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0,793 ± 0,020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0,645 ± 0,020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0,571 ± 0,034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0,743 ± 0,009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0,831 ± 0,007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0,618 ± 0,026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mediana_indicadora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0,779 ± 0,019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0,630 ± 0,020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0,548 ± 0,030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0,743 ± 0,016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0,818 ± 0,015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0,588 ± 0,029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</w:t>
            </w:r>
          </w:p>
        </w:tc>
        <w:tc>
          <w:tcPr/>
          <w:p>
            <w:pPr>
              <w:pStyle w:val="Compact"/>
            </w:pPr>
          </w:p>
        </w:tc>
      </w:tr>
    </w:tbl>
    <w:bookmarkEnd w:id="44"/>
    <w:bookmarkStart w:id="45" w:name="b-ambiente-de-execução"/>
    <w:p>
      <w:pPr>
        <w:pStyle w:val="Heading2"/>
      </w:pPr>
      <w:r>
        <w:t xml:space="preserve">B · Ambiente de execução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3.13.16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scikit-learn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imbalanced-learn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6.18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StratifiedKFold</w:t>
            </w:r>
            <w:r>
              <w:t xml:space="preserve"> </w:t>
            </w:r>
            <w:r>
              <w:t xml:space="preserve">de 5 folds, embaralhado, semente 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vizinhos do 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</w:tbl>
    <w:p>
      <w:pPr>
        <w:pStyle w:val="BodyText"/>
      </w:pPr>
      <w:r>
        <w:t xml:space="preserve">Gravado pela própria execução em</w:t>
      </w:r>
      <w:r>
        <w:t xml:space="preserve"> </w:t>
      </w:r>
      <w:r>
        <w:rPr>
          <w:rStyle w:val="VerbatimChar"/>
        </w:rPr>
        <w:t xml:space="preserve">reports/e2/ambiente.json</w:t>
      </w:r>
      <w:r>
        <w:t xml:space="preserve">. Executar a grade duas vezes neste</w:t>
      </w:r>
      <w:r>
        <w:t xml:space="preserve"> </w:t>
      </w:r>
      <w:r>
        <w:t xml:space="preserve">mesmo ambiente produz as mesmas métricas em todos os folds, o que confirma que nenhum</w:t>
      </w:r>
      <w:r>
        <w:t xml:space="preserve"> </w:t>
      </w:r>
      <w:r>
        <w:t xml:space="preserve">transformador ficou sem semente.</w:t>
      </w:r>
    </w:p>
    <w:p>
      <w:pPr>
        <w:pStyle w:val="BodyText"/>
      </w:pPr>
      <w:r>
        <w:t xml:space="preserve">Uma observação de reprodutibilidade que vale registrar. A grade também foi executada num segundo</w:t>
      </w:r>
      <w:r>
        <w:t xml:space="preserve"> </w:t>
      </w:r>
      <w:r>
        <w:t xml:space="preserve">ambiente, Windows com Python 3.12 e scikit-learn 1.9.0. As conclusões não mudam: a melhor e a pior</w:t>
      </w:r>
      <w:r>
        <w:t xml:space="preserve"> </w:t>
      </w:r>
      <w:r>
        <w:t xml:space="preserve">combinação são as mesmas, o baseline fica na mesma faixa e todas as contagens pareadas da §5.2</w:t>
      </w:r>
      <w:r>
        <w:t xml:space="preserve"> </w:t>
      </w:r>
      <w:r>
        <w:t xml:space="preserve">mudam, no máximo, uma unidade. As métricas de corte, porém, diferem na terceira decimal, com</w:t>
      </w:r>
      <w:r>
        <w:t xml:space="preserve"> </w:t>
      </w:r>
      <w:r>
        <w:t xml:space="preserve">diferença máxima de 0,015 em precisão. A causa é a ordem de soma em ponto flutuante no cálculo das</w:t>
      </w:r>
      <w:r>
        <w:t xml:space="preserve"> </w:t>
      </w:r>
      <w:r>
        <w:t xml:space="preserve">distâncias, que desempata de forma diferente quando dois vizinhos estão à mesma distância do</w:t>
      </w:r>
      <w:r>
        <w:t xml:space="preserve"> </w:t>
      </w:r>
      <w:r>
        <w:t xml:space="preserve">filme avaliado. Os números deste relatório são todos do ambiente da tabela acima, que é o da</w:t>
      </w:r>
      <w:r>
        <w:t xml:space="preserve"> </w:t>
      </w:r>
      <w:r>
        <w:t xml:space="preserve">execução gravada no repositório, e o notebook entregue foi executado nele: refaz as 144</w:t>
      </w:r>
      <w:r>
        <w:t xml:space="preserve"> </w:t>
      </w:r>
      <w:r>
        <w:t xml:space="preserve">combinações e reproduz o</w:t>
      </w:r>
      <w:r>
        <w:t xml:space="preserve"> </w:t>
      </w:r>
      <w:r>
        <w:rPr>
          <w:rStyle w:val="VerbatimChar"/>
        </w:rPr>
        <w:t xml:space="preserve">resultados.csv</w:t>
      </w:r>
      <w:r>
        <w:t xml:space="preserve"> </w:t>
      </w:r>
      <w:r>
        <w:t xml:space="preserve">com diferença máxima de 2 · 10⁻¹⁶.</w:t>
      </w:r>
    </w:p>
    <w:bookmarkEnd w:id="45"/>
    <w:bookmarkStart w:id="46" w:name="c-partição-em-folds"/>
    <w:p>
      <w:pPr>
        <w:pStyle w:val="Heading2"/>
      </w:pPr>
      <w:r>
        <w:t xml:space="preserve">C · Partição em folds</w:t>
      </w:r>
    </w:p>
    <w:p>
      <w:pPr>
        <w:pStyle w:val="FirstParagraph"/>
      </w:pPr>
      <w:r>
        <w:t xml:space="preserve">O fold de cada um dos 2.590 filmes está em</w:t>
      </w:r>
      <w:r>
        <w:t xml:space="preserve"> </w:t>
      </w:r>
      <w:r>
        <w:rPr>
          <w:rStyle w:val="VerbatimChar"/>
        </w:rPr>
        <w:t xml:space="preserve">reports/e2/folds.csv</w:t>
      </w:r>
      <w:r>
        <w:t xml:space="preserve">, gerado uma única vez por</w:t>
      </w:r>
      <w:r>
        <w:t xml:space="preserve"> </w:t>
      </w:r>
      <w:r>
        <w:rPr>
          <w:rStyle w:val="VerbatimChar"/>
        </w:rPr>
        <w:t xml:space="preserve">python src/e2/base.py</w:t>
      </w:r>
      <w:r>
        <w:t xml:space="preserve">. As 144 combinações e as três checagens de robustez recebem essa lista de</w:t>
      </w:r>
      <w:r>
        <w:t xml:space="preserve"> </w:t>
      </w:r>
      <w:r>
        <w:t xml:space="preserve">índices e não reconstroem a partição, de modo que qualquer diferença entre duas linhas da tabela</w:t>
      </w:r>
      <w:r>
        <w:t xml:space="preserve"> </w:t>
      </w:r>
      <w:r>
        <w:t xml:space="preserve">vem do pré-processamento e não da divisão dos dados.</w:t>
      </w:r>
    </w:p>
    <w:bookmarkEnd w:id="46"/>
    <w:bookmarkStart w:id="47" w:name="d-arquivos-gerados-pela-execução"/>
    <w:p>
      <w:pPr>
        <w:pStyle w:val="Heading2"/>
      </w:pPr>
      <w:r>
        <w:t xml:space="preserve">D · Arquivos gerados pela execução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resultados.csv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linha por combinação, com média e desvio de cada métrica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resultados_por_fold.csv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 linhas, uma por combinação e fold, base da leitura pareada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folds.csv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fold de cada filme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ambiente.json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versões, semente, ordem das etapas e data da execução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anexo_144.md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anexo_144.csv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tabela deste anexo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analise_ranking.csv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144 ordenadas, com as colunas de empate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analise_efeitos.csv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duas leituras do efeito de cada etapa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analise_interacoes.csv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tabelas de interação da §5.3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analise_custo_por_opcao.csv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analise_custo_mais_caras.csv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§5.4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robustez_temporal.csv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robustez_limiar.csv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robustez_limiar_spearman.csv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robustez_genero.csv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três checagens da §6</w:t>
            </w:r>
          </w:p>
        </w:tc>
      </w:tr>
    </w:tbl>
    <w:bookmarkEnd w:id="47"/>
    <w:bookmarkStart w:id="48" w:name="e-onde-está-cada-coisa-no-código"/>
    <w:p>
      <w:pPr>
        <w:pStyle w:val="Heading2"/>
      </w:pPr>
      <w:r>
        <w:t xml:space="preserve">E · Onde está cada coisa no código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conteúdo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caminho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base, alvo e folds da E2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src/e2/base.py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espaço das 144 combinações e montagem do pipeline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src/e2/espaco.py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uma etapa por módulo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src/e2/etapas/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métricas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src/e2/metricas.py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execução da grade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src/executar_e2.py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leitura dos resultados e regra de empate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src/e2/analise.py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robustez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src/e2/robustez.py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tabela deste anexo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src/e2/anexo.py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tests/test_e1.py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tests/test_e2.py</w:t>
            </w:r>
          </w:p>
        </w:tc>
      </w:tr>
    </w:tbl>
    <w:bookmarkEnd w:id="48"/>
    <w:bookmarkStart w:id="49" w:name="f-os-18-atributos-e-o-que-ficou-fora"/>
    <w:p>
      <w:pPr>
        <w:pStyle w:val="Heading2"/>
      </w:pPr>
      <w:r>
        <w:t xml:space="preserve">F · Os 18 atributos e o que ficou fora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numéricas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filmes_diretor_antes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filmes_distribuidora_antes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filmes_produtora_antes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coproducao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recebeu_fsa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recebeu_incentivo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contratos_fsa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projetos_incentivo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numéricas de histórico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hist_diretor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hist_distribuidora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hist_produtora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nominais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uf_maj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distribuidora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origem_do_fomento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ordinais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experiencia_da_direcao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porte_da_distribuidora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Cada exclusão aplica uma decisão já tomada na E1: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renda_*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max_salas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mediana_publico_do_ano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filmes_no_ano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vazamento: só se conhecem depois da estreia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build_dataset.COLUNAS_PROIBIDAS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n_ufs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moda em 97,1% dos filmes, efeito medido de 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H8 e S6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uf_bruto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uf2_bruto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malformadas, substituídas por</w:t>
            </w:r>
            <w:r>
              <w:t xml:space="preserve"> </w:t>
            </w:r>
            <w:r>
              <w:rPr>
                <w:rStyle w:val="VerbatimChar"/>
              </w:rPr>
              <w:t xml:space="preserve">uf_maj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H6 e P7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produtora_maj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produtora_min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1.738, 1.502 e 714 categorias; o sinal entra pelos históricos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deflator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populacao_br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função do</w:t>
            </w:r>
            <w:r>
              <w:t xml:space="preserve"> </w:t>
            </w:r>
            <w:r>
              <w:rPr>
                <w:rStyle w:val="VerbatimChar"/>
              </w:rPr>
              <w:t xml:space="preserve">ano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populacao_br</w:t>
            </w:r>
            <w:r>
              <w:t xml:space="preserve"> </w:t>
            </w:r>
            <w:r>
              <w:t xml:space="preserve">tem 23% de falha de junção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estreia_do_diretor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redundante com</w:t>
            </w:r>
            <w:r>
              <w:t xml:space="preserve"> </w:t>
            </w:r>
            <w:r>
              <w:rPr>
                <w:rStyle w:val="VerbatimChar"/>
              </w:rPr>
              <w:t xml:space="preserve">experiencia_da_direcao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49"/>
    <w:bookmarkStart w:id="50" w:name="g-tabelas-de-apoio-da-5"/>
    <w:p>
      <w:pPr>
        <w:pStyle w:val="Heading2"/>
      </w:pPr>
      <w:r>
        <w:t xml:space="preserve">G · Tabelas de apoio da §5</w:t>
      </w:r>
    </w:p>
    <w:p>
      <w:pPr>
        <w:pStyle w:val="FirstParagraph"/>
      </w:pPr>
      <w:r>
        <w:t xml:space="preserve">Wilcoxon pareado sobre as diferenças por fold, contra a opção de referência, no mesmo contexto das</w:t>
      </w:r>
      <w:r>
        <w:t xml:space="preserve"> </w:t>
      </w:r>
      <w:r>
        <w:t xml:space="preserve">outras quatro etapas e no mesmo fold. Calculado no notebook da Entrega 2.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afirmação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diferença 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padronização contra não normalizar, 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+0,041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· 10⁻²⁸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escala por intervalo contra não normalizar, 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+0,036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· 10⁻²⁴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escala robusta contra não normalizar, 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+0,038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· 10⁻²⁷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subamostragem, revocação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+0,194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· 10⁻⁴¹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subamostragem, precisão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· 10⁻⁴¹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subamostragem, 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PCA contra não reduzir sem normalização, 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· 10⁻¹¹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PCA contra não reduzir com normalização, 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0,003</w:t>
            </w:r>
          </w:p>
        </w:tc>
      </w:tr>
    </w:tbl>
    <w:p>
      <w:pPr>
        <w:pStyle w:val="BodyText"/>
      </w:pPr>
      <w:r>
        <w:t xml:space="preserve">Tempo médio por combinação, ajuste e predição nos cinco folds, em</w:t>
      </w:r>
      <w:r>
        <w:t xml:space="preserve"> </w:t>
      </w:r>
      <w:r>
        <w:rPr>
          <w:rStyle w:val="VerbatimChar"/>
        </w:rPr>
        <w:t xml:space="preserve">analise_custo_por_opcao.csv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opção mais barata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opção mais cara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 e moda, 1,54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indicadora, 1,69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pelo alvo, 1,02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one-hot, 2,21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normalização, 1,33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padronização, 1,74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redução, 0,76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seleção de dez colunas, 2,60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balanceamento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subamostragem, 1,56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SMOTE, 1,69 s</w:t>
            </w:r>
          </w:p>
        </w:tc>
      </w:tr>
    </w:tbl>
    <w:bookmarkEnd w:id="50"/>
    <w:bookmarkEnd w:id="51"/>
    <w:sectPr>
      <w:pgSz w:h="16838" w:w="11906"/>
      <w:pgMar w:bottom="141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before="0"/>
    </w:pPr>
    <w:rPr>
      <w:rFonts w:ascii="Arial" w:hAnsi="Arial"/>
      <w:sz w:val="22"/>
    </w:rPr>
  </w:style>
  <w:style w:styleId="BodyText" w:type="paragraph">
    <w:name w:val="Body Text"/>
    <w:basedOn w:val="Normal"/>
    <w:link w:val="BodyTextChar"/>
    <w:pPr>
      <w:spacing w:after="80" w:before="0"/>
    </w:pPr>
    <w:qFormat/>
    <w:rPr>
      <w:rFonts w:ascii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80" w:before="0"/>
    </w:pPr>
    <w:rPr>
      <w:rFonts w:ascii="Arial" w:hAnsi="Arial"/>
      <w:sz w:val="22"/>
    </w:rPr>
  </w:style>
  <w:style w:customStyle="1" w:styleId="Compact" w:type="paragraph">
    <w:name w:val="Compact"/>
    <w:basedOn w:val="BodyText"/>
    <w:qFormat/>
    <w:pPr>
      <w:spacing w:after="80" w:before="0"/>
    </w:pPr>
    <w:rPr>
      <w:rFonts w:ascii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0"/>
      <w:jc w:val="center"/>
    </w:pPr>
    <w:rPr>
      <w:rFonts w:ascii="Arial" w:asciiTheme="majorHAnsi" w:cstheme="majorBidi" w:eastAsiaTheme="majorEastAsia" w:hAnsi="Arial" w:hAnsiTheme="majorHAnsi"/>
      <w:b/>
      <w:bCs/>
      <w:color w:val="000000"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00"/>
      <w:outlineLvl w:val="0"/>
    </w:pPr>
    <w:rPr>
      <w:rFonts w:ascii="Arial" w:asciiTheme="majorHAnsi" w:cstheme="majorBidi" w:eastAsiaTheme="majorEastAsia" w:hAnsi="Arial" w:hAnsiTheme="majorHAnsi"/>
      <w:b/>
      <w:bCs/>
      <w:color w:val="2B6CB0"/>
      <w:sz w:val="2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00"/>
      <w:outlineLvl w:val="1"/>
    </w:pPr>
    <w:rPr>
      <w:rFonts w:ascii="Arial" w:asciiTheme="majorHAnsi" w:cstheme="majorBidi" w:eastAsiaTheme="majorEastAsia" w:hAnsi="Arial" w:hAnsiTheme="majorHAnsi"/>
      <w:b/>
      <w:bCs/>
      <w:color w:val="2B6CB0"/>
      <w:sz w:val="23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outlineLvl w:val="2"/>
    </w:pPr>
    <w:rPr>
      <w:rFonts w:ascii="Arial" w:asciiTheme="majorHAnsi" w:cstheme="majorBidi" w:eastAsiaTheme="majorEastAsia" w:hAnsi="Arial" w:hAnsiTheme="majorHAnsi"/>
      <w:b/>
      <w:bCs/>
      <w:color w:val="2B6CB0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theme="majorBidi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theme="majorBidi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theme="majorBidi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theme="majorBidi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theme="majorBidi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theme="majorBidi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hAnsi="Arial"/>
    </w:rPr>
  </w:style>
  <w:style w:default="1" w:styleId="DefaultParagraphFont" w:type="character">
    <w:name w:val="Default Paragraph Font"/>
    <w:semiHidden/>
    <w:unhideWhenUsed/>
    <w:rPr>
      <w:rFonts w:ascii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hAnsi="Arial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hAnsi="Arial"/>
      <w:b/>
    </w:rPr>
  </w:style>
  <w:style w:customStyle="1" w:styleId="Definition" w:type="paragraph">
    <w:name w:val="Definition"/>
    <w:basedOn w:val="Normal"/>
    <w:rPr>
      <w:rFonts w:ascii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hAnsi="Arial"/>
    </w:rPr>
  </w:style>
  <w:style w:customStyle="1" w:styleId="ImageCaption" w:type="paragraph">
    <w:name w:val="Image Caption"/>
    <w:basedOn w:val="Caption"/>
    <w:pPr>
      <w:spacing w:after="120" w:before="0"/>
    </w:pPr>
    <w:rPr>
      <w:rFonts w:ascii="Arial" w:hAnsi="Arial"/>
      <w:sz w:val="18"/>
    </w:rPr>
  </w:style>
  <w:style w:customStyle="1" w:styleId="Figure" w:type="paragraph">
    <w:name w:val="Figure"/>
    <w:basedOn w:val="Normal"/>
    <w:rPr>
      <w:rFonts w:ascii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hAnsi="Arial"/>
    </w:rPr>
  </w:style>
  <w:style w:customStyle="1" w:styleId="VerbatimChar" w:type="character">
    <w:name w:val="Verbatim Char"/>
    <w:basedOn w:val="BodyTextChar"/>
    <w:rPr>
      <w:rFonts w:ascii="Arial" w:hAnsi="Arial"/>
      <w:sz w:val="18"/>
    </w:rPr>
  </w:style>
  <w:style w:customStyle="1" w:styleId="SectionNumber" w:type="character">
    <w:name w:val="Section Number"/>
    <w:basedOn w:val="BodyTextChar"/>
    <w:rPr>
      <w:rFonts w:ascii="Arial" w:hAnsi="Arial"/>
    </w:rPr>
  </w:style>
  <w:style w:styleId="FootnoteReference" w:type="character">
    <w:name w:val="Footnote Reference"/>
    <w:basedOn w:val="BodyTextChar"/>
    <w:rPr>
      <w:rFonts w:ascii="Arial" w:hAnsi="Arial"/>
      <w:vertAlign w:val="superscript"/>
    </w:rPr>
  </w:style>
  <w:style w:styleId="Hyperlink" w:type="character">
    <w:name w:val="Hyperlink"/>
    <w:basedOn w:val="BodyTextChar"/>
    <w:rPr>
      <w:rFonts w:ascii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theme="majorBidi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29" Target="media/rId29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2026-10-08T12:08:03Z</dcterms:created>
  <dcterms:modified xsi:type="dcterms:W3CDTF">2026-10-08T12:08:03Z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