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1AB5" w14:textId="77777777" w:rsidR="007272CF" w:rsidRDefault="007272CF">
      <w:pPr>
        <w:pStyle w:val="Title"/>
        <w:jc w:val="center"/>
      </w:pPr>
      <w:r>
        <w:t>Supply Chain Issues Review</w:t>
      </w:r>
    </w:p>
    <w:p w14:paraId="7CDBF442" w14:textId="77777777" w:rsidR="007272CF" w:rsidRDefault="007272CF">
      <w:pPr>
        <w:pStyle w:val="Heading1"/>
        <w:rPr>
          <w:rFonts w:asciiTheme="minorHAnsi" w:hAnsiTheme="minorHAnsi" w:cstheme="minorBidi"/>
        </w:rPr>
      </w:pPr>
      <w:r>
        <w:rPr>
          <w:rFonts w:asciiTheme="minorHAnsi" w:hAnsiTheme="minorHAnsi" w:cstheme="minorBidi"/>
        </w:rPr>
        <w:t>Introduction</w:t>
      </w:r>
    </w:p>
    <w:p w14:paraId="6CE78131" w14:textId="77777777" w:rsidR="007272CF" w:rsidRDefault="007272CF">
      <w:r>
        <w:t>This report provides a structured review of current supply chain challenges affecting operational continuity, cost performance, and customer service. It outlines the primary business problems associated with supply chain disruption and identifies practical actions the organization can take to improve resilience, visibility, and responsiveness. The objective is to support decision-making by presenting the issue clearly and recommending focused next steps.</w:t>
      </w:r>
    </w:p>
    <w:p w14:paraId="76ACD473" w14:textId="77777777" w:rsidR="007272CF" w:rsidRDefault="007272CF">
      <w:pPr>
        <w:pStyle w:val="Heading1"/>
        <w:rPr>
          <w:rFonts w:asciiTheme="minorHAnsi" w:hAnsiTheme="minorHAnsi" w:cstheme="minorBidi"/>
        </w:rPr>
      </w:pPr>
      <w:r>
        <w:rPr>
          <w:rFonts w:asciiTheme="minorHAnsi" w:hAnsiTheme="minorHAnsi" w:cstheme="minorBidi"/>
        </w:rPr>
        <w:t>Outline of the Business Problem</w:t>
      </w:r>
    </w:p>
    <w:p w14:paraId="4C609457" w14:textId="77777777" w:rsidR="007272CF" w:rsidRDefault="007272CF">
      <w:r>
        <w:t>The business is experiencing supply chain pressure driven by a combination of supplier delays, transportation variability, demand uncertainty, and limited end-to-end visibility. These conditions can result in late deliveries, increased inventory carrying costs, stockouts, reduced service levels, and margin erosion. In many organizations, fragmented planning processes and siloed data make it difficult to detect risks early and coordinate effective responses across procurement, operations, logistics, and customer-facing teams.</w:t>
      </w:r>
    </w:p>
    <w:p w14:paraId="57066144" w14:textId="77777777" w:rsidR="007272CF" w:rsidRDefault="007272CF">
      <w:r>
        <w:t>The operational impact extends beyond fulfillment delays. Repeated disruptions can weaken supplier relationships, increase the need for expedited shipping, create production bottlenecks, and affect customer confidence. If unresolved, these issues may also limit the organization’s ability to scale, respond to market changes, and maintain predictable financial performance. A structured review is therefore necessary to identify root causes, prioritize risks, and align mitigation efforts with business objectives.</w:t>
      </w:r>
    </w:p>
    <w:p w14:paraId="00A1DF3A" w14:textId="77777777" w:rsidR="007272CF" w:rsidRDefault="007272CF">
      <w:pPr>
        <w:pStyle w:val="Heading1"/>
        <w:rPr>
          <w:rFonts w:asciiTheme="minorHAnsi" w:hAnsiTheme="minorHAnsi" w:cstheme="minorBidi"/>
        </w:rPr>
      </w:pPr>
      <w:r>
        <w:rPr>
          <w:rFonts w:asciiTheme="minorHAnsi" w:hAnsiTheme="minorHAnsi" w:cstheme="minorBidi"/>
        </w:rPr>
        <w:t>Action Items</w:t>
      </w:r>
    </w:p>
    <w:p w14:paraId="34660DD1" w14:textId="77777777" w:rsidR="007272CF" w:rsidRDefault="007272CF" w:rsidP="007272CF">
      <w:pPr>
        <w:pStyle w:val="ListParagraph"/>
        <w:numPr>
          <w:ilvl w:val="0"/>
          <w:numId w:val="1"/>
        </w:numPr>
      </w:pPr>
      <w:r>
        <w:t>Conduct a root-cause analysis of the most frequent supply disruptions, including supplier performance, logistics delays, and forecast inaccuracy.</w:t>
      </w:r>
    </w:p>
    <w:p w14:paraId="4A2CEB6F" w14:textId="77777777" w:rsidR="007272CF" w:rsidRDefault="007272CF" w:rsidP="007272CF">
      <w:pPr>
        <w:pStyle w:val="ListParagraph"/>
        <w:numPr>
          <w:ilvl w:val="0"/>
          <w:numId w:val="1"/>
        </w:numPr>
      </w:pPr>
      <w:r>
        <w:t>Establish a regular cross-functional review cadence involving procurement, operations, logistics, finance, and customer service teams.</w:t>
      </w:r>
    </w:p>
    <w:p w14:paraId="3850D95E" w14:textId="77777777" w:rsidR="007272CF" w:rsidRDefault="007272CF" w:rsidP="007272CF">
      <w:pPr>
        <w:pStyle w:val="ListParagraph"/>
        <w:numPr>
          <w:ilvl w:val="0"/>
          <w:numId w:val="1"/>
        </w:numPr>
      </w:pPr>
      <w:r>
        <w:t>Improve visibility by consolidating supply, inventory, and shipment data into a shared reporting view for faster issue detection.</w:t>
      </w:r>
    </w:p>
    <w:p w14:paraId="10AFAF09" w14:textId="77777777" w:rsidR="007272CF" w:rsidRDefault="007272CF" w:rsidP="007272CF">
      <w:pPr>
        <w:pStyle w:val="ListParagraph"/>
        <w:numPr>
          <w:ilvl w:val="0"/>
          <w:numId w:val="1"/>
        </w:numPr>
      </w:pPr>
      <w:r>
        <w:lastRenderedPageBreak/>
        <w:t>Segment critical suppliers and materials to identify high-risk dependencies and develop contingency plans for each category.</w:t>
      </w:r>
    </w:p>
    <w:p w14:paraId="3EDAB57A" w14:textId="77777777" w:rsidR="007272CF" w:rsidRDefault="007272CF" w:rsidP="007272CF">
      <w:pPr>
        <w:pStyle w:val="ListParagraph"/>
        <w:numPr>
          <w:ilvl w:val="0"/>
          <w:numId w:val="1"/>
        </w:numPr>
      </w:pPr>
      <w:r>
        <w:t xml:space="preserve">Review inventory policies and </w:t>
      </w:r>
      <w:proofErr w:type="gramStart"/>
      <w:r>
        <w:t>safety stock</w:t>
      </w:r>
      <w:proofErr w:type="gramEnd"/>
      <w:r>
        <w:t xml:space="preserve"> thresholds to better balance service levels, working capital, and disruption risk.</w:t>
      </w:r>
    </w:p>
    <w:p w14:paraId="6770CE8D" w14:textId="77777777" w:rsidR="007272CF" w:rsidRDefault="007272CF" w:rsidP="007272CF">
      <w:pPr>
        <w:pStyle w:val="ListParagraph"/>
        <w:numPr>
          <w:ilvl w:val="0"/>
          <w:numId w:val="1"/>
        </w:numPr>
      </w:pPr>
      <w:r>
        <w:t>Define escalation paths and accountability for exception management so that urgent supply issues are addressed consistently and quickly.</w:t>
      </w:r>
    </w:p>
    <w:p w14:paraId="5832A7C2" w14:textId="77777777" w:rsidR="007272CF" w:rsidRDefault="007272CF">
      <w:pPr>
        <w:pStyle w:val="Heading1"/>
        <w:rPr>
          <w:rFonts w:asciiTheme="minorHAnsi" w:hAnsiTheme="minorHAnsi" w:cstheme="minorBidi"/>
        </w:rPr>
      </w:pPr>
      <w:r>
        <w:rPr>
          <w:rFonts w:asciiTheme="minorHAnsi" w:hAnsiTheme="minorHAnsi" w:cstheme="minorBidi"/>
        </w:rPr>
        <w:t>Conclusion</w:t>
      </w:r>
    </w:p>
    <w:p w14:paraId="6102B4E5" w14:textId="77777777" w:rsidR="007272CF" w:rsidRDefault="007272CF">
      <w:r>
        <w:t>Supply chain issues can have a direct and material effect on service delivery, cost control, and overall business stability. By addressing the underlying causes of disruption and implementing targeted process improvements, the organization can strengthen resilience and improve operational performance. The recommended action items in this report provide a practical starting point for reducing risk, improving coordination, and building a more responsive supply chain.</w:t>
      </w:r>
    </w:p>
    <w:p w14:paraId="1AA41CA7" w14:textId="77777777" w:rsidR="004D6847" w:rsidRDefault="004D6847"/>
    <w:sectPr w:rsidR="004D6847" w:rsidSect="00727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0245D"/>
    <w:multiLevelType w:val="multilevel"/>
    <w:tmpl w:val="DF0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34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2CF"/>
    <w:rsid w:val="001C2D7D"/>
    <w:rsid w:val="004D6847"/>
    <w:rsid w:val="00597CA2"/>
    <w:rsid w:val="007272CF"/>
    <w:rsid w:val="009140D3"/>
    <w:rsid w:val="00D26BC3"/>
    <w:rsid w:val="00F05CD0"/>
    <w:rsid w:val="00F8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D2C17"/>
  <w15:chartTrackingRefBased/>
  <w15:docId w15:val="{7893F4D7-442F-4BDA-A250-42551B7F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2CF"/>
    <w:rPr>
      <w:rFonts w:eastAsiaTheme="majorEastAsia" w:cstheme="majorBidi"/>
      <w:color w:val="272727" w:themeColor="text1" w:themeTint="D8"/>
    </w:rPr>
  </w:style>
  <w:style w:type="paragraph" w:styleId="Title">
    <w:name w:val="Title"/>
    <w:basedOn w:val="Normal"/>
    <w:next w:val="Normal"/>
    <w:link w:val="TitleChar"/>
    <w:uiPriority w:val="10"/>
    <w:qFormat/>
    <w:rsid w:val="00727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2CF"/>
    <w:pPr>
      <w:spacing w:before="160"/>
      <w:jc w:val="center"/>
    </w:pPr>
    <w:rPr>
      <w:i/>
      <w:iCs/>
      <w:color w:val="404040" w:themeColor="text1" w:themeTint="BF"/>
    </w:rPr>
  </w:style>
  <w:style w:type="character" w:customStyle="1" w:styleId="QuoteChar">
    <w:name w:val="Quote Char"/>
    <w:basedOn w:val="DefaultParagraphFont"/>
    <w:link w:val="Quote"/>
    <w:uiPriority w:val="29"/>
    <w:rsid w:val="007272CF"/>
    <w:rPr>
      <w:i/>
      <w:iCs/>
      <w:color w:val="404040" w:themeColor="text1" w:themeTint="BF"/>
    </w:rPr>
  </w:style>
  <w:style w:type="paragraph" w:styleId="ListParagraph">
    <w:name w:val="List Paragraph"/>
    <w:basedOn w:val="Normal"/>
    <w:uiPriority w:val="34"/>
    <w:qFormat/>
    <w:rsid w:val="007272CF"/>
    <w:pPr>
      <w:ind w:left="720"/>
      <w:contextualSpacing/>
    </w:pPr>
  </w:style>
  <w:style w:type="character" w:styleId="IntenseEmphasis">
    <w:name w:val="Intense Emphasis"/>
    <w:basedOn w:val="DefaultParagraphFont"/>
    <w:uiPriority w:val="21"/>
    <w:qFormat/>
    <w:rsid w:val="007272CF"/>
    <w:rPr>
      <w:i/>
      <w:iCs/>
      <w:color w:val="0F4761" w:themeColor="accent1" w:themeShade="BF"/>
    </w:rPr>
  </w:style>
  <w:style w:type="paragraph" w:styleId="IntenseQuote">
    <w:name w:val="Intense Quote"/>
    <w:basedOn w:val="Normal"/>
    <w:next w:val="Normal"/>
    <w:link w:val="IntenseQuoteChar"/>
    <w:uiPriority w:val="30"/>
    <w:qFormat/>
    <w:rsid w:val="00727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2CF"/>
    <w:rPr>
      <w:i/>
      <w:iCs/>
      <w:color w:val="0F4761" w:themeColor="accent1" w:themeShade="BF"/>
    </w:rPr>
  </w:style>
  <w:style w:type="character" w:styleId="IntenseReference">
    <w:name w:val="Intense Reference"/>
    <w:basedOn w:val="DefaultParagraphFont"/>
    <w:uiPriority w:val="32"/>
    <w:qFormat/>
    <w:rsid w:val="00727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428</Words>
  <Characters>2443</Characters>
  <Application>Microsoft Office Word</Application>
  <DocSecurity>0</DocSecurity>
  <Lines>20</Lines>
  <Paragraphs>5</Paragraphs>
  <ScaleCrop>false</ScaleCrop>
  <Company>JnJ</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Narayanan, Arvinth [GTSUS]</dc:creator>
  <cp:keywords/>
  <dc:description/>
  <cp:lastModifiedBy>Narayanan, Arvinth [GTSUS]</cp:lastModifiedBy>
  <cp:revision>1</cp:revision>
  <dcterms:created xsi:type="dcterms:W3CDTF">2026-06-15T00:22:00Z</dcterms:created>
  <dcterms:modified xsi:type="dcterms:W3CDTF">2026-06-15T00:27:00Z</dcterms:modified>
</cp:coreProperties>
</file>