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D8EF" w14:textId="77777777" w:rsidR="00F6614F" w:rsidRPr="00F6614F" w:rsidRDefault="00F6614F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614F">
        <w:rPr>
          <w:rFonts w:ascii="Times New Roman" w:hAnsi="Times New Roman" w:cs="Times New Roman"/>
          <w:b/>
          <w:bCs/>
          <w:sz w:val="22"/>
          <w:szCs w:val="22"/>
        </w:rPr>
        <w:t xml:space="preserve">README — Customer Churn Analysis and Predictive </w:t>
      </w:r>
      <w:proofErr w:type="spellStart"/>
      <w:r w:rsidRPr="00F6614F">
        <w:rPr>
          <w:rFonts w:ascii="Times New Roman" w:hAnsi="Times New Roman" w:cs="Times New Roman"/>
          <w:b/>
          <w:bCs/>
          <w:sz w:val="22"/>
          <w:szCs w:val="22"/>
        </w:rPr>
        <w:t>Modeling</w:t>
      </w:r>
      <w:proofErr w:type="spellEnd"/>
    </w:p>
    <w:p w14:paraId="39D11D6B" w14:textId="57B5044C" w:rsidR="00F6614F" w:rsidRPr="00EE1921" w:rsidRDefault="00F6614F" w:rsidP="00EE1921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E1921">
        <w:rPr>
          <w:rFonts w:ascii="Times New Roman" w:hAnsi="Times New Roman" w:cs="Times New Roman"/>
          <w:b/>
          <w:bCs/>
          <w:sz w:val="22"/>
          <w:szCs w:val="22"/>
        </w:rPr>
        <w:t>Project Overview</w:t>
      </w:r>
    </w:p>
    <w:p w14:paraId="26626E7C" w14:textId="6A186618" w:rsidR="00F6614F" w:rsidRPr="00F6614F" w:rsidRDefault="00F6614F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This project focuses on understanding, predicting, and reducing customer churn in a telecommunications company. Using Exploratory Data Analysis (EDA) and multiple machine learning models</w:t>
      </w:r>
      <w:r w:rsidR="00E47108" w:rsidRPr="0041784C">
        <w:rPr>
          <w:rFonts w:ascii="Times New Roman" w:hAnsi="Times New Roman" w:cs="Times New Roman"/>
          <w:sz w:val="22"/>
          <w:szCs w:val="22"/>
        </w:rPr>
        <w:t>, the project identifies key churn drivers and evaluates the performance of several predictive algorithms.</w:t>
      </w:r>
    </w:p>
    <w:p w14:paraId="6981B7F5" w14:textId="45119D2E" w:rsidR="00E47108" w:rsidRPr="0041784C" w:rsidRDefault="00E47108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The goal is to provide data-driven insights and actionable recommendations to help the company improve customer retention.</w:t>
      </w:r>
    </w:p>
    <w:p w14:paraId="06A460D4" w14:textId="77777777" w:rsidR="00EE1921" w:rsidRDefault="00F6614F" w:rsidP="00EE1921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E1921">
        <w:rPr>
          <w:rFonts w:ascii="Times New Roman" w:hAnsi="Times New Roman" w:cs="Times New Roman"/>
          <w:b/>
          <w:bCs/>
          <w:sz w:val="22"/>
          <w:szCs w:val="22"/>
        </w:rPr>
        <w:t>Project Objectives</w:t>
      </w:r>
    </w:p>
    <w:p w14:paraId="29B6AD6C" w14:textId="77777777" w:rsidR="00EE1921" w:rsidRDefault="00EE1921" w:rsidP="00EE1921">
      <w:pPr>
        <w:pStyle w:val="ListParagraph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E721343" w14:textId="55423838" w:rsidR="00F6614F" w:rsidRPr="00EE1921" w:rsidRDefault="00E47108" w:rsidP="00EE19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E1921">
        <w:rPr>
          <w:rFonts w:ascii="Times New Roman" w:hAnsi="Times New Roman" w:cs="Times New Roman"/>
          <w:sz w:val="22"/>
          <w:szCs w:val="22"/>
        </w:rPr>
        <w:t>Understand the main factors influencing customer churn.</w:t>
      </w:r>
    </w:p>
    <w:p w14:paraId="6E819E9C" w14:textId="2913C27B" w:rsidR="00E47108" w:rsidRPr="00F6614F" w:rsidRDefault="00E47108" w:rsidP="004178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Build predictive models to classify customers at risk of leaving.</w:t>
      </w:r>
    </w:p>
    <w:p w14:paraId="30DF6ED3" w14:textId="7B71877A" w:rsidR="00E47108" w:rsidRPr="00F6614F" w:rsidRDefault="00E47108" w:rsidP="004178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Compare model performance using standard evaluation metrics.</w:t>
      </w:r>
    </w:p>
    <w:p w14:paraId="4F97DFF3" w14:textId="5898EA21" w:rsidR="00F6614F" w:rsidRPr="003B5594" w:rsidRDefault="005E3DF1" w:rsidP="003B559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Provide business recommendations based on analy</w:t>
      </w:r>
      <w:r w:rsidR="00EE1921" w:rsidRPr="003B5594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Pr="003B5594">
        <w:rPr>
          <w:rFonts w:ascii="Times New Roman" w:hAnsi="Times New Roman" w:cs="Times New Roman"/>
          <w:b/>
          <w:bCs/>
          <w:sz w:val="22"/>
          <w:szCs w:val="22"/>
        </w:rPr>
        <w:t>Methodology</w:t>
      </w:r>
    </w:p>
    <w:p w14:paraId="10775222" w14:textId="76AAE8BC" w:rsidR="00F6614F" w:rsidRPr="00F6614F" w:rsidRDefault="00EE1921" w:rsidP="003B5594">
      <w:pPr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3.1</w:t>
      </w:r>
      <w:r w:rsidR="00F6614F" w:rsidRPr="00F6614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E3DF1" w:rsidRPr="0041784C">
        <w:rPr>
          <w:rFonts w:ascii="Times New Roman" w:hAnsi="Times New Roman" w:cs="Times New Roman"/>
          <w:b/>
          <w:bCs/>
          <w:sz w:val="22"/>
          <w:szCs w:val="22"/>
        </w:rPr>
        <w:t>Exploratory Data Analysis (EDA)</w:t>
      </w:r>
    </w:p>
    <w:p w14:paraId="6392B074" w14:textId="54826816" w:rsidR="005E3DF1" w:rsidRPr="00F6614F" w:rsidRDefault="005E3DF1" w:rsidP="0041784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Checked for missing values (none found)</w:t>
      </w:r>
    </w:p>
    <w:p w14:paraId="07AB692A" w14:textId="7F06CF7B" w:rsidR="005E3DF1" w:rsidRPr="00F6614F" w:rsidRDefault="005E3DF1" w:rsidP="0041784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Explored distributions of numerical and categorical features.</w:t>
      </w:r>
    </w:p>
    <w:p w14:paraId="54AECC7C" w14:textId="5AE9D860" w:rsidR="005E3DF1" w:rsidRPr="00F6614F" w:rsidRDefault="005E3DF1" w:rsidP="0041784C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Conducted bivariate analysis with the target variable </w:t>
      </w:r>
      <w:r w:rsidRPr="0041784C">
        <w:rPr>
          <w:rFonts w:ascii="Times New Roman" w:hAnsi="Times New Roman" w:cs="Times New Roman"/>
          <w:b/>
          <w:bCs/>
          <w:sz w:val="22"/>
          <w:szCs w:val="22"/>
        </w:rPr>
        <w:t>Churn.</w:t>
      </w:r>
    </w:p>
    <w:p w14:paraId="305D5BBE" w14:textId="5F0A0DB7" w:rsidR="005E3DF1" w:rsidRPr="00F6614F" w:rsidRDefault="005E3DF1" w:rsidP="0041784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Identify key patterns: </w:t>
      </w:r>
    </w:p>
    <w:p w14:paraId="71E663B4" w14:textId="19C8B642" w:rsidR="005E3DF1" w:rsidRPr="00F6614F" w:rsidRDefault="005E3DF1" w:rsidP="0041784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Month to month contracts have the highest churn.</w:t>
      </w:r>
    </w:p>
    <w:p w14:paraId="082CE137" w14:textId="17912857" w:rsidR="005E3DF1" w:rsidRPr="00F6614F" w:rsidRDefault="005E3DF1" w:rsidP="0041784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Fiber optic users churn more than DSL users.</w:t>
      </w:r>
    </w:p>
    <w:p w14:paraId="2B07F138" w14:textId="3E6651FC" w:rsidR="00C4109C" w:rsidRPr="00F6614F" w:rsidRDefault="00C4109C" w:rsidP="0041784C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Short-tenure customers are the most vulnerable.</w:t>
      </w:r>
    </w:p>
    <w:p w14:paraId="0462CBCA" w14:textId="199CE1A9" w:rsidR="00F6614F" w:rsidRPr="00F6614F" w:rsidRDefault="00EE1921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F6614F" w:rsidRPr="00F6614F">
        <w:rPr>
          <w:rFonts w:ascii="Times New Roman" w:hAnsi="Times New Roman" w:cs="Times New Roman"/>
          <w:b/>
          <w:bCs/>
          <w:sz w:val="22"/>
          <w:szCs w:val="22"/>
        </w:rPr>
        <w:t xml:space="preserve">2 </w:t>
      </w:r>
      <w:r w:rsidR="00C4109C"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Data </w:t>
      </w:r>
      <w:proofErr w:type="spellStart"/>
      <w:r w:rsidR="00C4109C" w:rsidRPr="0041784C">
        <w:rPr>
          <w:rFonts w:ascii="Times New Roman" w:hAnsi="Times New Roman" w:cs="Times New Roman"/>
          <w:b/>
          <w:bCs/>
          <w:sz w:val="22"/>
          <w:szCs w:val="22"/>
        </w:rPr>
        <w:t>Preprocesing</w:t>
      </w:r>
      <w:proofErr w:type="spellEnd"/>
    </w:p>
    <w:p w14:paraId="5D30BA1B" w14:textId="77777777" w:rsidR="00F6614F" w:rsidRPr="0041784C" w:rsidRDefault="00F6614F" w:rsidP="004178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614F">
        <w:rPr>
          <w:rFonts w:ascii="Times New Roman" w:hAnsi="Times New Roman" w:cs="Times New Roman"/>
          <w:sz w:val="22"/>
          <w:szCs w:val="22"/>
        </w:rPr>
        <w:t>Dropped non</w:t>
      </w:r>
      <w:r w:rsidRPr="00F6614F">
        <w:rPr>
          <w:rFonts w:ascii="Times New Roman" w:hAnsi="Times New Roman" w:cs="Times New Roman"/>
          <w:sz w:val="22"/>
          <w:szCs w:val="22"/>
        </w:rPr>
        <w:noBreakHyphen/>
        <w:t xml:space="preserve">predictive column: </w:t>
      </w:r>
      <w:proofErr w:type="spellStart"/>
      <w:r w:rsidRPr="00F6614F">
        <w:rPr>
          <w:rFonts w:ascii="Times New Roman" w:hAnsi="Times New Roman" w:cs="Times New Roman"/>
          <w:sz w:val="22"/>
          <w:szCs w:val="22"/>
        </w:rPr>
        <w:t>customerID</w:t>
      </w:r>
      <w:proofErr w:type="spellEnd"/>
      <w:r w:rsidRPr="00F6614F">
        <w:rPr>
          <w:rFonts w:ascii="Times New Roman" w:hAnsi="Times New Roman" w:cs="Times New Roman"/>
          <w:sz w:val="22"/>
          <w:szCs w:val="22"/>
        </w:rPr>
        <w:t>.</w:t>
      </w:r>
    </w:p>
    <w:p w14:paraId="72DF9207" w14:textId="6566767A" w:rsidR="00C4109C" w:rsidRPr="00F6614F" w:rsidRDefault="00C4109C" w:rsidP="004178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Dropped non-predictive column: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customerID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>.</w:t>
      </w:r>
    </w:p>
    <w:p w14:paraId="316080B7" w14:textId="77777777" w:rsidR="00F6614F" w:rsidRPr="0041784C" w:rsidRDefault="00F6614F" w:rsidP="004178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614F">
        <w:rPr>
          <w:rFonts w:ascii="Times New Roman" w:hAnsi="Times New Roman" w:cs="Times New Roman"/>
          <w:sz w:val="22"/>
          <w:szCs w:val="22"/>
        </w:rPr>
        <w:t xml:space="preserve">Split data into </w:t>
      </w:r>
      <w:r w:rsidRPr="00F6614F">
        <w:rPr>
          <w:rFonts w:ascii="Times New Roman" w:hAnsi="Times New Roman" w:cs="Times New Roman"/>
          <w:b/>
          <w:bCs/>
          <w:sz w:val="22"/>
          <w:szCs w:val="22"/>
        </w:rPr>
        <w:t>features (X)</w:t>
      </w:r>
      <w:r w:rsidRPr="00F6614F">
        <w:rPr>
          <w:rFonts w:ascii="Times New Roman" w:hAnsi="Times New Roman" w:cs="Times New Roman"/>
          <w:sz w:val="22"/>
          <w:szCs w:val="22"/>
        </w:rPr>
        <w:t xml:space="preserve"> and </w:t>
      </w:r>
      <w:r w:rsidRPr="00F6614F">
        <w:rPr>
          <w:rFonts w:ascii="Times New Roman" w:hAnsi="Times New Roman" w:cs="Times New Roman"/>
          <w:b/>
          <w:bCs/>
          <w:sz w:val="22"/>
          <w:szCs w:val="22"/>
        </w:rPr>
        <w:t>target (y)</w:t>
      </w:r>
      <w:r w:rsidRPr="00F6614F">
        <w:rPr>
          <w:rFonts w:ascii="Times New Roman" w:hAnsi="Times New Roman" w:cs="Times New Roman"/>
          <w:sz w:val="22"/>
          <w:szCs w:val="22"/>
        </w:rPr>
        <w:t>.</w:t>
      </w:r>
    </w:p>
    <w:p w14:paraId="63211DFE" w14:textId="4CA3EBB9" w:rsidR="00C4109C" w:rsidRPr="00F6614F" w:rsidRDefault="00C4109C" w:rsidP="004178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Split the data into Features (x) and target (y)</w:t>
      </w:r>
    </w:p>
    <w:p w14:paraId="03385A66" w14:textId="4CC4754E" w:rsidR="00C4109C" w:rsidRPr="00F6614F" w:rsidRDefault="00C4109C" w:rsidP="004178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Applied:</w:t>
      </w:r>
    </w:p>
    <w:p w14:paraId="325FB76D" w14:textId="589C80B5" w:rsidR="00C4109C" w:rsidRPr="00F6614F" w:rsidRDefault="00C4109C" w:rsidP="0041784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1784C">
        <w:rPr>
          <w:rFonts w:ascii="Times New Roman" w:hAnsi="Times New Roman" w:cs="Times New Roman"/>
          <w:sz w:val="22"/>
          <w:szCs w:val="22"/>
        </w:rPr>
        <w:t>StandardScaler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41784C">
        <w:rPr>
          <w:rFonts w:ascii="Times New Roman" w:hAnsi="Times New Roman" w:cs="Times New Roman"/>
          <w:sz w:val="22"/>
          <w:szCs w:val="22"/>
        </w:rPr>
        <w:t xml:space="preserve"> numerical features</w:t>
      </w:r>
    </w:p>
    <w:p w14:paraId="0475941A" w14:textId="4D627B5C" w:rsidR="00C4109C" w:rsidRPr="00F6614F" w:rsidRDefault="00C4109C" w:rsidP="0041784C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1784C">
        <w:rPr>
          <w:rFonts w:ascii="Times New Roman" w:hAnsi="Times New Roman" w:cs="Times New Roman"/>
          <w:sz w:val="22"/>
          <w:szCs w:val="22"/>
        </w:rPr>
        <w:t>OneHotEncoder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</w:t>
      </w:r>
      <w:r w:rsidRPr="0041784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41784C">
        <w:rPr>
          <w:rFonts w:ascii="Times New Roman" w:hAnsi="Times New Roman" w:cs="Times New Roman"/>
          <w:sz w:val="22"/>
          <w:szCs w:val="22"/>
        </w:rPr>
        <w:t xml:space="preserve"> categorical features</w:t>
      </w:r>
    </w:p>
    <w:p w14:paraId="278A1E4F" w14:textId="2B1AE64F" w:rsidR="00C4109C" w:rsidRPr="00F6614F" w:rsidRDefault="00C4109C" w:rsidP="0041784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Performed an 80/20 train-test split with stratification.</w:t>
      </w:r>
    </w:p>
    <w:p w14:paraId="6BC8D409" w14:textId="3289C884" w:rsidR="00F6614F" w:rsidRPr="00F6614F" w:rsidRDefault="00F6614F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614F"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EE1921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F6614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4109C" w:rsidRPr="0041784C">
        <w:rPr>
          <w:rFonts w:ascii="Times New Roman" w:hAnsi="Times New Roman" w:cs="Times New Roman"/>
          <w:b/>
          <w:bCs/>
          <w:sz w:val="22"/>
          <w:szCs w:val="22"/>
        </w:rPr>
        <w:t>Model training and evaluation</w:t>
      </w:r>
    </w:p>
    <w:p w14:paraId="5058843F" w14:textId="3C4538FE" w:rsidR="00C4109C" w:rsidRPr="00F6614F" w:rsidRDefault="00C4109C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The following models were trained:</w:t>
      </w:r>
    </w:p>
    <w:p w14:paraId="3D28C4CC" w14:textId="49C82035" w:rsidR="00C4109C" w:rsidRPr="00F6614F" w:rsidRDefault="00C4109C" w:rsidP="00417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lastRenderedPageBreak/>
        <w:t>Logistic regression</w:t>
      </w:r>
    </w:p>
    <w:p w14:paraId="147E9508" w14:textId="75BFBAF8" w:rsidR="00C4109C" w:rsidRPr="00F6614F" w:rsidRDefault="00C4109C" w:rsidP="00417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Decision Tree</w:t>
      </w:r>
    </w:p>
    <w:p w14:paraId="324939E0" w14:textId="10C97D3A" w:rsidR="00C4109C" w:rsidRPr="00F6614F" w:rsidRDefault="00C4109C" w:rsidP="00417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Random Forest</w:t>
      </w:r>
    </w:p>
    <w:p w14:paraId="53017119" w14:textId="312AFB4E" w:rsidR="00C4109C" w:rsidRPr="00F6614F" w:rsidRDefault="00C4109C" w:rsidP="00417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Gradient Boosting</w:t>
      </w:r>
    </w:p>
    <w:p w14:paraId="480D31C2" w14:textId="2AC11D3B" w:rsidR="00C4109C" w:rsidRPr="00F6614F" w:rsidRDefault="00C4109C" w:rsidP="00417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1784C">
        <w:rPr>
          <w:rFonts w:ascii="Times New Roman" w:hAnsi="Times New Roman" w:cs="Times New Roman"/>
          <w:sz w:val="22"/>
          <w:szCs w:val="22"/>
        </w:rPr>
        <w:t>XGBoost</w:t>
      </w:r>
      <w:proofErr w:type="spellEnd"/>
    </w:p>
    <w:p w14:paraId="71AEDC71" w14:textId="71B123D9" w:rsidR="00C4109C" w:rsidRPr="00F6614F" w:rsidRDefault="00C4109C" w:rsidP="0041784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K-Nearest </w:t>
      </w:r>
      <w:r w:rsidR="00F554E2" w:rsidRPr="0041784C">
        <w:rPr>
          <w:rFonts w:ascii="Times New Roman" w:hAnsi="Times New Roman" w:cs="Times New Roman"/>
          <w:sz w:val="22"/>
          <w:szCs w:val="22"/>
        </w:rPr>
        <w:t>Neighbours</w:t>
      </w:r>
    </w:p>
    <w:p w14:paraId="07AF5904" w14:textId="35F2B70C" w:rsidR="00F6614F" w:rsidRPr="00F6614F" w:rsidRDefault="00C4109C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Metrics used: </w:t>
      </w:r>
    </w:p>
    <w:p w14:paraId="308F6085" w14:textId="70077A91" w:rsidR="00C4109C" w:rsidRPr="00F6614F" w:rsidRDefault="00C4109C" w:rsidP="004178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Accuracy</w:t>
      </w:r>
    </w:p>
    <w:p w14:paraId="1F2807C3" w14:textId="0AAED5F9" w:rsidR="00C4109C" w:rsidRPr="00F6614F" w:rsidRDefault="00C4109C" w:rsidP="004178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Precision</w:t>
      </w:r>
    </w:p>
    <w:p w14:paraId="495CC19E" w14:textId="46168BBB" w:rsidR="00C4109C" w:rsidRPr="00F6614F" w:rsidRDefault="00C4109C" w:rsidP="004178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Recall</w:t>
      </w:r>
    </w:p>
    <w:p w14:paraId="3069F330" w14:textId="6F8F717A" w:rsidR="00F6614F" w:rsidRPr="0041784C" w:rsidRDefault="00C4109C" w:rsidP="004178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F1- Score</w:t>
      </w:r>
    </w:p>
    <w:p w14:paraId="12C56243" w14:textId="5449E03A" w:rsidR="00C4109C" w:rsidRPr="00F6614F" w:rsidRDefault="00C4109C" w:rsidP="0041784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ROC AUC</w:t>
      </w:r>
    </w:p>
    <w:p w14:paraId="67B941BC" w14:textId="02D85983" w:rsidR="00C4109C" w:rsidRPr="00F6614F" w:rsidRDefault="00C4109C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Top performers: </w:t>
      </w:r>
    </w:p>
    <w:p w14:paraId="1CB4BA3C" w14:textId="431AAA1E" w:rsidR="00C4109C" w:rsidRPr="00F6614F" w:rsidRDefault="00C4109C" w:rsidP="004178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Gradient Boosting</w:t>
      </w:r>
    </w:p>
    <w:p w14:paraId="377387CB" w14:textId="79693DB4" w:rsidR="00C4109C" w:rsidRPr="00F6614F" w:rsidRDefault="00C4109C" w:rsidP="0041784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Logistic Regression</w:t>
      </w:r>
    </w:p>
    <w:p w14:paraId="5871B334" w14:textId="6B3F7A73" w:rsidR="00C4109C" w:rsidRPr="00EE1921" w:rsidRDefault="00C4109C" w:rsidP="00EE1921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E1921">
        <w:rPr>
          <w:rFonts w:ascii="Times New Roman" w:hAnsi="Times New Roman" w:cs="Times New Roman"/>
          <w:b/>
          <w:bCs/>
          <w:sz w:val="22"/>
          <w:szCs w:val="22"/>
        </w:rPr>
        <w:t>Hyperparameter Tuning</w:t>
      </w:r>
    </w:p>
    <w:p w14:paraId="41BADC44" w14:textId="0FD2E9B9" w:rsidR="00C4109C" w:rsidRPr="00F6614F" w:rsidRDefault="00C4109C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Performed using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GridSearchCV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on the best models:</w:t>
      </w:r>
    </w:p>
    <w:p w14:paraId="70DB6AFF" w14:textId="0AFFD3B3" w:rsidR="00C4109C" w:rsidRPr="00F6614F" w:rsidRDefault="00C4109C" w:rsidP="0041784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Logistic Regression</w:t>
      </w:r>
    </w:p>
    <w:p w14:paraId="4525FDFC" w14:textId="30645264" w:rsidR="00C4109C" w:rsidRPr="00F6614F" w:rsidRDefault="00C4109C" w:rsidP="0041784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Gradient Boosting</w:t>
      </w:r>
    </w:p>
    <w:p w14:paraId="417E141F" w14:textId="1EBF224C" w:rsidR="00DF1FC2" w:rsidRPr="00F6614F" w:rsidRDefault="00DF1FC2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Best model after tuning:</w:t>
      </w:r>
    </w:p>
    <w:p w14:paraId="2C4D7DF8" w14:textId="77777777" w:rsidR="00F6614F" w:rsidRPr="001F58CC" w:rsidRDefault="00F6614F" w:rsidP="0041784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614F">
        <w:rPr>
          <w:rFonts w:ascii="Times New Roman" w:hAnsi="Times New Roman" w:cs="Times New Roman"/>
          <w:b/>
          <w:bCs/>
          <w:sz w:val="22"/>
          <w:szCs w:val="22"/>
        </w:rPr>
        <w:t>Gradient Boosting (ROC AUC = 0.8470)</w:t>
      </w:r>
    </w:p>
    <w:p w14:paraId="52EC00F2" w14:textId="4953B154" w:rsidR="001F58CC" w:rsidRDefault="00EE1921" w:rsidP="001F58C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3.5 </w:t>
      </w:r>
      <w:r w:rsidR="001F58CC">
        <w:rPr>
          <w:rFonts w:ascii="Times New Roman" w:hAnsi="Times New Roman" w:cs="Times New Roman"/>
          <w:b/>
          <w:bCs/>
          <w:sz w:val="22"/>
          <w:szCs w:val="22"/>
        </w:rPr>
        <w:t xml:space="preserve">Validation methods: </w:t>
      </w:r>
    </w:p>
    <w:p w14:paraId="53493FAD" w14:textId="6C5E0A0C" w:rsidR="001F58CC" w:rsidRPr="001F58CC" w:rsidRDefault="001F58CC" w:rsidP="001F58C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Train</w:t>
      </w:r>
      <w:r w:rsidRPr="001F58CC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 xml:space="preserve">Test split: the data was initially split into an 80/20 ratio for training and testing, respectively. This split was performed with stratification to ensure that the proportion of churned and non-churned customers was maintained </w:t>
      </w:r>
      <w:proofErr w:type="spellStart"/>
      <w:r>
        <w:rPr>
          <w:rFonts w:ascii="Times New Roman" w:hAnsi="Times New Roman" w:cs="Times New Roman"/>
          <w:sz w:val="22"/>
          <w:szCs w:val="22"/>
        </w:rPr>
        <w:t>simsilarly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in both the training and testing sets. This Helps in building a robust model, especially given the class imbalance in the target variable.</w:t>
      </w:r>
    </w:p>
    <w:p w14:paraId="0F0E5D18" w14:textId="7886B3F4" w:rsidR="001F58CC" w:rsidRPr="001F58CC" w:rsidRDefault="001F58CC" w:rsidP="001F58C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Cross</w:t>
      </w:r>
      <w:r w:rsidRPr="001F58CC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>Validation (</w:t>
      </w:r>
      <w:proofErr w:type="spellStart"/>
      <w:r>
        <w:rPr>
          <w:rFonts w:ascii="Times New Roman" w:hAnsi="Times New Roman" w:cs="Times New Roman"/>
          <w:sz w:val="22"/>
          <w:szCs w:val="22"/>
        </w:rPr>
        <w:t>GridSearchCV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During the hyperparameter tuning phase, </w:t>
      </w:r>
      <w:proofErr w:type="spellStart"/>
      <w:r>
        <w:rPr>
          <w:rFonts w:ascii="Times New Roman" w:hAnsi="Times New Roman" w:cs="Times New Roman"/>
          <w:sz w:val="22"/>
          <w:szCs w:val="22"/>
        </w:rPr>
        <w:t>gridSearchCV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was employed. This method inherently uses cross-validation (specifically, 5-fold cross-validation as indicated in the tuning code cv=5) on the training data. Cross-validation helps in finding the optimal hyperparameters by evaluating different combinations on various subsets of the training data, providing a mode reliable estimate of model performance and preventing overfitting </w:t>
      </w:r>
      <w:r w:rsidR="00EE1921">
        <w:rPr>
          <w:rFonts w:ascii="Times New Roman" w:hAnsi="Times New Roman" w:cs="Times New Roman"/>
          <w:sz w:val="22"/>
          <w:szCs w:val="22"/>
        </w:rPr>
        <w:t>to a single train-test split.</w:t>
      </w:r>
    </w:p>
    <w:p w14:paraId="37B228A3" w14:textId="77777777" w:rsidR="00485E44" w:rsidRPr="0041784C" w:rsidRDefault="00485E44" w:rsidP="0041784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DA64B8" w14:textId="77777777" w:rsidR="00EE1921" w:rsidRDefault="00EE1921" w:rsidP="00EE192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9364CA8" w14:textId="02EECAE3" w:rsidR="00F554E2" w:rsidRPr="00EE1921" w:rsidRDefault="00F554E2" w:rsidP="00EE192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E1921">
        <w:rPr>
          <w:rFonts w:ascii="Times New Roman" w:hAnsi="Times New Roman" w:cs="Times New Roman"/>
          <w:b/>
          <w:bCs/>
          <w:sz w:val="22"/>
          <w:szCs w:val="22"/>
        </w:rPr>
        <w:t>Best model for each research question:</w:t>
      </w:r>
    </w:p>
    <w:p w14:paraId="49F0F9DC" w14:textId="10538422" w:rsidR="00EE1921" w:rsidRDefault="00EE1921" w:rsidP="00EE1921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E1921">
        <w:rPr>
          <w:rFonts w:ascii="Times New Roman" w:hAnsi="Times New Roman" w:cs="Times New Roman"/>
          <w:sz w:val="22"/>
          <w:szCs w:val="22"/>
        </w:rPr>
        <w:t>Online Security &amp; Antivirus</w:t>
      </w:r>
    </w:p>
    <w:p w14:paraId="04DBDBBA" w14:textId="080F31AA" w:rsidR="00F554E2" w:rsidRPr="00EE1921" w:rsidRDefault="00F554E2" w:rsidP="00EE1921">
      <w:pPr>
        <w:jc w:val="both"/>
        <w:rPr>
          <w:rFonts w:ascii="Times New Roman" w:hAnsi="Times New Roman" w:cs="Times New Roman"/>
          <w:sz w:val="22"/>
          <w:szCs w:val="22"/>
        </w:rPr>
      </w:pPr>
      <w:r w:rsidRPr="00EE1921">
        <w:rPr>
          <w:rFonts w:ascii="Times New Roman" w:hAnsi="Times New Roman" w:cs="Times New Roman"/>
          <w:b/>
          <w:bCs/>
          <w:sz w:val="22"/>
          <w:szCs w:val="22"/>
        </w:rPr>
        <w:t xml:space="preserve">Do customers without Online Security or Antivirus churn more? </w:t>
      </w:r>
    </w:p>
    <w:p w14:paraId="27AF31D9" w14:textId="0E1D8809" w:rsidR="00F554E2" w:rsidRPr="0041784C" w:rsidRDefault="00F554E2" w:rsidP="00EE1921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Best model: Logistic Regression (tuned)</w:t>
      </w:r>
    </w:p>
    <w:p w14:paraId="770EAF0D" w14:textId="77777777" w:rsidR="00F554E2" w:rsidRPr="0041784C" w:rsidRDefault="00F554E2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Why:</w:t>
      </w:r>
    </w:p>
    <w:p w14:paraId="3424E2F0" w14:textId="24093823" w:rsidR="00F554E2" w:rsidRPr="0041784C" w:rsidRDefault="00F554E2" w:rsidP="0041784C">
      <w:p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It gives clear, interpretable coefficients</w:t>
      </w:r>
      <w:r w:rsidR="00485E44" w:rsidRPr="0041784C">
        <w:rPr>
          <w:rFonts w:ascii="Times New Roman" w:hAnsi="Times New Roman" w:cs="Times New Roman"/>
          <w:sz w:val="22"/>
          <w:szCs w:val="22"/>
        </w:rPr>
        <w:t xml:space="preserve">, </w:t>
      </w:r>
      <w:r w:rsidRPr="0041784C">
        <w:rPr>
          <w:rFonts w:ascii="Times New Roman" w:hAnsi="Times New Roman" w:cs="Times New Roman"/>
          <w:sz w:val="22"/>
          <w:szCs w:val="22"/>
        </w:rPr>
        <w:t xml:space="preserve">you can directly see whether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OnlineSecurity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DeviceProtection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have positive or negative effects on churn. It is </w:t>
      </w:r>
      <w:r w:rsidR="00485E44" w:rsidRPr="0041784C">
        <w:rPr>
          <w:rFonts w:ascii="Times New Roman" w:hAnsi="Times New Roman" w:cs="Times New Roman"/>
          <w:sz w:val="22"/>
          <w:szCs w:val="22"/>
        </w:rPr>
        <w:t xml:space="preserve">also </w:t>
      </w:r>
      <w:r w:rsidRPr="0041784C">
        <w:rPr>
          <w:rFonts w:ascii="Times New Roman" w:hAnsi="Times New Roman" w:cs="Times New Roman"/>
          <w:sz w:val="22"/>
          <w:szCs w:val="22"/>
        </w:rPr>
        <w:t>the best model for explaining how much security features influence churn.</w:t>
      </w:r>
    </w:p>
    <w:p w14:paraId="3766140A" w14:textId="6DC01681" w:rsidR="00485E44" w:rsidRPr="0041784C" w:rsidRDefault="00485E44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Supporting model: Random Forest</w:t>
      </w:r>
    </w:p>
    <w:p w14:paraId="00305C67" w14:textId="453430FF" w:rsidR="00485E44" w:rsidRPr="0041784C" w:rsidRDefault="00485E44" w:rsidP="0041784C">
      <w:p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Confirms importance through feature importance scores,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OnlineSecurity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appears in the top 10 most important features.</w:t>
      </w:r>
    </w:p>
    <w:p w14:paraId="776D26F1" w14:textId="36810526" w:rsidR="00485E44" w:rsidRPr="00EE1921" w:rsidRDefault="00485E44" w:rsidP="00EE1921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E1921">
        <w:rPr>
          <w:rFonts w:ascii="Times New Roman" w:hAnsi="Times New Roman" w:cs="Times New Roman"/>
          <w:b/>
          <w:bCs/>
          <w:sz w:val="22"/>
          <w:szCs w:val="22"/>
        </w:rPr>
        <w:t>Cloud Backup</w:t>
      </w:r>
      <w:r w:rsidR="00F554E2" w:rsidRPr="00EE192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0D8604A" w14:textId="39511A5D" w:rsidR="00485E44" w:rsidRPr="0041784C" w:rsidRDefault="00485E44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Does Cloud Backup reduce churn?</w:t>
      </w:r>
    </w:p>
    <w:p w14:paraId="4F6D077A" w14:textId="77777777" w:rsidR="00485E44" w:rsidRPr="0041784C" w:rsidRDefault="00485E44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Best model: Logistic Regression (tuned)</w:t>
      </w:r>
    </w:p>
    <w:p w14:paraId="152B89E8" w14:textId="465125BE" w:rsidR="00F554E2" w:rsidRPr="0041784C" w:rsidRDefault="00F554E2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W</w:t>
      </w:r>
      <w:r w:rsidR="00485E44" w:rsidRPr="0041784C">
        <w:rPr>
          <w:rFonts w:ascii="Times New Roman" w:hAnsi="Times New Roman" w:cs="Times New Roman"/>
          <w:b/>
          <w:bCs/>
          <w:sz w:val="22"/>
          <w:szCs w:val="22"/>
        </w:rPr>
        <w:t>hy:</w:t>
      </w:r>
    </w:p>
    <w:p w14:paraId="5640F17D" w14:textId="79DA140E" w:rsidR="00485E44" w:rsidRPr="0041784C" w:rsidRDefault="00485E44" w:rsidP="0041784C">
      <w:p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The coefficient for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OnlineBackup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tells you whether backup reduces churn. It provides a directional, interpretable answer (positive= increases churn, negative= reduces churn).</w:t>
      </w:r>
    </w:p>
    <w:p w14:paraId="4C34662D" w14:textId="2DD532F5" w:rsidR="00F554E2" w:rsidRPr="0041784C" w:rsidRDefault="00F554E2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Supporting model: </w:t>
      </w:r>
      <w:proofErr w:type="spellStart"/>
      <w:r w:rsidR="00485E44" w:rsidRPr="0041784C">
        <w:rPr>
          <w:rFonts w:ascii="Times New Roman" w:hAnsi="Times New Roman" w:cs="Times New Roman"/>
          <w:b/>
          <w:bCs/>
          <w:sz w:val="22"/>
          <w:szCs w:val="22"/>
        </w:rPr>
        <w:t>XGBoost</w:t>
      </w:r>
      <w:proofErr w:type="spellEnd"/>
      <w:r w:rsidR="00485E44"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 (tuned)</w:t>
      </w:r>
    </w:p>
    <w:p w14:paraId="073329C6" w14:textId="2F5049A8" w:rsidR="00485E44" w:rsidRPr="0041784C" w:rsidRDefault="00485E44" w:rsidP="0041784C">
      <w:p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SHAP values can show how Cloud Backup affects individual customers.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Alaso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best for deeper interpretability.</w:t>
      </w:r>
    </w:p>
    <w:p w14:paraId="5D8C20CB" w14:textId="77777777" w:rsidR="00EE1921" w:rsidRDefault="00EE1921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4.</w:t>
      </w:r>
      <w:r w:rsidR="00485E44"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3 </w:t>
      </w:r>
      <w:r w:rsidR="00F554E2" w:rsidRPr="0041784C">
        <w:rPr>
          <w:rFonts w:ascii="Times New Roman" w:hAnsi="Times New Roman" w:cs="Times New Roman"/>
          <w:b/>
          <w:bCs/>
          <w:sz w:val="22"/>
          <w:szCs w:val="22"/>
        </w:rPr>
        <w:t>Streaming Services (TV &amp; Movies)</w:t>
      </w:r>
    </w:p>
    <w:p w14:paraId="0026F7CF" w14:textId="3B844D09" w:rsidR="00485E44" w:rsidRPr="00F6614F" w:rsidRDefault="00485E44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Do Streaming Services (TV &amp; Movies) influence churn behaviour?</w:t>
      </w:r>
    </w:p>
    <w:p w14:paraId="0FEC70F8" w14:textId="77777777" w:rsidR="00485E44" w:rsidRPr="0041784C" w:rsidRDefault="00485E44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Best model: Logistic Regression (tuned)</w:t>
      </w:r>
    </w:p>
    <w:p w14:paraId="4493C160" w14:textId="44DBA1B2" w:rsidR="00F554E2" w:rsidRPr="0041784C" w:rsidRDefault="00485E44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Why</w:t>
      </w:r>
    </w:p>
    <w:p w14:paraId="2C29D7FA" w14:textId="528BF4A2" w:rsidR="00485E44" w:rsidRPr="0041784C" w:rsidRDefault="00485E44" w:rsidP="0041784C">
      <w:p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1784C">
        <w:rPr>
          <w:rFonts w:ascii="Times New Roman" w:hAnsi="Times New Roman" w:cs="Times New Roman"/>
          <w:sz w:val="22"/>
          <w:szCs w:val="22"/>
        </w:rPr>
        <w:t>StreamingTV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StreamingMovies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have strong positive coefficients, meaning </w:t>
      </w:r>
      <w:proofErr w:type="spellStart"/>
      <w:r w:rsidRPr="0041784C">
        <w:rPr>
          <w:rFonts w:ascii="Times New Roman" w:hAnsi="Times New Roman" w:cs="Times New Roman"/>
          <w:sz w:val="22"/>
          <w:szCs w:val="22"/>
        </w:rPr>
        <w:t>thet</w:t>
      </w:r>
      <w:proofErr w:type="spellEnd"/>
      <w:r w:rsidRPr="0041784C">
        <w:rPr>
          <w:rFonts w:ascii="Times New Roman" w:hAnsi="Times New Roman" w:cs="Times New Roman"/>
          <w:sz w:val="22"/>
          <w:szCs w:val="22"/>
        </w:rPr>
        <w:t xml:space="preserve"> increase churn. Logistic Regression gives clearest explanation of this effect.</w:t>
      </w:r>
    </w:p>
    <w:p w14:paraId="30ED4F48" w14:textId="3B2AE688" w:rsidR="00F554E2" w:rsidRPr="0041784C" w:rsidRDefault="0041784C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Supporting model: </w:t>
      </w:r>
      <w:r w:rsidR="00F554E2"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 Gradient Boosting</w:t>
      </w:r>
    </w:p>
    <w:p w14:paraId="1B074803" w14:textId="77777777" w:rsidR="00F554E2" w:rsidRPr="0041784C" w:rsidRDefault="00F554E2" w:rsidP="0041784C">
      <w:pPr>
        <w:numPr>
          <w:ilvl w:val="0"/>
          <w:numId w:val="18"/>
        </w:num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High ROC AUC (0.8460)</w:t>
      </w:r>
    </w:p>
    <w:p w14:paraId="361063F5" w14:textId="509D2959" w:rsidR="00F554E2" w:rsidRPr="0041784C" w:rsidRDefault="0041784C" w:rsidP="0041784C">
      <w:pPr>
        <w:numPr>
          <w:ilvl w:val="0"/>
          <w:numId w:val="18"/>
        </w:num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Strong at ranking customers by churn risk and confirms the pattern through feature importance.</w:t>
      </w:r>
    </w:p>
    <w:p w14:paraId="193FE12E" w14:textId="77777777" w:rsidR="00EE1921" w:rsidRDefault="00EE1921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DD77E08" w14:textId="3933F4B7" w:rsidR="00F554E2" w:rsidRPr="0041784C" w:rsidRDefault="0041784C" w:rsidP="00EE1921">
      <w:pPr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4.</w:t>
      </w:r>
      <w:r w:rsidR="00EE1921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F554E2"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 Overall C</w:t>
      </w:r>
      <w:r w:rsidRPr="0041784C">
        <w:rPr>
          <w:rFonts w:ascii="Times New Roman" w:hAnsi="Times New Roman" w:cs="Times New Roman"/>
          <w:b/>
          <w:bCs/>
          <w:sz w:val="22"/>
          <w:szCs w:val="22"/>
        </w:rPr>
        <w:t>hurn Risk</w:t>
      </w:r>
    </w:p>
    <w:p w14:paraId="64C89537" w14:textId="77777777" w:rsidR="0041784C" w:rsidRPr="00F6614F" w:rsidRDefault="0041784C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Which customer segments are at the highest risk of churning? </w:t>
      </w:r>
    </w:p>
    <w:p w14:paraId="19304A02" w14:textId="37D4117F" w:rsidR="00F554E2" w:rsidRPr="0041784C" w:rsidRDefault="00F554E2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Best model: </w:t>
      </w:r>
      <w:r w:rsidR="0041784C" w:rsidRPr="0041784C">
        <w:rPr>
          <w:rFonts w:ascii="Times New Roman" w:hAnsi="Times New Roman" w:cs="Times New Roman"/>
          <w:b/>
          <w:bCs/>
          <w:sz w:val="22"/>
          <w:szCs w:val="22"/>
        </w:rPr>
        <w:t>Gradient boosting (Tuned)</w:t>
      </w:r>
    </w:p>
    <w:p w14:paraId="6C93E187" w14:textId="77777777" w:rsidR="00F554E2" w:rsidRPr="0041784C" w:rsidRDefault="00F554E2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Why:</w:t>
      </w:r>
    </w:p>
    <w:p w14:paraId="003FD7BB" w14:textId="77777777" w:rsidR="00F554E2" w:rsidRPr="0041784C" w:rsidRDefault="00F554E2" w:rsidP="0041784C">
      <w:pPr>
        <w:numPr>
          <w:ilvl w:val="0"/>
          <w:numId w:val="19"/>
        </w:num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Highest </w:t>
      </w:r>
      <w:r w:rsidRPr="0041784C">
        <w:rPr>
          <w:rFonts w:ascii="Times New Roman" w:hAnsi="Times New Roman" w:cs="Times New Roman"/>
          <w:b/>
          <w:bCs/>
          <w:sz w:val="22"/>
          <w:szCs w:val="22"/>
        </w:rPr>
        <w:t>accuracy</w:t>
      </w:r>
      <w:r w:rsidRPr="0041784C">
        <w:rPr>
          <w:rFonts w:ascii="Times New Roman" w:hAnsi="Times New Roman" w:cs="Times New Roman"/>
          <w:sz w:val="22"/>
          <w:szCs w:val="22"/>
        </w:rPr>
        <w:t xml:space="preserve"> (0.8034)</w:t>
      </w:r>
    </w:p>
    <w:p w14:paraId="2C43D2C3" w14:textId="77777777" w:rsidR="00F554E2" w:rsidRPr="0041784C" w:rsidRDefault="00F554E2" w:rsidP="0041784C">
      <w:pPr>
        <w:numPr>
          <w:ilvl w:val="0"/>
          <w:numId w:val="19"/>
        </w:num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Highest </w:t>
      </w:r>
      <w:r w:rsidRPr="0041784C">
        <w:rPr>
          <w:rFonts w:ascii="Times New Roman" w:hAnsi="Times New Roman" w:cs="Times New Roman"/>
          <w:b/>
          <w:bCs/>
          <w:sz w:val="22"/>
          <w:szCs w:val="22"/>
        </w:rPr>
        <w:t>precision</w:t>
      </w:r>
      <w:r w:rsidRPr="0041784C">
        <w:rPr>
          <w:rFonts w:ascii="Times New Roman" w:hAnsi="Times New Roman" w:cs="Times New Roman"/>
          <w:sz w:val="22"/>
          <w:szCs w:val="22"/>
        </w:rPr>
        <w:t xml:space="preserve"> (0.6714)</w:t>
      </w:r>
    </w:p>
    <w:p w14:paraId="40F954AA" w14:textId="77777777" w:rsidR="00F554E2" w:rsidRPr="0041784C" w:rsidRDefault="00F554E2" w:rsidP="0041784C">
      <w:pPr>
        <w:numPr>
          <w:ilvl w:val="0"/>
          <w:numId w:val="19"/>
        </w:num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Highest </w:t>
      </w:r>
      <w:r w:rsidRPr="0041784C">
        <w:rPr>
          <w:rFonts w:ascii="Times New Roman" w:hAnsi="Times New Roman" w:cs="Times New Roman"/>
          <w:b/>
          <w:bCs/>
          <w:sz w:val="22"/>
          <w:szCs w:val="22"/>
        </w:rPr>
        <w:t>ROC AUC</w:t>
      </w:r>
      <w:r w:rsidRPr="0041784C">
        <w:rPr>
          <w:rFonts w:ascii="Times New Roman" w:hAnsi="Times New Roman" w:cs="Times New Roman"/>
          <w:sz w:val="22"/>
          <w:szCs w:val="22"/>
        </w:rPr>
        <w:t xml:space="preserve"> (0.8460)</w:t>
      </w:r>
    </w:p>
    <w:p w14:paraId="69966C5B" w14:textId="7BB36E1A" w:rsidR="00F554E2" w:rsidRPr="0041784C" w:rsidRDefault="0041784C" w:rsidP="0041784C">
      <w:p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Excellent for identifying high-risk customers, and very strong at ranking churn probability.</w:t>
      </w:r>
    </w:p>
    <w:p w14:paraId="70F51D33" w14:textId="33F79F28" w:rsidR="00F554E2" w:rsidRPr="0041784C" w:rsidRDefault="0041784C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Supporting model</w:t>
      </w:r>
      <w:r w:rsidR="00F554E2" w:rsidRPr="0041784C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="00F554E2" w:rsidRPr="0041784C">
        <w:rPr>
          <w:rFonts w:ascii="Times New Roman" w:hAnsi="Times New Roman" w:cs="Times New Roman"/>
          <w:b/>
          <w:bCs/>
          <w:sz w:val="22"/>
          <w:szCs w:val="22"/>
        </w:rPr>
        <w:t>XGBoost</w:t>
      </w:r>
      <w:proofErr w:type="spellEnd"/>
    </w:p>
    <w:p w14:paraId="3A0360A5" w14:textId="2D93E876" w:rsidR="0041784C" w:rsidRPr="0041784C" w:rsidRDefault="0041784C" w:rsidP="0041784C">
      <w:pPr>
        <w:suppressAutoHyphens/>
        <w:autoSpaceDN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Also excellent for churn ranking, SHAP values give customer-level explanations, helps identify actionable drivers (contract type, tenure, payment method, etc.)</w:t>
      </w:r>
    </w:p>
    <w:p w14:paraId="22A8B42E" w14:textId="77777777" w:rsidR="00F554E2" w:rsidRPr="00F6614F" w:rsidRDefault="00F554E2" w:rsidP="0041784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F6D521" w14:textId="6F62F6A0" w:rsidR="00F6614F" w:rsidRPr="00EE1921" w:rsidRDefault="00DF1FC2" w:rsidP="00EE19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EE1921">
        <w:rPr>
          <w:rFonts w:ascii="Times New Roman" w:hAnsi="Times New Roman" w:cs="Times New Roman"/>
          <w:b/>
          <w:bCs/>
          <w:sz w:val="22"/>
          <w:szCs w:val="22"/>
        </w:rPr>
        <w:t>Key findings</w:t>
      </w:r>
    </w:p>
    <w:p w14:paraId="4E055B7B" w14:textId="7DE3D342" w:rsidR="00DF1FC2" w:rsidRPr="00F6614F" w:rsidRDefault="00DF1FC2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Online Security &amp;Cloud Backup</w:t>
      </w:r>
    </w:p>
    <w:p w14:paraId="4EED0094" w14:textId="67662D9E" w:rsidR="00DF1FC2" w:rsidRPr="00F6614F" w:rsidRDefault="00DF1FC2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 xml:space="preserve">Customers without these services show significantly </w:t>
      </w:r>
      <w:r w:rsidRPr="0041784C">
        <w:rPr>
          <w:rFonts w:ascii="Times New Roman" w:hAnsi="Times New Roman" w:cs="Times New Roman"/>
          <w:b/>
          <w:bCs/>
          <w:sz w:val="22"/>
          <w:szCs w:val="22"/>
        </w:rPr>
        <w:t>higher churn</w:t>
      </w:r>
      <w:r w:rsidRPr="0041784C">
        <w:rPr>
          <w:rFonts w:ascii="Times New Roman" w:hAnsi="Times New Roman" w:cs="Times New Roman"/>
          <w:sz w:val="22"/>
          <w:szCs w:val="22"/>
        </w:rPr>
        <w:t>, suggesting these features should be promoted or bundled.</w:t>
      </w:r>
    </w:p>
    <w:p w14:paraId="2AB42D3F" w14:textId="17617DFF" w:rsidR="00F6614F" w:rsidRPr="00F6614F" w:rsidRDefault="00F6614F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614F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DF1FC2" w:rsidRPr="0041784C">
        <w:rPr>
          <w:rFonts w:ascii="Times New Roman" w:hAnsi="Times New Roman" w:cs="Times New Roman"/>
          <w:b/>
          <w:bCs/>
          <w:sz w:val="22"/>
          <w:szCs w:val="22"/>
        </w:rPr>
        <w:t>treaming services</w:t>
      </w:r>
    </w:p>
    <w:p w14:paraId="25B85356" w14:textId="3456AF54" w:rsidR="00DF1FC2" w:rsidRPr="00F6614F" w:rsidRDefault="00DF1FC2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sz w:val="22"/>
          <w:szCs w:val="22"/>
        </w:rPr>
        <w:t>Unexpectedly, customers with Streaming TV/Movies show slightly higher churn, indicating that streaming alone does not guarantee loyalty.</w:t>
      </w:r>
    </w:p>
    <w:p w14:paraId="610139D3" w14:textId="23DF4A97" w:rsidR="00DF1FC2" w:rsidRPr="00F6614F" w:rsidRDefault="00DF1FC2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Main churn Drivers (from Turned Gradient Boosting)</w:t>
      </w:r>
    </w:p>
    <w:p w14:paraId="7484710F" w14:textId="5DDCDE1C" w:rsidR="00DF1FC2" w:rsidRPr="00F6614F" w:rsidRDefault="00DF1FC2" w:rsidP="004178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Contract Type:</w:t>
      </w:r>
      <w:r w:rsidRPr="0041784C">
        <w:rPr>
          <w:rFonts w:ascii="Times New Roman" w:hAnsi="Times New Roman" w:cs="Times New Roman"/>
          <w:sz w:val="22"/>
          <w:szCs w:val="22"/>
        </w:rPr>
        <w:t xml:space="preserve"> Month-to-month customers are the highest-risk group.</w:t>
      </w:r>
    </w:p>
    <w:p w14:paraId="605640B8" w14:textId="1B4171B6" w:rsidR="00DF1FC2" w:rsidRPr="00F6614F" w:rsidRDefault="00DF1FC2" w:rsidP="004178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Tenure:</w:t>
      </w:r>
      <w:r w:rsidRPr="0041784C">
        <w:rPr>
          <w:rFonts w:ascii="Times New Roman" w:hAnsi="Times New Roman" w:cs="Times New Roman"/>
          <w:sz w:val="22"/>
          <w:szCs w:val="22"/>
        </w:rPr>
        <w:t xml:space="preserve"> New customers churn the most.</w:t>
      </w:r>
    </w:p>
    <w:p w14:paraId="7075E3F8" w14:textId="315A2FA0" w:rsidR="00DF1FC2" w:rsidRPr="00F6614F" w:rsidRDefault="00DF1FC2" w:rsidP="004178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Internet Service:</w:t>
      </w:r>
      <w:r w:rsidRPr="0041784C">
        <w:rPr>
          <w:rFonts w:ascii="Times New Roman" w:hAnsi="Times New Roman" w:cs="Times New Roman"/>
          <w:sz w:val="22"/>
          <w:szCs w:val="22"/>
        </w:rPr>
        <w:t xml:space="preserve"> Fiber optic users churn more than DSL users</w:t>
      </w:r>
    </w:p>
    <w:p w14:paraId="515E4652" w14:textId="244E9E1D" w:rsidR="00DF1FC2" w:rsidRPr="00F6614F" w:rsidRDefault="00DF1FC2" w:rsidP="004178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Payment Method:</w:t>
      </w:r>
      <w:r w:rsidRPr="0041784C">
        <w:rPr>
          <w:rFonts w:ascii="Times New Roman" w:hAnsi="Times New Roman" w:cs="Times New Roman"/>
          <w:sz w:val="22"/>
          <w:szCs w:val="22"/>
        </w:rPr>
        <w:t xml:space="preserve"> Electronic check users show higher churn.</w:t>
      </w:r>
    </w:p>
    <w:p w14:paraId="68DF124F" w14:textId="7ACF0EEA" w:rsidR="00DF1FC2" w:rsidRPr="00F6614F" w:rsidRDefault="00DF1FC2" w:rsidP="0041784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1784C">
        <w:rPr>
          <w:rFonts w:ascii="Times New Roman" w:hAnsi="Times New Roman" w:cs="Times New Roman"/>
          <w:b/>
          <w:bCs/>
          <w:sz w:val="22"/>
          <w:szCs w:val="22"/>
        </w:rPr>
        <w:t>Charges:</w:t>
      </w:r>
      <w:r w:rsidRPr="0041784C">
        <w:rPr>
          <w:rFonts w:ascii="Times New Roman" w:hAnsi="Times New Roman" w:cs="Times New Roman"/>
          <w:sz w:val="22"/>
          <w:szCs w:val="22"/>
        </w:rPr>
        <w:t xml:space="preserve"> Higher monthly and total charges increase churn risk</w:t>
      </w:r>
    </w:p>
    <w:p w14:paraId="50D9BCF4" w14:textId="56EE1756" w:rsidR="00F6614F" w:rsidRPr="00F6614F" w:rsidRDefault="00F6614F" w:rsidP="0041784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614F">
        <w:rPr>
          <w:rFonts w:ascii="Times New Roman" w:hAnsi="Times New Roman" w:cs="Times New Roman"/>
          <w:b/>
          <w:bCs/>
          <w:sz w:val="22"/>
          <w:szCs w:val="22"/>
        </w:rPr>
        <w:t>Acknowledgments</w:t>
      </w:r>
    </w:p>
    <w:p w14:paraId="4C32C8E9" w14:textId="67B3718F" w:rsidR="00F6614F" w:rsidRPr="00F6614F" w:rsidRDefault="00F6614F" w:rsidP="0041784C">
      <w:pPr>
        <w:jc w:val="both"/>
        <w:rPr>
          <w:rFonts w:ascii="Times New Roman" w:hAnsi="Times New Roman" w:cs="Times New Roman"/>
          <w:sz w:val="22"/>
          <w:szCs w:val="22"/>
        </w:rPr>
      </w:pPr>
      <w:r w:rsidRPr="00F6614F">
        <w:rPr>
          <w:rFonts w:ascii="Times New Roman" w:hAnsi="Times New Roman" w:cs="Times New Roman"/>
          <w:sz w:val="22"/>
          <w:szCs w:val="22"/>
        </w:rPr>
        <w:t xml:space="preserve">This project was completed as part of the </w:t>
      </w:r>
      <w:r w:rsidRPr="00F6614F">
        <w:rPr>
          <w:rFonts w:ascii="Times New Roman" w:hAnsi="Times New Roman" w:cs="Times New Roman"/>
          <w:b/>
          <w:bCs/>
          <w:sz w:val="22"/>
          <w:szCs w:val="22"/>
        </w:rPr>
        <w:t xml:space="preserve">&lt;&lt;&lt; Course / </w:t>
      </w:r>
      <w:r w:rsidR="00F554E2" w:rsidRPr="0041784C">
        <w:rPr>
          <w:rFonts w:ascii="Times New Roman" w:hAnsi="Times New Roman" w:cs="Times New Roman"/>
          <w:b/>
          <w:bCs/>
          <w:sz w:val="22"/>
          <w:szCs w:val="22"/>
        </w:rPr>
        <w:t>Analytics in practice</w:t>
      </w:r>
      <w:r w:rsidRPr="00F6614F">
        <w:rPr>
          <w:rFonts w:ascii="Times New Roman" w:hAnsi="Times New Roman" w:cs="Times New Roman"/>
          <w:b/>
          <w:bCs/>
          <w:sz w:val="22"/>
          <w:szCs w:val="22"/>
        </w:rPr>
        <w:t xml:space="preserve"> &gt;&gt;&gt;</w:t>
      </w:r>
      <w:r w:rsidRPr="00F6614F">
        <w:rPr>
          <w:rFonts w:ascii="Times New Roman" w:hAnsi="Times New Roman" w:cs="Times New Roman"/>
          <w:sz w:val="22"/>
          <w:szCs w:val="22"/>
        </w:rPr>
        <w:t xml:space="preserve"> at </w:t>
      </w:r>
      <w:r w:rsidRPr="00F6614F">
        <w:rPr>
          <w:rFonts w:ascii="Times New Roman" w:hAnsi="Times New Roman" w:cs="Times New Roman"/>
          <w:b/>
          <w:bCs/>
          <w:sz w:val="22"/>
          <w:szCs w:val="22"/>
        </w:rPr>
        <w:t xml:space="preserve">&lt;&lt;&lt; </w:t>
      </w:r>
      <w:r w:rsidR="00F554E2" w:rsidRPr="0041784C">
        <w:rPr>
          <w:rFonts w:ascii="Times New Roman" w:hAnsi="Times New Roman" w:cs="Times New Roman"/>
          <w:b/>
          <w:bCs/>
          <w:sz w:val="22"/>
          <w:szCs w:val="22"/>
        </w:rPr>
        <w:t>Trinity College Dublin</w:t>
      </w:r>
      <w:r w:rsidRPr="00F6614F">
        <w:rPr>
          <w:rFonts w:ascii="Times New Roman" w:hAnsi="Times New Roman" w:cs="Times New Roman"/>
          <w:b/>
          <w:bCs/>
          <w:sz w:val="22"/>
          <w:szCs w:val="22"/>
        </w:rPr>
        <w:t>&gt;&gt;&gt;</w:t>
      </w:r>
      <w:r w:rsidRPr="00F6614F">
        <w:rPr>
          <w:rFonts w:ascii="Times New Roman" w:hAnsi="Times New Roman" w:cs="Times New Roman"/>
          <w:sz w:val="22"/>
          <w:szCs w:val="22"/>
        </w:rPr>
        <w:t>.</w:t>
      </w:r>
    </w:p>
    <w:p w14:paraId="1E13F4F0" w14:textId="77777777" w:rsidR="0084766B" w:rsidRPr="0041784C" w:rsidRDefault="0084766B" w:rsidP="0041784C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84766B" w:rsidRPr="00417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A8A"/>
    <w:multiLevelType w:val="multilevel"/>
    <w:tmpl w:val="B9E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90256"/>
    <w:multiLevelType w:val="multilevel"/>
    <w:tmpl w:val="B1D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0AE8"/>
    <w:multiLevelType w:val="multilevel"/>
    <w:tmpl w:val="145E98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4426058"/>
    <w:multiLevelType w:val="multilevel"/>
    <w:tmpl w:val="B9E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F1A3A"/>
    <w:multiLevelType w:val="multilevel"/>
    <w:tmpl w:val="9D44D5D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87A2CA1"/>
    <w:multiLevelType w:val="multilevel"/>
    <w:tmpl w:val="D370F50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DE47422"/>
    <w:multiLevelType w:val="multilevel"/>
    <w:tmpl w:val="0D5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B4D42"/>
    <w:multiLevelType w:val="multilevel"/>
    <w:tmpl w:val="272AB9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28517073"/>
    <w:multiLevelType w:val="multilevel"/>
    <w:tmpl w:val="643838E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289523DA"/>
    <w:multiLevelType w:val="multilevel"/>
    <w:tmpl w:val="237A456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2B3E3557"/>
    <w:multiLevelType w:val="multilevel"/>
    <w:tmpl w:val="BE4A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CF7FA5"/>
    <w:multiLevelType w:val="hybridMultilevel"/>
    <w:tmpl w:val="5B9A9426"/>
    <w:lvl w:ilvl="0" w:tplc="1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76564F"/>
    <w:multiLevelType w:val="multilevel"/>
    <w:tmpl w:val="B9E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B05DC"/>
    <w:multiLevelType w:val="multilevel"/>
    <w:tmpl w:val="B9E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4C625D"/>
    <w:multiLevelType w:val="multilevel"/>
    <w:tmpl w:val="C5D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F5CFC"/>
    <w:multiLevelType w:val="multilevel"/>
    <w:tmpl w:val="B9E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16FD8"/>
    <w:multiLevelType w:val="multilevel"/>
    <w:tmpl w:val="105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12F28"/>
    <w:multiLevelType w:val="multilevel"/>
    <w:tmpl w:val="A87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45978"/>
    <w:multiLevelType w:val="multilevel"/>
    <w:tmpl w:val="1206B6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58A27A20"/>
    <w:multiLevelType w:val="multilevel"/>
    <w:tmpl w:val="C86A37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20" w15:restartNumberingAfterBreak="0">
    <w:nsid w:val="5BC849C1"/>
    <w:multiLevelType w:val="multilevel"/>
    <w:tmpl w:val="898AF73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6146A45"/>
    <w:multiLevelType w:val="multilevel"/>
    <w:tmpl w:val="5FAA711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67556C8E"/>
    <w:multiLevelType w:val="multilevel"/>
    <w:tmpl w:val="C02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E3DEF"/>
    <w:multiLevelType w:val="multilevel"/>
    <w:tmpl w:val="5772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D47F01"/>
    <w:multiLevelType w:val="multilevel"/>
    <w:tmpl w:val="4DC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4665C"/>
    <w:multiLevelType w:val="multilevel"/>
    <w:tmpl w:val="2A4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74877">
    <w:abstractNumId w:val="10"/>
  </w:num>
  <w:num w:numId="2" w16cid:durableId="542252488">
    <w:abstractNumId w:val="3"/>
  </w:num>
  <w:num w:numId="3" w16cid:durableId="1573655642">
    <w:abstractNumId w:val="17"/>
  </w:num>
  <w:num w:numId="4" w16cid:durableId="1440374250">
    <w:abstractNumId w:val="1"/>
  </w:num>
  <w:num w:numId="5" w16cid:durableId="576593764">
    <w:abstractNumId w:val="6"/>
  </w:num>
  <w:num w:numId="6" w16cid:durableId="1799058152">
    <w:abstractNumId w:val="25"/>
  </w:num>
  <w:num w:numId="7" w16cid:durableId="894245036">
    <w:abstractNumId w:val="24"/>
  </w:num>
  <w:num w:numId="8" w16cid:durableId="530459875">
    <w:abstractNumId w:val="16"/>
  </w:num>
  <w:num w:numId="9" w16cid:durableId="935789573">
    <w:abstractNumId w:val="14"/>
  </w:num>
  <w:num w:numId="10" w16cid:durableId="589433628">
    <w:abstractNumId w:val="22"/>
  </w:num>
  <w:num w:numId="11" w16cid:durableId="1472675164">
    <w:abstractNumId w:val="23"/>
  </w:num>
  <w:num w:numId="12" w16cid:durableId="34238813">
    <w:abstractNumId w:val="13"/>
  </w:num>
  <w:num w:numId="13" w16cid:durableId="546378084">
    <w:abstractNumId w:val="9"/>
  </w:num>
  <w:num w:numId="14" w16cid:durableId="1848134146">
    <w:abstractNumId w:val="7"/>
  </w:num>
  <w:num w:numId="15" w16cid:durableId="1616600646">
    <w:abstractNumId w:val="18"/>
  </w:num>
  <w:num w:numId="16" w16cid:durableId="1198279690">
    <w:abstractNumId w:val="20"/>
  </w:num>
  <w:num w:numId="17" w16cid:durableId="337388633">
    <w:abstractNumId w:val="4"/>
  </w:num>
  <w:num w:numId="18" w16cid:durableId="577130316">
    <w:abstractNumId w:val="8"/>
  </w:num>
  <w:num w:numId="19" w16cid:durableId="853495617">
    <w:abstractNumId w:val="5"/>
  </w:num>
  <w:num w:numId="20" w16cid:durableId="1633171687">
    <w:abstractNumId w:val="21"/>
  </w:num>
  <w:num w:numId="21" w16cid:durableId="155267537">
    <w:abstractNumId w:val="0"/>
  </w:num>
  <w:num w:numId="22" w16cid:durableId="1372805149">
    <w:abstractNumId w:val="12"/>
  </w:num>
  <w:num w:numId="23" w16cid:durableId="1805654108">
    <w:abstractNumId w:val="15"/>
  </w:num>
  <w:num w:numId="24" w16cid:durableId="638388395">
    <w:abstractNumId w:val="11"/>
  </w:num>
  <w:num w:numId="25" w16cid:durableId="887036851">
    <w:abstractNumId w:val="2"/>
  </w:num>
  <w:num w:numId="26" w16cid:durableId="7554404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4F"/>
    <w:rsid w:val="001B5903"/>
    <w:rsid w:val="001F58CC"/>
    <w:rsid w:val="003B5594"/>
    <w:rsid w:val="0041784C"/>
    <w:rsid w:val="00485E44"/>
    <w:rsid w:val="005937A2"/>
    <w:rsid w:val="005E3DF1"/>
    <w:rsid w:val="0074716C"/>
    <w:rsid w:val="007B63D2"/>
    <w:rsid w:val="0084766B"/>
    <w:rsid w:val="008D5852"/>
    <w:rsid w:val="0096713F"/>
    <w:rsid w:val="00B700E2"/>
    <w:rsid w:val="00C4109C"/>
    <w:rsid w:val="00DF1FC2"/>
    <w:rsid w:val="00E47108"/>
    <w:rsid w:val="00EE1921"/>
    <w:rsid w:val="00F554E2"/>
    <w:rsid w:val="00F6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6B60"/>
  <w15:chartTrackingRefBased/>
  <w15:docId w15:val="{5EEC5E8E-1AEA-436C-B61F-F8424ABF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marín</dc:creator>
  <cp:keywords/>
  <dc:description/>
  <cp:lastModifiedBy>Xingming Li</cp:lastModifiedBy>
  <cp:revision>2</cp:revision>
  <dcterms:created xsi:type="dcterms:W3CDTF">2026-04-12T20:49:00Z</dcterms:created>
  <dcterms:modified xsi:type="dcterms:W3CDTF">2026-04-13T09:24:00Z</dcterms:modified>
</cp:coreProperties>
</file>