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STARTUP_PROCEDURE v1.0</w:t>
      </w:r>
    </w:p>
    <w:p>
      <w:r>
        <w:rPr>
          <w:b/>
        </w:rPr>
        <w:t xml:space="preserve">Status: </w:t>
      </w:r>
      <w:r>
        <w:t>Canonical Operator Procedure</w:t>
      </w:r>
    </w:p>
    <w:p>
      <w:pPr>
        <w:pStyle w:val="Heading2"/>
      </w:pPr>
      <w:r>
        <w:t>Purpose</w:t>
      </w:r>
    </w:p>
    <w:p>
      <w:r>
        <w:t>Defines the standard operator workflow for starting a new ADE engineering session.</w:t>
      </w:r>
    </w:p>
    <w:p>
      <w:pPr>
        <w:pStyle w:val="Heading2"/>
      </w:pPr>
      <w:r>
        <w:t>Startup Package</w:t>
      </w:r>
    </w:p>
    <w:p>
      <w:pPr>
        <w:pStyle w:val="ListNumber"/>
      </w:pPr>
      <w:r>
        <w:t>ADE_Constitution_v1.4.md</w:t>
      </w:r>
    </w:p>
    <w:p>
      <w:pPr>
        <w:pStyle w:val="ListNumber"/>
      </w:pPr>
      <w:r>
        <w:t>BOOTSTRAP_v1.4.md</w:t>
      </w:r>
    </w:p>
    <w:p>
      <w:pPr>
        <w:pStyle w:val="ListNumber"/>
      </w:pPr>
      <w:r>
        <w:t>ACTIVE_STATE_SNAPSHOT_v1.4.md</w:t>
      </w:r>
    </w:p>
    <w:p>
      <w:pPr>
        <w:pStyle w:val="ListNumber"/>
      </w:pPr>
      <w:r>
        <w:t>INDEX_v1.4.md</w:t>
      </w:r>
    </w:p>
    <w:p>
      <w:pPr>
        <w:pStyle w:val="ListNumber"/>
      </w:pPr>
      <w:r>
        <w:t>ROADMAP_v1.4.md</w:t>
      </w:r>
    </w:p>
    <w:p>
      <w:pPr>
        <w:pStyle w:val="ListNumber"/>
      </w:pPr>
      <w:r>
        <w:t>CHANGELOG_v1.4.md</w:t>
      </w:r>
    </w:p>
    <w:p>
      <w:pPr>
        <w:pStyle w:val="ListNumber"/>
      </w:pPr>
      <w:r>
        <w:t>ACP-0001_Foundation_Gamma_v1.4.md</w:t>
      </w:r>
    </w:p>
    <w:p>
      <w:pPr>
        <w:pStyle w:val="ListNumber"/>
      </w:pPr>
      <w:r>
        <w:t>Foundation_Gamma_Revision_Package_v1.4.pdf</w:t>
      </w:r>
    </w:p>
    <w:p>
      <w:r>
        <w:t>Wait until every upload completes.</w:t>
      </w:r>
    </w:p>
    <w:p>
      <w:pPr>
        <w:pStyle w:val="Heading2"/>
      </w:pPr>
      <w:r>
        <w:t>Prompt 1</w:t>
      </w:r>
    </w:p>
    <w:p>
      <w:r>
        <w:t>Read the uploaded documents completely and in order. The Constitution governs the project. Bootstrap defines startup. Active State defines the engineering state. Do not summarize. Do not redesign. Acknowledge readiness and wait.</w:t>
      </w:r>
    </w:p>
    <w:p>
      <w:pPr>
        <w:pStyle w:val="Heading2"/>
      </w:pPr>
      <w:r>
        <w:t>Prompt 2</w:t>
      </w:r>
    </w:p>
    <w:p>
      <w:r>
        <w:t>Use the connected GitHub repository 'anarchogre/ADE-Working-Repository-' as the authoritative operational corpus. Verify GitHub access, CoGo access, and repository accessibility. If verification fails, report the exact issue and stop. Do not infer repository contents.</w:t>
      </w:r>
    </w:p>
    <w:p>
      <w:pPr>
        <w:pStyle w:val="Heading2"/>
      </w:pPr>
      <w:r>
        <w:t>Prompt 3</w:t>
      </w:r>
    </w:p>
    <w:p>
      <w:r>
        <w:t>Begin Repository Archaeology Pass 1. Inspect before proposing. Classify before creating. Preserve provenance. Avoid duplication. Generate Markdown artifacts as milestones complete.</w:t>
      </w:r>
    </w:p>
    <w:p>
      <w:pPr>
        <w:pStyle w:val="Heading2"/>
      </w:pPr>
      <w:r>
        <w:t>Expected First Deliverable</w:t>
      </w:r>
    </w:p>
    <w:p>
      <w:r>
        <w:t>Repository_Census_v0.1.md</w:t>
      </w:r>
    </w:p>
    <w:p>
      <w:pPr>
        <w:pStyle w:val="Heading2"/>
      </w:pPr>
      <w:r>
        <w:t>Engineering Principles</w:t>
      </w:r>
    </w:p>
    <w:p>
      <w:pPr>
        <w:pStyle w:val="ListBullet"/>
      </w:pPr>
      <w:r>
        <w:t>Repository First</w:t>
      </w:r>
    </w:p>
    <w:p>
      <w:pPr>
        <w:pStyle w:val="ListBullet"/>
      </w:pPr>
      <w:r>
        <w:t>Evidence First</w:t>
      </w:r>
    </w:p>
    <w:p>
      <w:pPr>
        <w:pStyle w:val="ListBullet"/>
      </w:pPr>
      <w:r>
        <w:t>Markdown First</w:t>
      </w:r>
    </w:p>
    <w:p>
      <w:pPr>
        <w:pStyle w:val="ListBullet"/>
      </w:pPr>
      <w:r>
        <w:t>Execution Before Refinement</w:t>
      </w:r>
    </w:p>
    <w:p>
      <w:pPr>
        <w:pStyle w:val="ListBullet"/>
      </w:pPr>
      <w:r>
        <w:t>Constitution Before Bootstrap</w:t>
      </w:r>
    </w:p>
    <w:p>
      <w:pPr>
        <w:pStyle w:val="ListBullet"/>
      </w:pPr>
      <w:r>
        <w:t>Bootstrap Before Conversation</w:t>
      </w:r>
    </w:p>
    <w:p>
      <w:pPr>
        <w:pStyle w:val="ListBullet"/>
      </w:pPr>
      <w:r>
        <w:t>Repository Before Memory</w:t>
      </w:r>
    </w:p>
    <w:p>
      <w:pPr>
        <w:pStyle w:val="Heading2"/>
      </w:pPr>
      <w:r>
        <w:t>Definition of Success</w:t>
      </w:r>
    </w:p>
    <w:p>
      <w:r>
        <w:t>Read Governance → Verify GitHub → Verify CoGo → Access Repository → Repository Census → Classification → Markdown Artifacts → Continue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