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seven year old boy was introduced to tablets at the age of four. He says he sees YouTube brain rot streamers not only in his head, but also in the waking world. He is utterly obsessed with becoming a streamer for material reasons only, and has a hard time retaining anything else. What are some steps that can be taken? The screens were removed three months ago.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you're describing is concerning, but not necessarily permanent. The good news is that at age seven, the brain is still highly adaptable. Removing the screens three months ago was likely one of the most important first steps, but recovery from years of overstimulating media often takes much longer than a few months.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are a few separate issues to think about.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The "seeing streamers in the waking world"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the part that deserves the closest attention.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he means: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constantly imagines streamers,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pretends they're talking to him,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narrates his life like a YouTube video,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that can happen in children with intense interests and vivid imaginations.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he literally sees them in front of him, like visual hallucinations that he believes are physically present, that is not something to dismiss as "brain rot." It warrants an evaluation by his pediatrician and likely a referral to a child psychologist or child psychiatrist. Hallucinations in children can have many causes, most of which are treatable, but they should be assessed.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might gently ask questions like: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 you know they're in your imagination, or do you think they're really in the room?"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"Can you make them go away?"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"Do they talk to you?"</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His answers help distinguish imagination from a possible perceptual problem.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Obsession with becoming a streamer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Children naturally imitate what they see rewarded.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Modern streaming platforms present an almost constant message that: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attention equals success,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fame equals happiness,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money comes from entertaining people.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four-year-old doesn't have the cognitive maturity to recognize that this is marketing or that most streamers are not wealthy.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Rather than arguing with him about it, try broadening his experiences. If he loves the idea of performing, encourage activities like: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theater,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storytelling,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building things,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making comics,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music,</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sports,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science experiments.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goal isn't to suppress his interest but to give it healthier outlets.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Difficulty retaining anything else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could reflect several possibilities: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lingering effects of heavy digital stimulation,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attention difficulties (including ADHD),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anxiety,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sleep problems,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or simply having one overwhelmingly dominant interest.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he's unable to focus across settings (home and school), a comprehensive developmental evaluation would be worthwhile.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 Continue the screen break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Three months is encouraging, but many families report improvements continuing over six months or longer after removing highly stimulating content.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If screens are eventually reintroduced, many child development experts recommend: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avoiding short-form algorithmic videos,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avoiding autoplay,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limiting YouTube,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choosing slower-paced educational or story-based content,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co-viewing whenever possible.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5. Increase "real-world dopamine"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brain responds well when children regularly experience: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outdoor play,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climbing, running, biking,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board games,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reading together,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imaginative play,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helping cook,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art,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building with blocks or LEGO,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time with peers.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These activities help rebuild attention and reward systems that can become biased toward fast-paced digital stimulation.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6. Consider a professional evaluation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Given everything you've described—especially if he truly perceives streamers in the environment—I would recommend starting with: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his pediatrician,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 comprehensive vision and hearing check (if not recent),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and a referral to a child psychologist or developmental pediatrician.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purpose isn't to label him but to determine whether you're dealing with: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excessive media exposure alone,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ADHD,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autism spectrum traits,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anxiety,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obsessive thinking,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or another condition that would benefit from targeted support.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Reasons for optimism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At seven years old, children's brains are remarkably plastic. Many children who have been heavily exposed to fast-paced digital media show meaningful improvements in attention, creativity, emotional regulation, and play after sustained reductions in screen use, especially when those reductions are paired with rich real-world experiences.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One question that would help narrow this down is: When he says he sees the streamers in the waking world, does he recognize that they're imaginary, or does he believe they are actually present in the room?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