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HDSP Hybrid — Cross-Platform Setup Script</w:t>
      </w:r>
    </w:p>
    <w:p>
      <w:pPr>
        <w:spacing w:after="120"/>
      </w:pPr>
      <w:r>
        <w:rPr>
          <w:i/>
          <w:iCs/>
          <w:color w:val="555555"/>
          <w:sz w:val="26"/>
          <w:szCs w:val="26"/>
        </w:rPr>
        <w:t xml:space="preserve">Possibility Study (Revised)</w:t>
      </w:r>
    </w:p>
    <w:p>
      <w:pPr>
        <w:spacing w:after="120"/>
      </w:pPr>
      <w:r>
        <w:rPr>
          <w:color w:val="888888"/>
          <w:sz w:val="20"/>
          <w:szCs w:val="20"/>
        </w:rPr>
        <w:t xml:space="preserve">Prepared for Vignesh · 22 July 2026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The Ask</w:t>
      </w:r>
    </w:p>
    <w:p>
      <w:pPr>
        <w:spacing w:after="120"/>
      </w:pPr>
      <w:r>
        <w:t xml:space="preserve">Not a Windows GUI wizard (.exe) — a Tomcat-style setup script: one file (plus its OS-specific twin) that runs on Windows, Linux, or "anywhere," installs everything needed, and brings the self-hosted HDSP stack live.</w:t>
      </w:r>
    </w:p>
    <w:p>
      <w:pPr>
        <w:pStyle w:val="Heading1"/>
        <w:spacing w:after="150" w:before="300"/>
      </w:pPr>
      <w:r>
        <w:t xml:space="preserve">2. Why Tomcat’s Model Doesn’t Translate Directly</w:t>
      </w:r>
    </w:p>
    <w:p>
      <w:pPr>
        <w:spacing w:after="120"/>
      </w:pPr>
      <w:r>
        <w:t xml:space="preserve">Tomcat’s setup.sh/startup.bat works cross-platform because Tomcat only assumes one prerequisite that already exists on both OSes: a JVM. It doesn’t bundle a database, a cache, or a second runtime — it just unpacks and starts a Java process.</w:t>
      </w:r>
    </w:p>
    <w:p>
      <w:pPr>
        <w:spacing w:after="120"/>
      </w:pPr>
      <w:r>
        <w:t xml:space="preserve">HDSP’s self-hosted stack needs Node 20, PostgreSQL 15, Redis 7, and (for direct Oracle connectivity) Oracle Instant Client — four separate pieces of native, OS-specific software. A single shell script cannot install PostgreSQL "the Windows way" and "the Linux way" with the same 50 lines; that’s why the existing Windows attempt (installer/HDSP.iss, covered in the prior version of this study) resorts to bundling portable Windows binaries and Inno Setup packaging — an approach that is inherently Windows-only.</w:t>
      </w:r>
    </w:p>
    <w:p>
      <w:pPr>
        <w:spacing w:after="120"/>
      </w:pPr>
      <w:r>
        <w:rPr>
          <w:b/>
          <w:bCs/>
        </w:rPr>
        <w:t xml:space="preserve">The one abstraction that genuinely runs identically on Windows, Linux, and Mac is Docker. And the repo already has a script built on exactly that idea.</w:t>
      </w:r>
    </w:p>
    <w:p>
      <w:pPr>
        <w:pStyle w:val="Heading1"/>
        <w:spacing w:after="150" w:before="300"/>
      </w:pPr>
      <w:r>
        <w:t xml:space="preserve">3. What Already Exists: infrastructure/installer/install.sh</w:t>
      </w:r>
    </w:p>
    <w:p>
      <w:pPr>
        <w:spacing w:after="120"/>
      </w:pPr>
      <w:r>
        <w:t xml:space="preserve">This script is much closer to the Tomcat analogy than installer/HDSP.iss. It is Docker Compose-based, so the OS-specific complexity (installing Postgres, Redis, Node) is pushed into container images pulled from GHCR — the script itself is thin orchestration: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Checks for docker and the docker compose plugin.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run: copies env.selfhosted.template to .env and requires every CHANGE_ME value to be filled in before proceeding (fails loudly rather than starting with placeholder secrets).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checks Backend/Connector version compatibility (check-compatibility.js) if the Connector-relay Oracle variant is enabled.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Pulls the exact versioned images, starts Postgres + Redis, waits for both to report healthy.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database migrations and idempotent tenant provisioning as one-off container runs.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Starts backend + frontend, then polls the health endpoint until the app responds — printing the URLs when ready.</w:t>
      </w:r>
    </w:p>
    <w:p>
      <w:pPr>
        <w:spacing w:after="120"/>
      </w:pPr>
      <w:r>
        <w:t xml:space="preserve">Because every service (Postgres, Redis, backend, frontend) is a container, this same script and the same docker-compose.selfhosted.yml file work unchanged on Linux, Windows (via Docker Desktop/WSL2), and macOS — the OS differences are absorbed by Docker, not by the script. This is the correct architectural basis for what you’re asking for.</w:t>
      </w:r>
    </w:p>
    <w:p>
      <w:pPr>
        <w:pStyle w:val="Heading1"/>
        <w:spacing w:after="150" w:before="300"/>
      </w:pPr>
      <w:r>
        <w:t xml:space="preserve">4. Gaps Between install.sh and a True "Anywhere, One Command" Script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100"/>
      </w:tblGrid>
      <w:tr>
        <w:tc>
          <w:tcPr>
            <w:tcW w:type="dxa" w:w="2300"/>
            <w:shd w:fill="DCE6F1" w:color="auto" w:val="clear"/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4400"/>
            <w:shd w:fill="DCE6F1" w:color="auto" w:val="clear"/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dxa" w:w="2100"/>
            <w:shd w:fill="DCE6F1" w:color="auto" w:val="clear"/>
          </w:tcPr>
          <w:p>
            <w:r>
              <w:rPr>
                <w:b/>
                <w:bCs/>
              </w:rPr>
              <w:t xml:space="preserve">Effort to close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Bash-only, no Windows launcher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A hospital IT admin on Windows needs Git Bash/WSL to run install.sh as-is; no install.ps1 or install.bat wrapper exists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Low — thin .ps1/.bat wrapper that shells out to the same compose commands, or requires WSL and documents that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Never run end-to-end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The script’s own header says: "Never run end-to-end against a real Docker/AWS environment in this sandbox... dry-run this on a real staging box before trusting it." No confirmation it works today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Medium — one real dry run on staging catches most issues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Requires Docker pre-installed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Script checks for Docker and exits with a link if missing, rather than installing it — a genuine one-click experience would detect the OS and install Docker automatically (or clearly fail with OS-specific one-line instructions)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Medium — Docker install differs meaningfully by OS, can’t be fully automated on Windows without a reboot/WSL enablement step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Interactive .env setup, not silent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First run exits after copying the template and asks the admin to hand-edit CHANGE_ME values — not a single unattended command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Low — could accept flags/prompt inline instead of requiring a manual file edit between two script runs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DEPLOYMENT_MODE hardcoded to "cloud"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docker-compose.selfhosted.yml line 77 sets DEPLOYMENT_MODE: cloud on the backend service — looks like leftover from the cloud compose file and is inconsistent with a self-hosted deploy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Very low — one-line fix, but should be verified before relying on this file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Oracle Instant Client not in the backend image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For direct-Oracle self-hosted installs (the default), Instant Client isn’t bundled in the backend container per backend.Dockerfile’s own note — needs a documented workaround (thin-mode Oracle 19c+, or mount client into the container)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Low–Medium, same gap as the Windows installer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No TLS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Compose file exposes plain HTTP on 3000/3001; infrastructure/nginx/ config exists but isn’t wired into this script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Medium — add an optional reverse-proxy container + self-signed or Let’s Encrypt cert step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Requires pre-published GHCR images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Pulls ghcr.io/&lt;owner&gt;/hdsp-backend:&lt;version&gt; — this only works once those images are actually built and published by build-images.yml for a given release tag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None if CI publishing is already working; blocking if not yet verified</w:t>
            </w:r>
          </w:p>
        </w:tc>
      </w:tr>
    </w:tbl>
    <w:p>
      <w:pPr>
        <w:pStyle w:val="Heading1"/>
        <w:spacing w:after="150" w:before="300"/>
      </w:pPr>
      <w:r>
        <w:t xml:space="preserve">5. Recommended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Adopt infrastructure/installer/install.sh + docker-compose.selfhosted.yml as the cross-platform foundation — this is the right pattern, not installer/HDSP.iss (which is Windows-only by construction).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matching install.ps1 (or a one-line "run this in WSL/Git Bash" instruction) so a Windows admin has an equally simple single command.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the DEPLOYMENT_MODE: cloud line in docker-compose.selfhosted.yml.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one real dry run on a clean Linux staging box and a clean Windows box with Docker Desktop, since the script’s own comments say this has never been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the Oracle connectivity story for direct mode (thin-mode default, or document mounting Instant Client) and state it once, clearly, in the installer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reduce the two-step .env dance (copy template, exit, re-run) to a single guided prompt so it truly is "run one command and it’s live."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TLS as a documented follow-up rather than blocking v1 — most self-hosted installs sit behind a hospital’s existing network perimeter/VPN.</w:t>
      </w:r>
    </w:p>
    <w:p>
      <w:pPr>
        <w:pStyle w:val="Heading1"/>
        <w:spacing w:after="150" w:before="300"/>
      </w:pPr>
      <w:r>
        <w:t xml:space="preserve">6. Bottom Line</w:t>
      </w:r>
    </w:p>
    <w:p>
      <w:pPr>
        <w:spacing w:after="120"/>
      </w:pPr>
      <w:r>
        <w:t xml:space="preserve">The right model already exists in the repo: infrastructure/installer/install.sh, built on Docker Compose, is the correct cross-platform equivalent of Tomcat’s setup.sh — because Docker (not the script) absorbs the Windows-vs-Linux differences. It is not yet a true one-click experience: it has never been run end-to-end, has no Windows-native launcher, and still requires a manual .env edit between two runs. Closing those gaps is a few days of scripting and one real dry-run test, not a new architecture. The Windows-only GUI installer (installer/HDSP.iss) covered in the earlier version of this study should be treated as a secondary, Windows-native alternative rather than the primary path, since it cannot extend to Linux by design.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2026-07-22T18:03:42.476Z</dcterms:created>
  <dcterms:modified xsi:type="dcterms:W3CDTF">2026-07-22T18:03:42.477Z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