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jc w:val="center"/>
      </w:pPr>
      <w:r>
        <w:rPr>
          <w:rFonts w:ascii="Arial" w:cs="Arial" w:eastAsia="Arial" w:hAnsi="Arial"/>
          <w:b/>
          <w:bCs/>
          <w:color w:val="1F4E79"/>
          <w:sz w:val="64"/>
          <w:szCs w:val="64"/>
        </w:rPr>
        <w:t xml:space="preserve">HDSP</w:t>
      </w:r>
    </w:p>
    <w:p>
      <w:pPr>
        <w:jc w:val="center"/>
      </w:pPr>
      <w:r>
        <w:rPr>
          <w:rFonts w:ascii="Arial" w:cs="Arial" w:eastAsia="Arial" w:hAnsi="Arial"/>
          <w:color w:val="555555"/>
          <w:sz w:val="26"/>
          <w:szCs w:val="26"/>
        </w:rPr>
        <w:t xml:space="preserve">Hospital Digital Suite Platform</w:t>
      </w:r>
    </w:p>
    <w:p>
      <w:pPr>
        <w:spacing w:before="240"/>
      </w:pPr>
    </w:p>
    <w:p>
      <w:pPr>
        <w:pBdr>
          <w:top w:val="single" w:color="2E75B6" w:sz="12" w:space="4"/>
          <w:bottom w:val="single" w:color="2E75B6" w:sz="12" w:space="4"/>
        </w:pBdr>
        <w:spacing w:after="120" w:before="120"/>
        <w:jc w:val="center"/>
      </w:pPr>
      <w:r>
        <w:rPr>
          <w:rFonts w:ascii="Arial" w:cs="Arial" w:eastAsia="Arial" w:hAnsi="Arial"/>
          <w:b/>
          <w:bCs/>
          <w:color w:val="1F4E79"/>
          <w:sz w:val="40"/>
          <w:szCs w:val="40"/>
        </w:rPr>
        <w:t xml:space="preserve">Realtime Punch Upload Integration Module</w:t>
      </w:r>
    </w:p>
    <w:p>
      <w:pPr>
        <w:spacing w:before="80"/>
        <w:jc w:val="center"/>
      </w:pPr>
      <w:r>
        <w:rPr>
          <w:rFonts w:ascii="Arial" w:cs="Arial" w:eastAsia="Arial" w:hAnsi="Arial"/>
          <w:color w:val="2E75B6"/>
          <w:sz w:val="36"/>
          <w:szCs w:val="36"/>
        </w:rPr>
        <w:t xml:space="preserve">Audit Report</w:t>
      </w:r>
    </w:p>
    <w:p>
      <w:pPr>
        <w:spacing w:before="2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HDSP Technical Audit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July 2026</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Classification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Confidential — Internal Use Only</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Module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backend/src/modules/attendance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Findings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 (2 Critical, 4 High, 4 Medium, 3 Low, 1 Info)</w:t>
            </w:r>
          </w:p>
        </w:tc>
      </w:tr>
    </w:tbl>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1. Executive Summary</w:t>
      </w:r>
    </w:p>
    <w:p>
      <w:pPr>
        <w:spacing w:after="80" w:before="60"/>
      </w:pPr>
      <w:r>
        <w:rPr>
          <w:rFonts w:ascii="Arial" w:cs="Arial" w:eastAsia="Arial" w:hAnsi="Arial"/>
          <w:color w:val="1F1F1F"/>
          <w:sz w:val="20"/>
          <w:szCs w:val="20"/>
        </w:rPr>
        <w:t xml:space="preserve">This report presents the findings of a technical audit of the Realtime Punch Upload Integration Module within the HDSP backend (backend/src/modules/attendance). The audit covered all source files in the attendance module including services, entities, processors, controllers, and configuration.</w:t>
      </w:r>
    </w:p>
    <w:p>
      <w:pPr>
        <w:spacing w:after="80" w:before="60"/>
      </w:pPr>
      <w:r>
        <w:rPr>
          <w:rFonts w:ascii="Arial" w:cs="Arial" w:eastAsia="Arial" w:hAnsi="Arial"/>
          <w:color w:val="1F1F1F"/>
          <w:sz w:val="20"/>
          <w:szCs w:val="20"/>
        </w:rPr>
        <w:t xml:space="preserve">The module implements a polling-based integration that reads biometric punch records from an Oracle HIS database (ATTLOGS table), queues each punch via a Bull/Redis pipeline, evaluates attendance decisions through a rules engine, and writes results back to the Oracle DUTYACTUALVALUES table with a full audit trail in PostgreSQL.</w:t>
      </w:r>
    </w:p>
    <w:p>
      <w:pPr>
        <w:spacing w:after="80" w:before="60"/>
      </w:pPr>
      <w:r>
        <w:rPr>
          <w:rFonts w:ascii="Arial" w:cs="Arial" w:eastAsia="Arial" w:hAnsi="Arial"/>
          <w:color w:val="1F1F1F"/>
          <w:sz w:val="20"/>
          <w:szCs w:val="20"/>
        </w:rPr>
        <w:t xml:space="preserve">The overall architecture is well-structured with clear separation of concerns. However, 14 findings were identified that require attention. Two findings are rated CRITICAL and must be remediated before the next production release. Four findings are rated HIGH and should be addressed in the current sprint cycle.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0000" w:sz="1"/>
              <w:left w:val="single" w:color="C00000" w:sz="1"/>
              <w:bottom w:val="single" w:color="C00000" w:sz="1"/>
              <w:right w:val="single" w:color="C00000" w:sz="1"/>
            </w:tcBorders>
            <w:shd w:fill="C00000" w:val="clear"/>
            <w:tcMar>
              <w:top w:type="dxa" w:w="160"/>
              <w:left w:type="dxa" w:w="100"/>
              <w:bottom w:type="dxa" w:w="160"/>
              <w:right w:type="dxa" w:w="100"/>
            </w:tcMar>
          </w:tcPr>
          <w:p>
            <w:pPr>
              <w:jc w:val="center"/>
            </w:pPr>
            <w:r>
              <w:rPr>
                <w:rFonts w:ascii="Arial" w:cs="Arial" w:eastAsia="Arial" w:hAnsi="Arial"/>
                <w:b/>
                <w:bCs/>
                <w:color w:val="FFFFFF"/>
                <w:sz w:val="52"/>
                <w:szCs w:val="52"/>
              </w:rPr>
              <w:t xml:space="preserve">2</w:t>
            </w:r>
          </w:p>
          <w:p>
            <w:pPr>
              <w:jc w:val="center"/>
            </w:pPr>
            <w:r>
              <w:rPr>
                <w:rFonts w:ascii="Arial" w:cs="Arial" w:eastAsia="Arial" w:hAnsi="Arial"/>
                <w:b/>
                <w:bCs/>
                <w:color w:val="FFFFFF"/>
                <w:sz w:val="20"/>
                <w:szCs w:val="20"/>
              </w:rPr>
              <w:t xml:space="preserve">CRITICAL</w:t>
            </w:r>
          </w:p>
        </w:tc>
        <w:tc>
          <w:tcPr>
            <w:tcW w:type="dxa" w:w="2340"/>
            <w:tcBorders>
              <w:top w:val="single" w:color="FF4444" w:sz="1"/>
              <w:left w:val="single" w:color="FF4444" w:sz="1"/>
              <w:bottom w:val="single" w:color="FF4444" w:sz="1"/>
              <w:right w:val="single" w:color="FF4444" w:sz="1"/>
            </w:tcBorders>
            <w:shd w:fill="FF4444" w:val="clear"/>
            <w:tcMar>
              <w:top w:type="dxa" w:w="160"/>
              <w:left w:type="dxa" w:w="100"/>
              <w:bottom w:type="dxa" w:w="160"/>
              <w:right w:type="dxa" w:w="100"/>
            </w:tcMar>
          </w:tcPr>
          <w:p>
            <w:pPr>
              <w:jc w:val="center"/>
            </w:pPr>
            <w:r>
              <w:rPr>
                <w:rFonts w:ascii="Arial" w:cs="Arial" w:eastAsia="Arial" w:hAnsi="Arial"/>
                <w:b/>
                <w:bCs/>
                <w:color w:val="FFFFFF"/>
                <w:sz w:val="52"/>
                <w:szCs w:val="52"/>
              </w:rPr>
              <w:t xml:space="preserve">4</w:t>
            </w:r>
          </w:p>
          <w:p>
            <w:pPr>
              <w:jc w:val="center"/>
            </w:pPr>
            <w:r>
              <w:rPr>
                <w:rFonts w:ascii="Arial" w:cs="Arial" w:eastAsia="Arial" w:hAnsi="Arial"/>
                <w:b/>
                <w:bCs/>
                <w:color w:val="FFFFFF"/>
                <w:sz w:val="20"/>
                <w:szCs w:val="20"/>
              </w:rPr>
              <w:t xml:space="preserve">HIGH</w:t>
            </w:r>
          </w:p>
        </w:tc>
        <w:tc>
          <w:tcPr>
            <w:tcW w:type="dxa" w:w="2340"/>
            <w:tcBorders>
              <w:top w:val="single" w:color="ED7D31" w:sz="1"/>
              <w:left w:val="single" w:color="ED7D31" w:sz="1"/>
              <w:bottom w:val="single" w:color="ED7D31" w:sz="1"/>
              <w:right w:val="single" w:color="ED7D31" w:sz="1"/>
            </w:tcBorders>
            <w:shd w:fill="ED7D31" w:val="clear"/>
            <w:tcMar>
              <w:top w:type="dxa" w:w="160"/>
              <w:left w:type="dxa" w:w="100"/>
              <w:bottom w:type="dxa" w:w="160"/>
              <w:right w:type="dxa" w:w="100"/>
            </w:tcMar>
          </w:tcPr>
          <w:p>
            <w:pPr>
              <w:jc w:val="center"/>
            </w:pPr>
            <w:r>
              <w:rPr>
                <w:rFonts w:ascii="Arial" w:cs="Arial" w:eastAsia="Arial" w:hAnsi="Arial"/>
                <w:b/>
                <w:bCs/>
                <w:color w:val="FFFFFF"/>
                <w:sz w:val="52"/>
                <w:szCs w:val="52"/>
              </w:rPr>
              <w:t xml:space="preserve">4</w:t>
            </w:r>
          </w:p>
          <w:p>
            <w:pPr>
              <w:jc w:val="center"/>
            </w:pPr>
            <w:r>
              <w:rPr>
                <w:rFonts w:ascii="Arial" w:cs="Arial" w:eastAsia="Arial" w:hAnsi="Arial"/>
                <w:b/>
                <w:bCs/>
                <w:color w:val="FFFFFF"/>
                <w:sz w:val="20"/>
                <w:szCs w:val="20"/>
              </w:rPr>
              <w:t xml:space="preserve">MEDIUM</w:t>
            </w:r>
          </w:p>
        </w:tc>
        <w:tc>
          <w:tcPr>
            <w:tcW w:type="dxa" w:w="2340"/>
            <w:tcBorders>
              <w:top w:val="single" w:color="4472C4" w:sz="1"/>
              <w:left w:val="single" w:color="4472C4" w:sz="1"/>
              <w:bottom w:val="single" w:color="4472C4" w:sz="1"/>
              <w:right w:val="single" w:color="4472C4" w:sz="1"/>
            </w:tcBorders>
            <w:shd w:fill="4472C4" w:val="clear"/>
            <w:tcMar>
              <w:top w:type="dxa" w:w="160"/>
              <w:left w:type="dxa" w:w="100"/>
              <w:bottom w:type="dxa" w:w="160"/>
              <w:right w:type="dxa" w:w="100"/>
            </w:tcMar>
          </w:tcPr>
          <w:p>
            <w:pPr>
              <w:jc w:val="center"/>
            </w:pPr>
            <w:r>
              <w:rPr>
                <w:rFonts w:ascii="Arial" w:cs="Arial" w:eastAsia="Arial" w:hAnsi="Arial"/>
                <w:b/>
                <w:bCs/>
                <w:color w:val="FFFFFF"/>
                <w:sz w:val="52"/>
                <w:szCs w:val="52"/>
              </w:rPr>
              <w:t xml:space="preserve">4</w:t>
            </w:r>
          </w:p>
          <w:p>
            <w:pPr>
              <w:jc w:val="center"/>
            </w:pPr>
            <w:r>
              <w:rPr>
                <w:rFonts w:ascii="Arial" w:cs="Arial" w:eastAsia="Arial" w:hAnsi="Arial"/>
                <w:b/>
                <w:bCs/>
                <w:color w:val="FFFFFF"/>
                <w:sz w:val="20"/>
                <w:szCs w:val="20"/>
              </w:rPr>
              <w:t xml:space="preserve">LOW / INFO</w:t>
            </w:r>
          </w:p>
        </w:tc>
      </w:tr>
    </w:tbl>
    <w:p>
      <w:pPr>
        <w:spacing w:before="240"/>
      </w:pPr>
    </w:p>
    <w:p>
      <w:pPr>
        <w:spacing w:after="80" w:before="60"/>
      </w:pPr>
      <w:r>
        <w:rPr>
          <w:rFonts w:ascii="Arial" w:cs="Arial" w:eastAsia="Arial" w:hAnsi="Arial"/>
          <w:color w:val="1F1F1F"/>
          <w:sz w:val="20"/>
          <w:szCs w:val="20"/>
        </w:rPr>
        <w:t xml:space="preserve">Key risks identified:</w:t>
      </w:r>
    </w:p>
    <w:p>
      <w:pPr>
        <w:pStyle w:val="ListParagraph"/>
        <w:numPr>
          <w:ilvl w:val="0"/>
          <w:numId w:val="2"/>
        </w:numPr>
        <w:spacing w:after="40" w:before="40"/>
      </w:pPr>
      <w:r>
        <w:rPr>
          <w:rFonts w:ascii="Arial" w:cs="Arial" w:eastAsia="Arial" w:hAnsi="Arial"/>
          <w:color w:val="1F1F1F"/>
          <w:sz w:val="20"/>
          <w:szCs w:val="20"/>
        </w:rPr>
        <w:t xml:space="preserve">Raw Oracle employee data is being written to stdout via leftover debug console.log statements on every poll tick (1500 ms interval), creating a PII exposure and log-flooding risk.</w:t>
      </w:r>
    </w:p>
    <w:p>
      <w:pPr>
        <w:pStyle w:val="ListParagraph"/>
        <w:numPr>
          <w:ilvl w:val="0"/>
          <w:numId w:val="2"/>
        </w:numPr>
        <w:spacing w:after="40" w:before="40"/>
      </w:pPr>
      <w:r>
        <w:rPr>
          <w:rFonts w:ascii="Arial" w:cs="Arial" w:eastAsia="Arial" w:hAnsi="Arial"/>
          <w:color w:val="1F1F1F"/>
          <w:sz w:val="20"/>
          <w:szCs w:val="20"/>
        </w:rPr>
        <w:t xml:space="preserve">The resigned-employee guard in the decision engine is permanently inactive due to a broken status mapping, allowing punches for terminated staff to update payroll records.</w:t>
      </w:r>
    </w:p>
    <w:p>
      <w:pPr>
        <w:pStyle w:val="ListParagraph"/>
        <w:numPr>
          <w:ilvl w:val="0"/>
          <w:numId w:val="2"/>
        </w:numPr>
        <w:spacing w:after="40" w:before="40"/>
      </w:pPr>
      <w:r>
        <w:rPr>
          <w:rFonts w:ascii="Arial" w:cs="Arial" w:eastAsia="Arial" w:hAnsi="Arial"/>
          <w:color w:val="1F1F1F"/>
          <w:sz w:val="20"/>
          <w:szCs w:val="20"/>
        </w:rPr>
        <w:t xml:space="preserve">Attendance events are never persisted as QUEUED in the database, causing all pending events to be re-enqueued on every poll cycle.</w:t>
      </w:r>
    </w:p>
    <w:p>
      <w:pPr>
        <w:pStyle w:val="ListParagraph"/>
        <w:numPr>
          <w:ilvl w:val="0"/>
          <w:numId w:val="2"/>
        </w:numPr>
        <w:spacing w:after="40" w:before="40"/>
      </w:pPr>
      <w:r>
        <w:rPr>
          <w:rFonts w:ascii="Arial" w:cs="Arial" w:eastAsia="Arial" w:hAnsi="Arial"/>
          <w:color w:val="1F1F1F"/>
          <w:sz w:val="20"/>
          <w:szCs w:val="20"/>
        </w:rPr>
        <w:t xml:space="preserve">The configured duplicate-window threshold (duplicateWindowSeconds) is coded but never applied in the deduplication logic.</w:t>
      </w:r>
    </w:p>
    <w:p>
      <w:pPr>
        <w:spacing w:before="160"/>
      </w:pPr>
    </w:p>
    <w:p>
      <w:pPr>
        <w:pStyle w:val="Heading1"/>
        <w:pBdr>
          <w:bottom w:val="single" w:color="2E75B6" w:sz="8" w:space="4"/>
        </w:pBdr>
        <w:spacing w:after="120" w:before="360"/>
      </w:pPr>
      <w:r>
        <w:rPr>
          <w:rFonts w:ascii="Arial" w:cs="Arial" w:eastAsia="Arial" w:hAnsi="Arial"/>
          <w:b/>
          <w:bCs/>
          <w:color w:val="1F4E79"/>
          <w:sz w:val="28"/>
          <w:szCs w:val="28"/>
        </w:rPr>
        <w:t xml:space="preserve">2. Module Architecture</w:t>
      </w:r>
    </w:p>
    <w:p>
      <w:pPr>
        <w:spacing w:after="80" w:before="60"/>
      </w:pPr>
      <w:r>
        <w:rPr>
          <w:rFonts w:ascii="Arial" w:cs="Arial" w:eastAsia="Arial" w:hAnsi="Arial"/>
          <w:color w:val="1F1F1F"/>
          <w:sz w:val="20"/>
          <w:szCs w:val="20"/>
        </w:rPr>
        <w:t xml:space="preserve">The attendance module is implemented as a NestJS module (AttendanceModule) with the following layers:</w:t>
      </w:r>
    </w:p>
    <w:p>
      <w:pPr>
        <w:spacing w:before="80"/>
      </w:pPr>
    </w:p>
    <w:p>
      <w:pPr>
        <w:pStyle w:val="Heading2"/>
        <w:spacing w:after="80" w:before="240"/>
      </w:pPr>
      <w:r>
        <w:rPr>
          <w:rFonts w:ascii="Arial" w:cs="Arial" w:eastAsia="Arial" w:hAnsi="Arial"/>
          <w:b/>
          <w:bCs/>
          <w:color w:val="2E75B6"/>
          <w:sz w:val="24"/>
          <w:szCs w:val="24"/>
        </w:rPr>
        <w:t xml:space="preserve">2.1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49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AttendanceController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REST endpoints: GET cursor, POST cursor/reset, POST poll-now, POST reconcile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API</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AttendanceMonitoringController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Monitoring dashboard endpoints: health, summary, live feed, statistics, errors, audit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Ingestion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AttendanceListener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Application bootstrap: starts setInterval timer; delegates to OraclePollingService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Ingestion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OraclePollingService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Polls Oracle ATTLOGS using a Redis-backed cursor; normalises and hashes punches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PunchHistoryService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Records punches to attendance_events (PostgreSQL); provides history window queries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Queue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RealtimeQueueService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Publishes Bull jobs to attendance-realtime queue with retry configuration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Queue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AttendanceQueueProcessor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Bull processor: receives jobs; calls AttendanceProcessor.processEvent()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Processing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AttendanceProcessor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Orchestrates the full processing pipeline for a single attendance event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Processing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RosterResolver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Oracle JOIN query: resolves employee roster, shift, and leave context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Processing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ShiftRuleEngine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Loads per-shift rule set from PostgreSQL; computes evaluation time window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Processing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AttendanceDecisionEngine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Pure function: evaluates attendance status from punches + rules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Write-back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DutyActualUpdater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MERGE INTO Oracle DUTYACTUALVALUES; resolves applicable shift 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Audit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AttendanceAuditService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Writes before/after snapshots to PostgreSQL attendance_audit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Reconciliation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NightReconciliationJob</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Cron job (01:30 daily): re-processes events in a 30-hour window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Config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AttendanceConfigService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Centralises Oracle table/column name mapping; validates identifiers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Observability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AttendanceMonitoringService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Aggregates health, statistics, queue metrics, and live feed for the dashboard</w:t>
            </w:r>
          </w:p>
        </w:tc>
      </w:tr>
    </w:tbl>
    <w:p>
      <w:pPr>
        <w:spacing w:before="160"/>
      </w:pPr>
    </w:p>
    <w:p>
      <w:pPr>
        <w:pStyle w:val="Heading2"/>
        <w:spacing w:after="80" w:before="240"/>
      </w:pPr>
      <w:r>
        <w:rPr>
          <w:rFonts w:ascii="Arial" w:cs="Arial" w:eastAsia="Arial" w:hAnsi="Arial"/>
          <w:b/>
          <w:bCs/>
          <w:color w:val="2E75B6"/>
          <w:sz w:val="24"/>
          <w:szCs w:val="24"/>
        </w:rPr>
        <w:t xml:space="preserve">2.2 External Dependencies</w:t>
      </w:r>
    </w:p>
    <w:p>
      <w:pPr>
        <w:pStyle w:val="ListParagraph"/>
        <w:numPr>
          <w:ilvl w:val="0"/>
          <w:numId w:val="2"/>
        </w:numPr>
        <w:spacing w:after="40" w:before="40"/>
      </w:pPr>
      <w:r>
        <w:rPr>
          <w:rFonts w:ascii="Arial" w:cs="Arial" w:eastAsia="Arial" w:hAnsi="Arial"/>
          <w:color w:val="1F1F1F"/>
          <w:sz w:val="20"/>
          <w:szCs w:val="20"/>
        </w:rPr>
        <w:t xml:space="preserve">Oracle HIS database — source of truth for ATTLOGS, DUTYPLANVALUES, SHIFT_TYPE, EMPLOYEE, APPLIEDLEAVES, DUTYACTUALVALUES</w:t>
      </w:r>
    </w:p>
    <w:p>
      <w:pPr>
        <w:pStyle w:val="ListParagraph"/>
        <w:numPr>
          <w:ilvl w:val="0"/>
          <w:numId w:val="2"/>
        </w:numPr>
        <w:spacing w:after="40" w:before="40"/>
      </w:pPr>
      <w:r>
        <w:rPr>
          <w:rFonts w:ascii="Arial" w:cs="Arial" w:eastAsia="Arial" w:hAnsi="Arial"/>
          <w:color w:val="1F1F1F"/>
          <w:sz w:val="20"/>
          <w:szCs w:val="20"/>
        </w:rPr>
        <w:t xml:space="preserve">Redis — cursor persistence and Bull queue backing store</w:t>
      </w:r>
    </w:p>
    <w:p>
      <w:pPr>
        <w:pStyle w:val="ListParagraph"/>
        <w:numPr>
          <w:ilvl w:val="0"/>
          <w:numId w:val="2"/>
        </w:numPr>
        <w:spacing w:after="40" w:before="40"/>
      </w:pPr>
      <w:r>
        <w:rPr>
          <w:rFonts w:ascii="Arial" w:cs="Arial" w:eastAsia="Arial" w:hAnsi="Arial"/>
          <w:color w:val="1F1F1F"/>
          <w:sz w:val="20"/>
          <w:szCs w:val="20"/>
        </w:rPr>
        <w:t xml:space="preserve">PostgreSQL — attendance_events, attendance_audit, attendance_rules, attendance_reconciliation tables</w:t>
      </w:r>
    </w:p>
    <w:p>
      <w:pPr>
        <w:pStyle w:val="ListParagraph"/>
        <w:numPr>
          <w:ilvl w:val="0"/>
          <w:numId w:val="2"/>
        </w:numPr>
        <w:spacing w:after="40" w:before="40"/>
      </w:pPr>
      <w:r>
        <w:rPr>
          <w:rFonts w:ascii="Arial" w:cs="Arial" w:eastAsia="Arial" w:hAnsi="Arial"/>
          <w:color w:val="1F1F1F"/>
          <w:sz w:val="20"/>
          <w:szCs w:val="20"/>
        </w:rPr>
        <w:t xml:space="preserve">Bull (BullMQ v3 API) — job queue with retry and deduplication</w:t>
      </w:r>
    </w:p>
    <w:p>
      <w:pPr>
        <w:spacing w:before="160"/>
      </w:pPr>
    </w:p>
    <w:p>
      <w:pPr>
        <w:pStyle w:val="Heading2"/>
        <w:spacing w:after="80" w:before="240"/>
      </w:pPr>
      <w:r>
        <w:rPr>
          <w:rFonts w:ascii="Arial" w:cs="Arial" w:eastAsia="Arial" w:hAnsi="Arial"/>
          <w:b/>
          <w:bCs/>
          <w:color w:val="2E75B6"/>
          <w:sz w:val="24"/>
          <w:szCs w:val="24"/>
        </w:rPr>
        <w:t xml:space="preserve">2.3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Table / Key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Store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ATTLOGS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Oracle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Source biometric punch log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DUTYPLANVALUES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Oracle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Employee roster / shift assignments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DUTYACTUALVALUES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Oracle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Write-back target for computed attendance status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SHIFT_TYPE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Oracle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Shift definitions (timing, flags)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attendance_events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PostgreSQL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Local mirror of discovered punches with processing state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attendance_audit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PostgreSQL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Before/after change log for every attendance write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attendance_rules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PostgreSQL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Configurable rule sets per shift code / effective date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attendance_reconciliation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PostgreSQL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Reconciliation run history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attendance:attlogs:cursor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Redis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Polling cursor (ISO timestamp of last processed punch)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1F4E79"/>
                <w:sz w:val="17"/>
                <w:szCs w:val="17"/>
              </w:rPr>
              <w:t xml:space="preserve">attendance-realtime (queue)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Redis/Bull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Job queue for async punch processing</w:t>
            </w:r>
          </w:p>
        </w:tc>
      </w:tr>
    </w:tbl>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3. Workflow Analysis</w:t>
      </w:r>
    </w:p>
    <w:p>
      <w:pPr>
        <w:spacing w:after="80" w:before="60"/>
      </w:pPr>
      <w:r>
        <w:rPr>
          <w:rFonts w:ascii="Arial" w:cs="Arial" w:eastAsia="Arial" w:hAnsi="Arial"/>
          <w:color w:val="1F1F1F"/>
          <w:sz w:val="20"/>
          <w:szCs w:val="20"/>
        </w:rPr>
        <w:t xml:space="preserve">The realtime punch upload pipeline consists of 13 discrete stages from Oracle poll to audit record. The workflow can be split into two paths: the Realtime Path (Stages 1–12) and the Reconciliation Path (Stage 13), which uses the same processor as the realtime path but is triggered by a cron job.</w:t>
      </w:r>
    </w:p>
    <w:p>
      <w:pPr>
        <w:spacing w:before="80"/>
      </w:pPr>
    </w:p>
    <w:p>
      <w:pPr>
        <w:pStyle w:val="Heading2"/>
        <w:spacing w:after="80" w:before="240"/>
      </w:pPr>
      <w:r>
        <w:rPr>
          <w:rFonts w:ascii="Arial" w:cs="Arial" w:eastAsia="Arial" w:hAnsi="Arial"/>
          <w:b/>
          <w:bCs/>
          <w:color w:val="2E75B6"/>
          <w:sz w:val="24"/>
          <w:szCs w:val="24"/>
        </w:rPr>
        <w:t xml:space="preserve">3.1 End-to-End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760"/>
        <w:gridCol w:w="580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17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58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Timer Tick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AttendanceListener</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Sets a recurring setInterval (default 1500 ms). On each tick, delegates to OraclePollingService.</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2</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bCs/>
                <w:color w:val="1F4E79"/>
                <w:sz w:val="17"/>
                <w:szCs w:val="17"/>
              </w:rPr>
              <w:t xml:space="preserve">Oracle Poll</w:t>
            </w:r>
          </w:p>
        </w:tc>
        <w:tc>
          <w:tcPr>
            <w:tcW w:type="dxa" w:w="17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OraclePollingService</w:t>
            </w:r>
          </w:p>
        </w:tc>
        <w:tc>
          <w:tcPr>
            <w:tcW w:type="dxa" w:w="5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SELECTs rows from ATTLOGS where LOGDATETIME &gt; cursor (Redis). Ordered ASC, capped at ATTENDANCE_POLL_BATCH_SIZE (default 500). Advances cursor to latest punch + 1 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Punch Dedup &amp; Record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PunchHistoryService</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Computes SHA-256 sourceId from (employeeCode, logDateTime, deviceName, direction, SN). Inserts AttendanceEvent with status=NEW if not already present.</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4</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bCs/>
                <w:color w:val="1F4E79"/>
                <w:sz w:val="17"/>
                <w:szCs w:val="17"/>
              </w:rPr>
              <w:t xml:space="preserve">Queue Publish</w:t>
            </w:r>
          </w:p>
        </w:tc>
        <w:tc>
          <w:tcPr>
            <w:tcW w:type="dxa" w:w="17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RealtimeQueueService</w:t>
            </w:r>
          </w:p>
        </w:tc>
        <w:tc>
          <w:tcPr>
            <w:tcW w:type="dxa" w:w="5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Publishes Bull job with jobId = employeeCode:dutyDate:eventId. Configured for 5 attempts with exponential backoff (1 s base).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Queue Processing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AttendanceQueueProcessor</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Bull worker picks up the "process-punch" job. Sets event status = PROCESSING, increments attemptCount.</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6</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bCs/>
                <w:color w:val="1F4E79"/>
                <w:sz w:val="17"/>
                <w:szCs w:val="17"/>
              </w:rPr>
              <w:t xml:space="preserve">Roster Resolution</w:t>
            </w:r>
          </w:p>
        </w:tc>
        <w:tc>
          <w:tcPr>
            <w:tcW w:type="dxa" w:w="17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RosterResolver</w:t>
            </w:r>
          </w:p>
        </w:tc>
        <w:tc>
          <w:tcPr>
            <w:tcW w:type="dxa" w:w="5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Runs a JOIN query on Oracle: EMPLOYEE -&gt; DUTYPLANVALUES -&gt; SHIFT_TYPE -&gt; APPLIEDLEAVES. Derives shift, leave type, day part, holiday/week-off flags.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Rule Loading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ShiftRuleEngine</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Loads per-shift rule from PostgreSQL attendance_rules. Falls back to DEFAULT_ATTENDANCE_RULES if none found.</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8</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bCs/>
                <w:color w:val="1F4E79"/>
                <w:sz w:val="17"/>
                <w:szCs w:val="17"/>
              </w:rPr>
              <w:t xml:space="preserve">Punch Window Load</w:t>
            </w:r>
          </w:p>
        </w:tc>
        <w:tc>
          <w:tcPr>
            <w:tcW w:type="dxa" w:w="17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PunchHistoryService</w:t>
            </w:r>
          </w:p>
        </w:tc>
        <w:tc>
          <w:tcPr>
            <w:tcW w:type="dxa" w:w="5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Queries Oracle ATTLOGS for all punches within evaluation window (plannedIn - earlyGrace  to  plannedOut + nightGraceHours). Falls back to local attendance_events if Oracle is unavailable.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Manual Override Check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AttendanceProcessor</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Reads DUTYACTUALVALUES.REMARKS. If it does NOT start with "HDSP realtime:" the record is treated as manually overridden; the update is skipped.</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10</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bCs/>
                <w:color w:val="1F4E79"/>
                <w:sz w:val="17"/>
                <w:szCs w:val="17"/>
              </w:rPr>
              <w:t xml:space="preserve">Decision Evaluation</w:t>
            </w:r>
          </w:p>
        </w:tc>
        <w:tc>
          <w:tcPr>
            <w:tcW w:type="dxa" w:w="17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AttendanceDecisionEngine</w:t>
            </w:r>
          </w:p>
        </w:tc>
        <w:tc>
          <w:tcPr>
            <w:tcW w:type="dxa" w:w="5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Pure function. Removes exact duplicates, filters safety bounds (future/backdated punches), classifies IN/OUT, applies thresholds for PRESENT, HALF_DAY, LATE_COMING, EARLY_GOING, MISSING_IN, MISSING_OUT, NPNL, NO_ROSTER, LEAVE, HOLIDAY, WEEK_OFF, INVALID.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Oracle Write-back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DutyActualUpdater</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MERGE INTO DUTYACTUALVALUES. Writes attendance status, in/out punch timestamps, duration, shift ID, and REMARKS prefixed "HDSP realtime:".</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12</w:t>
            </w:r>
          </w:p>
        </w:tc>
        <w:tc>
          <w:tcPr>
            <w:tcW w:type="dxa" w:w="1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bCs/>
                <w:color w:val="1F4E79"/>
                <w:sz w:val="17"/>
                <w:szCs w:val="17"/>
              </w:rPr>
              <w:t xml:space="preserve">Audit Record</w:t>
            </w:r>
          </w:p>
        </w:tc>
        <w:tc>
          <w:tcPr>
            <w:tcW w:type="dxa" w:w="17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AttendanceAuditService</w:t>
            </w:r>
          </w:p>
        </w:tc>
        <w:tc>
          <w:tcPr>
            <w:tcW w:type="dxa" w:w="5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b w:val="false"/>
                <w:bCs w:val="false"/>
                <w:color w:val="1F1F1F"/>
                <w:sz w:val="17"/>
                <w:szCs w:val="17"/>
              </w:rPr>
              <w:t xml:space="preserve">Writes one row to PostgreSQL attendance_audit capturing old value, new value, reasonCode, and processing mode (REALTIME / RECONCILIATION / MANUAL_RETRY).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4E79"/>
                <w:sz w:val="17"/>
                <w:szCs w:val="17"/>
              </w:rPr>
              <w:t xml:space="preserve">Night Reconciliation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NightReconciliationJob</w:t>
            </w:r>
          </w:p>
        </w:tc>
        <w:tc>
          <w:tcPr>
            <w:tcW w:type="dxa" w:w="5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Cron at 01:30. Re-processes all events from the last 30 hours, one unique employeeCode+dutyDate combination at a time, to correct any gaps from realtime processing.</w:t>
            </w:r>
          </w:p>
        </w:tc>
      </w:tr>
    </w:tbl>
    <w:p>
      <w:pPr>
        <w:spacing w:before="160"/>
      </w:pPr>
    </w:p>
    <w:p>
      <w:pPr>
        <w:pStyle w:val="Heading2"/>
        <w:spacing w:after="80" w:before="240"/>
      </w:pPr>
      <w:r>
        <w:rPr>
          <w:rFonts w:ascii="Arial" w:cs="Arial" w:eastAsia="Arial" w:hAnsi="Arial"/>
          <w:b/>
          <w:bCs/>
          <w:color w:val="2E75B6"/>
          <w:sz w:val="24"/>
          <w:szCs w:val="24"/>
        </w:rPr>
        <w:t xml:space="preserve">3.2 Event Lifecycle State Machine</w:t>
      </w:r>
    </w:p>
    <w:p>
      <w:pPr>
        <w:spacing w:after="80" w:before="60"/>
      </w:pPr>
      <w:r>
        <w:rPr>
          <w:rFonts w:ascii="Arial" w:cs="Arial" w:eastAsia="Arial" w:hAnsi="Arial"/>
          <w:color w:val="1F1F1F"/>
          <w:sz w:val="20"/>
          <w:szCs w:val="20"/>
        </w:rPr>
        <w:t xml:space="preserve">Each punch record in attendance_events progresses through the following statuses: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77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Meaning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NEW</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Punch recorded to attendance_events; awaiting queue publication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QUEUED</w:t>
            </w:r>
          </w:p>
        </w:tc>
        <w:tc>
          <w:tcPr>
            <w:tcW w:type="dxa" w:w="7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Bull job published (in-memory only — never persisted; see F-03)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PROCESSING</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Bull worker has picked up the job; attemptCount incremented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PROCESSED</w:t>
            </w:r>
          </w:p>
        </w:tc>
        <w:tc>
          <w:tcPr>
            <w:tcW w:type="dxa" w:w="7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Decision evaluated and DUTYACTUALVALUES updated successfully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SKIPPED</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Decision was NO_ROSTER or INVALID; no Oracle write performed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FAILED</w:t>
            </w:r>
          </w:p>
        </w:tc>
        <w:tc>
          <w:tcPr>
            <w:tcW w:type="dxa" w:w="7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Processing threw an exception; attemptCount &lt; 5; will retry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DEAD_LETTER</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Processing failed after 5 attempts; no further retries</w:t>
            </w:r>
          </w:p>
        </w:tc>
      </w:tr>
    </w:tbl>
    <w:p>
      <w:pPr>
        <w:spacing w:before="160"/>
      </w:pPr>
    </w:p>
    <w:p>
      <w:pPr>
        <w:pStyle w:val="Heading2"/>
        <w:spacing w:after="80" w:before="240"/>
      </w:pPr>
      <w:r>
        <w:rPr>
          <w:rFonts w:ascii="Arial" w:cs="Arial" w:eastAsia="Arial" w:hAnsi="Arial"/>
          <w:b/>
          <w:bCs/>
          <w:color w:val="2E75B6"/>
          <w:sz w:val="24"/>
          <w:szCs w:val="24"/>
        </w:rPr>
        <w:t xml:space="preserve">3.3 Decision Engine Outcomes</w:t>
      </w:r>
    </w:p>
    <w:p>
      <w:pPr>
        <w:spacing w:after="80" w:before="60"/>
      </w:pPr>
      <w:r>
        <w:rPr>
          <w:rFonts w:ascii="Arial" w:cs="Arial" w:eastAsia="Arial" w:hAnsi="Arial"/>
          <w:color w:val="1F1F1F"/>
          <w:sz w:val="20"/>
          <w:szCs w:val="20"/>
        </w:rPr>
        <w:t xml:space="preserve">The AttendanceDecisionEngine produces one of 13 attendance statuses based on roster context, punch data, and rule set. The status-to-HIS mapping applied by DutyActualUpdater is: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Decision Status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HIS Status Written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Condition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PRESENT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Present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Both IN/OUT punches present; work minutes ≥ minimumWorkMinutesForPresent; no late/early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LATE_COMING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Present</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IN punch exceeds lateGraceMinutes after plannedIn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EARLY_GOING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Present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OUT punch before plannedOut minus earlyGoingGraceMinutes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HALF_DAY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Half Day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Work minutes between minimumWorkMinutesForHalfDay and minimumWorkMinutesForPresent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MISS_PUNCH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Miss Punch</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Work minutes below half-day threshold, or no recognisable IN/OUT direction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MISSING_IN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Miss Punch</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OUT punch found but no valid IN punch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MISSING_OUT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Miss Punch</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IN punch found but no valid OUT punch (allowSinglePunchAsPresent=false)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NPNL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NPNL</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No punches found for rostered employee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LEAVE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Leave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Approved leave with no punch or leavePunchBehaviour = TREAT_AS_LEAVE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HOLIDAY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Holiday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Shift flagged as national holiday; no punch or holidayPunchBehaviour = KEEP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WEEK_OFF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Week Off</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Shift flagged as week-off; no punch or weekOffPunchBehaviour = KEEP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E75B6"/>
                <w:sz w:val="17"/>
                <w:szCs w:val="17"/>
              </w:rPr>
              <w:t xml:space="preserve">NO_ROSTER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Miss Punch</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F1F1F"/>
                <w:sz w:val="17"/>
                <w:szCs w:val="17"/>
              </w:rPr>
              <w:t xml:space="preserve">No roster entry found (event saved as SKIPPED)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7"/>
                <w:szCs w:val="17"/>
              </w:rPr>
              <w:t xml:space="preserve">INVALID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Miss Punch</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F1F1F"/>
                <w:sz w:val="17"/>
                <w:szCs w:val="17"/>
              </w:rPr>
              <w:t xml:space="preserve">Resigned employee (currently broken; see F-02)</w:t>
            </w:r>
          </w:p>
        </w:tc>
      </w:tr>
    </w:tbl>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4. Audit Findings</w:t>
      </w:r>
    </w:p>
    <w:p>
      <w:pPr>
        <w:spacing w:after="80" w:before="60"/>
      </w:pPr>
      <w:r>
        <w:rPr>
          <w:rFonts w:ascii="Arial" w:cs="Arial" w:eastAsia="Arial" w:hAnsi="Arial"/>
          <w:color w:val="1F1F1F"/>
          <w:sz w:val="20"/>
          <w:szCs w:val="20"/>
        </w:rPr>
        <w:t xml:space="preserve">Findings are classified by severity:</w:t>
      </w:r>
    </w:p>
    <w:p>
      <w:pPr>
        <w:pStyle w:val="ListParagraph"/>
        <w:numPr>
          <w:ilvl w:val="0"/>
          <w:numId w:val="2"/>
        </w:numPr>
        <w:spacing w:after="40" w:before="40"/>
      </w:pPr>
      <w:r>
        <w:rPr>
          <w:rFonts w:ascii="Arial" w:cs="Arial" w:eastAsia="Arial" w:hAnsi="Arial"/>
          <w:color w:val="1F1F1F"/>
          <w:sz w:val="20"/>
          <w:szCs w:val="20"/>
        </w:rPr>
        <w:t xml:space="preserve">CRITICAL — Production data integrity, security, or compliance risk. Immediate action required.</w:t>
      </w:r>
    </w:p>
    <w:p>
      <w:pPr>
        <w:pStyle w:val="ListParagraph"/>
        <w:numPr>
          <w:ilvl w:val="0"/>
          <w:numId w:val="2"/>
        </w:numPr>
        <w:spacing w:after="40" w:before="40"/>
      </w:pPr>
      <w:r>
        <w:rPr>
          <w:rFonts w:ascii="Arial" w:cs="Arial" w:eastAsia="Arial" w:hAnsi="Arial"/>
          <w:color w:val="1F1F1F"/>
          <w:sz w:val="20"/>
          <w:szCs w:val="20"/>
        </w:rPr>
        <w:t xml:space="preserve">HIGH — Functional correctness defect that causes incorrect outputs or data loss. Address within current sprint.</w:t>
      </w:r>
    </w:p>
    <w:p>
      <w:pPr>
        <w:pStyle w:val="ListParagraph"/>
        <w:numPr>
          <w:ilvl w:val="0"/>
          <w:numId w:val="2"/>
        </w:numPr>
        <w:spacing w:after="40" w:before="40"/>
      </w:pPr>
      <w:r>
        <w:rPr>
          <w:rFonts w:ascii="Arial" w:cs="Arial" w:eastAsia="Arial" w:hAnsi="Arial"/>
          <w:color w:val="1F1F1F"/>
          <w:sz w:val="20"/>
          <w:szCs w:val="20"/>
        </w:rPr>
        <w:t xml:space="preserve">MEDIUM — Risk that materialises under specific conditions. Address within 30 days.</w:t>
      </w:r>
    </w:p>
    <w:p>
      <w:pPr>
        <w:pStyle w:val="ListParagraph"/>
        <w:numPr>
          <w:ilvl w:val="0"/>
          <w:numId w:val="2"/>
        </w:numPr>
        <w:spacing w:after="40" w:before="40"/>
      </w:pPr>
      <w:r>
        <w:rPr>
          <w:rFonts w:ascii="Arial" w:cs="Arial" w:eastAsia="Arial" w:hAnsi="Arial"/>
          <w:color w:val="1F1F1F"/>
          <w:sz w:val="20"/>
          <w:szCs w:val="20"/>
        </w:rPr>
        <w:t xml:space="preserve">LOW — Code quality, maintainability, or minor correctness issue. Address in next refactor cycle.</w:t>
      </w:r>
    </w:p>
    <w:p>
      <w:pPr>
        <w:pStyle w:val="ListParagraph"/>
        <w:numPr>
          <w:ilvl w:val="0"/>
          <w:numId w:val="2"/>
        </w:numPr>
        <w:spacing w:after="40" w:before="40"/>
      </w:pPr>
      <w:r>
        <w:rPr>
          <w:rFonts w:ascii="Arial" w:cs="Arial" w:eastAsia="Arial" w:hAnsi="Arial"/>
          <w:color w:val="1F1F1F"/>
          <w:sz w:val="20"/>
          <w:szCs w:val="20"/>
        </w:rPr>
        <w:t xml:space="preserve">INFO — Observability gap with no direct functional impact.</w:t>
      </w:r>
    </w:p>
    <w:p>
      <w:pPr>
        <w:spacing w:before="160"/>
      </w:pPr>
    </w:p>
    <w:p>
      <w:pPr>
        <w:pStyle w:val="Heading2"/>
        <w:spacing w:after="80" w:before="240"/>
      </w:pPr>
      <w:r>
        <w:rPr>
          <w:rFonts w:ascii="Arial" w:cs="Arial" w:eastAsia="Arial" w:hAnsi="Arial"/>
          <w:b/>
          <w:bCs/>
          <w:color w:val="2E75B6"/>
          <w:sz w:val="24"/>
          <w:szCs w:val="24"/>
        </w:rPr>
        <w:t xml:space="preserve">4.1 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60"/>
        <w:gridCol w:w="5520"/>
        <w:gridCol w:w="2400"/>
      </w:tblGrid>
      <w:tr>
        <w:tc>
          <w:tcPr>
            <w:tcW w:type="dxa" w:w="4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55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Title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F-01</w:t>
            </w:r>
          </w:p>
        </w:tc>
        <w:tc>
          <w:tcPr>
            <w:tcW w:type="dxa" w:w="96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5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Debug console.log Statements Leak Raw Oracle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oracle-polling.service.ts:87-88</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F-02</w:t>
            </w:r>
          </w:p>
        </w:tc>
        <w:tc>
          <w:tcPr>
            <w:tcW w:type="dxa" w:w="96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Resigned Employee Guard Is Permanently Disabled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roster-resolver.service.ts:261-266, attendance-processor.service.ts:180</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F-03</w:t>
            </w:r>
          </w:p>
        </w:tc>
        <w:tc>
          <w:tcPr>
            <w:tcW w:type="dxa" w:w="960"/>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5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QUEUED Status Never Persisted — Double-Enqueue Risk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attendance-listener.service.ts:71-74</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F-04</w:t>
            </w:r>
          </w:p>
        </w:tc>
        <w:tc>
          <w:tcPr>
            <w:tcW w:type="dxa" w:w="960"/>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Duplicate Window Seconds Parameter Is Silently Ignored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attendance-decision-engine.service.ts:65-78</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F-05</w:t>
            </w:r>
          </w:p>
        </w:tc>
        <w:tc>
          <w:tcPr>
            <w:tcW w:type="dxa" w:w="960"/>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5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Hardcoded Initial Cursor Date Causes Data Loss on Re-Deployment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oracle-polling.service.ts:134-138</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F-06</w:t>
            </w:r>
          </w:p>
        </w:tc>
        <w:tc>
          <w:tcPr>
            <w:tcW w:type="dxa" w:w="960"/>
            <w:tcBorders>
              <w:top w:val="single" w:color="CCCCCC" w:sz="1"/>
              <w:left w:val="single" w:color="CCCCCC" w:sz="1"/>
              <w:bottom w:val="single" w:color="CCCCCC" w:sz="1"/>
              <w:right w:val="single" w:color="CCCCCC" w:sz="1"/>
            </w:tcBorders>
            <w:shd w:fill="FF4444"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Night Reconciliation Silently Truncates at Batch Size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night-reconciliation.job.ts:46-48</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F-07</w:t>
            </w:r>
          </w:p>
        </w:tc>
        <w:tc>
          <w:tcPr>
            <w:tcW w:type="dxa" w:w="96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5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TO_DATE Format Mask Hardcoded and Inconsistent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oracle-polling.service.ts:68,75</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F-08</w:t>
            </w:r>
          </w:p>
        </w:tc>
        <w:tc>
          <w:tcPr>
            <w:tcW w:type="dxa" w:w="96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Cursor +1 ms Offset Misses Simultaneous Punches on Full Batch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oracle-polling.service.ts:90-93</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F-09</w:t>
            </w:r>
          </w:p>
        </w:tc>
        <w:tc>
          <w:tcPr>
            <w:tcW w:type="dxa" w:w="96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5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Oracle ROWNUM Applied Before ORDER BY in Shift Lookup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duty-actual-updater.service.ts:200-211</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F-10</w:t>
            </w:r>
          </w:p>
        </w:tc>
        <w:tc>
          <w:tcPr>
            <w:tcW w:type="dxa" w:w="960"/>
            <w:tcBorders>
              <w:top w:val="single" w:color="CCCCCC" w:sz="1"/>
              <w:left w:val="single" w:color="CCCCCC" w:sz="1"/>
              <w:bottom w:val="single" w:color="CCCCCC" w:sz="1"/>
              <w:right w:val="single" w:color="CCCCCC" w:sz="1"/>
            </w:tcBorders>
            <w:shd w:fill="ED7D31" w:val="clear"/>
            <w:tcMar>
              <w:top w:type="dxa" w:w="60"/>
              <w:left w:type="dxa" w:w="100"/>
              <w:bottom w:type="dxa" w:w="60"/>
              <w:right w:type="dxa" w:w="100"/>
            </w:tcMar>
          </w:tcPr>
          <w:p>
            <w:r>
              <w:rPr>
                <w:rFonts w:ascii="Arial" w:cs="Arial" w:eastAsia="Arial" w:hAnsi="Arial"/>
                <w:b/>
                <w:bCs/>
                <w:color w:val="FFFFFF"/>
                <w:sz w:val="18"/>
                <w:szCs w:val="18"/>
              </w:rPr>
              <w:t xml:space="preserve">MEDIUM</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 Atomicity Between Oracle MERGE and PostgreSQL Audit Insert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attendance-processor.service.ts:105, attendance-audit.service.ts:22</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F-11</w:t>
            </w:r>
          </w:p>
        </w:tc>
        <w:tc>
          <w:tcPr>
            <w:tcW w:type="dxa" w:w="960"/>
            <w:tcBorders>
              <w:top w:val="single" w:color="CCCCCC" w:sz="1"/>
              <w:left w:val="single" w:color="CCCCCC" w:sz="1"/>
              <w:bottom w:val="single" w:color="CCCCCC" w:sz="1"/>
              <w:right w:val="single" w:color="CCCCCC" w:sz="1"/>
            </w:tcBorders>
            <w:shd w:fill="FFD700" w:val="clear"/>
            <w:tcMar>
              <w:top w:type="dxa" w:w="60"/>
              <w:left w:type="dxa" w:w="100"/>
              <w:bottom w:type="dxa" w:w="60"/>
              <w:right w:type="dxa" w:w="100"/>
            </w:tcMar>
          </w:tcPr>
          <w:p>
            <w:r>
              <w:rPr>
                <w:rFonts w:ascii="Arial" w:cs="Arial" w:eastAsia="Arial" w:hAnsi="Arial"/>
                <w:b/>
                <w:bCs/>
                <w:color w:val="1F1F1F"/>
                <w:sz w:val="18"/>
                <w:szCs w:val="18"/>
              </w:rPr>
              <w:t xml:space="preserve">LOW</w:t>
            </w:r>
          </w:p>
        </w:tc>
        <w:tc>
          <w:tcPr>
            <w:tcW w:type="dxa" w:w="5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CURSOR_KEY Constant Duplicated Across Services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oracle-polling.service.ts:11, attendance-monitoring.service.ts:16</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F-12</w:t>
            </w:r>
          </w:p>
        </w:tc>
        <w:tc>
          <w:tcPr>
            <w:tcW w:type="dxa" w:w="960"/>
            <w:tcBorders>
              <w:top w:val="single" w:color="CCCCCC" w:sz="1"/>
              <w:left w:val="single" w:color="CCCCCC" w:sz="1"/>
              <w:bottom w:val="single" w:color="CCCCCC" w:sz="1"/>
              <w:right w:val="single" w:color="CCCCCC" w:sz="1"/>
            </w:tcBorders>
            <w:shd w:fill="FFD700" w:val="clear"/>
            <w:tcMar>
              <w:top w:type="dxa" w:w="60"/>
              <w:left w:type="dxa" w:w="100"/>
              <w:bottom w:type="dxa" w:w="60"/>
              <w:right w:type="dxa" w:w="100"/>
            </w:tcMar>
          </w:tcPr>
          <w:p>
            <w:r>
              <w:rPr>
                <w:rFonts w:ascii="Arial" w:cs="Arial" w:eastAsia="Arial" w:hAnsi="Arial"/>
                <w:b/>
                <w:bCs/>
                <w:color w:val="1F1F1F"/>
                <w:sz w:val="18"/>
                <w:szCs w:val="18"/>
              </w:rPr>
              <w:t xml:space="preserve">LOW</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makeIdempotencyKey() Unused — idempotencyKey Field Stores Incorrect Value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punch-history.service.ts:32-34, 37, 58</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F-13</w:t>
            </w:r>
          </w:p>
        </w:tc>
        <w:tc>
          <w:tcPr>
            <w:tcW w:type="dxa" w:w="960"/>
            <w:tcBorders>
              <w:top w:val="single" w:color="CCCCCC" w:sz="1"/>
              <w:left w:val="single" w:color="CCCCCC" w:sz="1"/>
              <w:bottom w:val="single" w:color="CCCCCC" w:sz="1"/>
              <w:right w:val="single" w:color="CCCCCC" w:sz="1"/>
            </w:tcBorders>
            <w:shd w:fill="FFD700" w:val="clear"/>
            <w:tcMar>
              <w:top w:type="dxa" w:w="60"/>
              <w:left w:type="dxa" w:w="100"/>
              <w:bottom w:type="dxa" w:w="60"/>
              <w:right w:type="dxa" w:w="100"/>
            </w:tcMar>
          </w:tcPr>
          <w:p>
            <w:r>
              <w:rPr>
                <w:rFonts w:ascii="Arial" w:cs="Arial" w:eastAsia="Arial" w:hAnsi="Arial"/>
                <w:b/>
                <w:bCs/>
                <w:color w:val="1F1F1F"/>
                <w:sz w:val="18"/>
                <w:szCs w:val="18"/>
              </w:rPr>
              <w:t xml:space="preserve">LOW</w:t>
            </w:r>
          </w:p>
        </w:tc>
        <w:tc>
          <w:tcPr>
            <w:tcW w:type="dxa" w:w="5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Default earlyGraceMinutes of 120 Minutes Is Excessively Large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shift-rule-engine.service.ts:9</w:t>
            </w:r>
          </w:p>
        </w:tc>
      </w:tr>
      <w:tr>
        <w:tc>
          <w:tcPr>
            <w:tcW w:type="dxa" w:w="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F-14</w:t>
            </w:r>
          </w:p>
        </w:tc>
        <w:tc>
          <w:tcPr>
            <w:tcW w:type="dxa" w:w="9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Arial" w:cs="Arial" w:eastAsia="Arial" w:hAnsi="Arial"/>
                <w:b/>
                <w:bCs/>
                <w:color w:val="FFFFFF"/>
                <w:sz w:val="18"/>
                <w:szCs w:val="18"/>
              </w:rPr>
              <w:t xml:space="preserve">INFO</w:t>
            </w:r>
          </w:p>
        </w:tc>
        <w:tc>
          <w:tcPr>
            <w:tcW w:type="dxa" w:w="55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Per-Stage Performance Metrics Not Persisted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55555"/>
                <w:sz w:val="16"/>
                <w:szCs w:val="16"/>
              </w:rPr>
              <w:t xml:space="preserve">attendance-monitoring.service.ts:338-345</w:t>
            </w:r>
          </w:p>
        </w:tc>
      </w:tr>
    </w:tbl>
    <w:p>
      <w:pPr>
        <w:spacing w:before="160"/>
      </w:pPr>
    </w:p>
    <w:p>
      <w:pPr>
        <w:pStyle w:val="Heading2"/>
        <w:spacing w:after="80" w:before="240"/>
      </w:pPr>
      <w:r>
        <w:rPr>
          <w:rFonts w:ascii="Arial" w:cs="Arial" w:eastAsia="Arial" w:hAnsi="Arial"/>
          <w:b/>
          <w:bCs/>
          <w:color w:val="2E75B6"/>
          <w:sz w:val="24"/>
          <w:szCs w:val="24"/>
        </w:rPr>
        <w:t xml:space="preserve">4.2 Detailed Findings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C00000" w:sz="1"/>
              <w:left w:val="single" w:color="C00000" w:sz="1"/>
              <w:bottom w:val="single" w:color="C00000" w:sz="1"/>
              <w:right w:val="single" w:color="C00000" w:sz="1"/>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F-01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Debug console.log Statements Leak Raw Oracle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oracle-polling.service.ts:87-88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 console.log calls (lines 87-88) print the raw Oracle row and the mapped punch object to stdout on every single poll tick. A separate console.error on line 109 is also present. Because the poll interval defaults to 1500 ms, these statements produce thousands of log lines per hour that contain employee PII (employee codes, timestamps, device IPs).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Sensitive HR data is emitted to uncontrolled stdout. In containerised deployments this data flows into platform logging systems (CloudWatch, Datadog, etc.) with no redaction. This is a data-privacy violation and inflates log storage costs.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all three console.log / console.error calls immediately. Structured logging for these events already exists via AttendanceStructuredLogger. Replace console.error(err) with the existing this.attendanceLogger.error(...) call that follows it.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C00000" w:sz="1"/>
              <w:left w:val="single" w:color="C00000" w:sz="1"/>
              <w:bottom w:val="single" w:color="C00000" w:sz="1"/>
              <w:right w:val="single" w:color="C00000" w:sz="1"/>
            </w:tcBorders>
            <w:shd w:fill="C00000" w:val="clear"/>
            <w:tcMar>
              <w:top w:type="dxa" w:w="100"/>
              <w:left w:type="dxa" w:w="160"/>
              <w:bottom w:type="dxa" w:w="100"/>
              <w:right w:type="dxa" w:w="160"/>
            </w:tcMar>
          </w:tcPr>
          <w:p>
            <w:r>
              <w:rPr>
                <w:rFonts w:ascii="Arial" w:cs="Arial" w:eastAsia="Arial" w:hAnsi="Arial"/>
                <w:b/>
                <w:bCs/>
                <w:color w:val="FFFFFF"/>
                <w:sz w:val="20"/>
                <w:szCs w:val="20"/>
              </w:rPr>
              <w:t xml:space="preserve">F-02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Resigned Employee Guard Is Permanently Disabled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roster-resolver.service.ts:261-266, attendance-processor.service.ts:180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AttendanceDecisionEngine.evaluate() short-circuits with status=INVALID when roster.isResigned is true. However, the isResigned flag is set from plannedStatus === "RESIGNED" (attendance-processor.service.ts:180). The statusFromShift() helper in RosterResolver (lines 261-266) can only return LEAVE, HOLIDAY, WEEK_OFF, DUTY, or the shift code string — it never returns "RESIGNED". Therefore isResigned is always false and the guard never triggers.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Punches for resigned employees are processed normally. Their attendance records continue to be updated in DUTYACTUALVALUES after resignation. Depending on payroll integration, this may generate erroneous pay or compliance issues.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 resignation check to RosterResolver by joining an employee-status or termination-date column (e.g., a RESIGNED_DATE or STATUS column on the EMPLOYEE table). Alternatively, add a direct query after the roster lookup to check employee status if it cannot be derived from the current JOIN.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FF4444" w:sz="1"/>
              <w:left w:val="single" w:color="FF4444" w:sz="1"/>
              <w:bottom w:val="single" w:color="FF4444" w:sz="1"/>
              <w:right w:val="single" w:color="FF4444" w:sz="1"/>
            </w:tcBorders>
            <w:shd w:fill="FF4444" w:val="clear"/>
            <w:tcMar>
              <w:top w:type="dxa" w:w="100"/>
              <w:left w:type="dxa" w:w="160"/>
              <w:bottom w:type="dxa" w:w="100"/>
              <w:right w:type="dxa" w:w="160"/>
            </w:tcMar>
          </w:tcPr>
          <w:p>
            <w:r>
              <w:rPr>
                <w:rFonts w:ascii="Arial" w:cs="Arial" w:eastAsia="Arial" w:hAnsi="Arial"/>
                <w:b/>
                <w:bCs/>
                <w:color w:val="FFFFFF"/>
                <w:sz w:val="20"/>
                <w:szCs w:val="20"/>
              </w:rPr>
              <w:t xml:space="preserve">F-03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QUEUED Status Never Persisted — Double-Enqueue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attendance-listener.service.ts:71-74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Inside tick(), the code sets event.status = "QUEUED" in memory and then immediately calls queueService.enqueue() — but never calls eventRepo.save(event). The in-memory assignment is discarded after the function returns. On the next poll tick, recordDiscoveredPunch() returns the same entity with status still "NEW" from the database, and the event passes the continue guard again, causing a fresh enqueue attempt.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existing punch that has not yet reached PROCESSED status will be re-enqueued on every subsequent poll tick. Bull deduplicates jobs by jobId while they are active/waiting, but once a job completes (removeOnComplete=500 retains only the last 500) the deduplication key is gone and the same event can be re-processed, potentially writing duplicate or out-of-order results to DUTYACTUALVALUES.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await this.eventRepo.save(event) after setting event.status = "QUEUED" and before calling queueService.enqueue(). Consider wrapping both operations in a database transaction or using optimistic locking to prevent the race.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FF4444" w:sz="1"/>
              <w:left w:val="single" w:color="FF4444" w:sz="1"/>
              <w:bottom w:val="single" w:color="FF4444" w:sz="1"/>
              <w:right w:val="single" w:color="FF4444" w:sz="1"/>
            </w:tcBorders>
            <w:shd w:fill="FF4444" w:val="clear"/>
            <w:tcMar>
              <w:top w:type="dxa" w:w="100"/>
              <w:left w:type="dxa" w:w="160"/>
              <w:bottom w:type="dxa" w:w="100"/>
              <w:right w:type="dxa" w:w="160"/>
            </w:tcMar>
          </w:tcPr>
          <w:p>
            <w:r>
              <w:rPr>
                <w:rFonts w:ascii="Arial" w:cs="Arial" w:eastAsia="Arial" w:hAnsi="Arial"/>
                <w:b/>
                <w:bCs/>
                <w:color w:val="FFFFFF"/>
                <w:sz w:val="20"/>
                <w:szCs w:val="20"/>
              </w:rPr>
              <w:t xml:space="preserve">F-04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Duplicate Window Seconds Parameter Is Silently Ignored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attendance-decision-engine.service.ts:65-78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removeDuplicates() accepts _duplicateWindowSeconds (underscore prefix indicates it is unused). The implementation deduplicates only on exact millisecond + direction match (punch.logDateTime.getTime() + ":" + punch.direction). The configured rule duplicateWindowSeconds (default 60, configurable per shift) is never applied.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 punches from the same employee 1–59 seconds apart are treated as distinct valid punches rather than duplicates of the same badge tap. This inflates the punch count and can cause direction mis-classification (e.g., two near-simultaneous OUT punches where one should be deduplicated, causing MISSING_IN to be returned instead of PRESENT).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the time-window deduplication: after sorting by logDateTime, skip any punch whose timestamp falls within duplicateWindowSeconds of the previous accepted punch of the same direction.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FF4444" w:sz="1"/>
              <w:left w:val="single" w:color="FF4444" w:sz="1"/>
              <w:bottom w:val="single" w:color="FF4444" w:sz="1"/>
              <w:right w:val="single" w:color="FF4444" w:sz="1"/>
            </w:tcBorders>
            <w:shd w:fill="FF4444" w:val="clear"/>
            <w:tcMar>
              <w:top w:type="dxa" w:w="100"/>
              <w:left w:type="dxa" w:w="160"/>
              <w:bottom w:type="dxa" w:w="100"/>
              <w:right w:type="dxa" w:w="160"/>
            </w:tcMar>
          </w:tcPr>
          <w:p>
            <w:r>
              <w:rPr>
                <w:rFonts w:ascii="Arial" w:cs="Arial" w:eastAsia="Arial" w:hAnsi="Arial"/>
                <w:b/>
                <w:bCs/>
                <w:color w:val="FFFFFF"/>
                <w:sz w:val="20"/>
                <w:szCs w:val="20"/>
              </w:rPr>
              <w:t xml:space="preserve">F-05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Hardcoded Initial Cursor Date Causes Data Loss on Re-Deployment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oracle-polling.service.ts:134-138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no cursor exists in Redis (first boot), the initial cursor is hardcoded to 2026-06-28T00:00:00.000Z. If the application is re-deployed or Redis is flushed after that date, only punches from 28 June 2026 onward will be polled — all earlier historical punches will be silently skipped.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Redis flush or new deployment after the hardcoded date will result in a backlog of unprocessed punches that will never be picked up by the realtime poller. Night reconciliation covers only a 30-hour window, so older punches would also be missed there.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the hardcoded date with a configurable environment variable: const initial = new Date(process.env["ATTENDANCE_CURSOR_INITIAL"] ?? new Date().toISOString()); Document this variable in DEPLOY.md and require it to be set explicitly on all environments.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FF4444" w:sz="1"/>
              <w:left w:val="single" w:color="FF4444" w:sz="1"/>
              <w:bottom w:val="single" w:color="FF4444" w:sz="1"/>
              <w:right w:val="single" w:color="FF4444" w:sz="1"/>
            </w:tcBorders>
            <w:shd w:fill="FF4444" w:val="clear"/>
            <w:tcMar>
              <w:top w:type="dxa" w:w="100"/>
              <w:left w:type="dxa" w:w="160"/>
              <w:bottom w:type="dxa" w:w="100"/>
              <w:right w:type="dxa" w:w="160"/>
            </w:tcMar>
          </w:tcPr>
          <w:p>
            <w:r>
              <w:rPr>
                <w:rFonts w:ascii="Arial" w:cs="Arial" w:eastAsia="Arial" w:hAnsi="Arial"/>
                <w:b/>
                <w:bCs/>
                <w:color w:val="FFFFFF"/>
                <w:sz w:val="20"/>
                <w:szCs w:val="20"/>
              </w:rPr>
              <w:t xml:space="preserve">F-06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Night Reconciliation Silently Truncates at Batch Size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night-reconciliation.job.ts:46-48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reconcileWindow() fetches events using take: parseInt(process.env["ATTENDANCE_RECON_BATCH_SIZE"] ?? "5000"). If the 30-hour window contains more than 5000 events (which is plausible in a multi-branch deployment with many employees), events beyond the batch limit are never processed. There is no pagination loop, no warning log, and no counter to detect the overflow.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Attendance records for employees whose events fall outside the first 5000 will not be reconciled, leaving their DUTYACTUALVALUES stale or absent. The issue is invisible because the job reports "COMPLETED" regardless.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 cursor-based pagination in reconcileWindow(). After processing one batch, advance a skip offset and continue until the result set is smaller than the batch size. Alternatively, log a warning when events.length === batchSize to alert operators that more records may exist.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00"/>
              <w:left w:type="dxa" w:w="160"/>
              <w:bottom w:type="dxa" w:w="100"/>
              <w:right w:type="dxa" w:w="160"/>
            </w:tcMar>
          </w:tcPr>
          <w:p>
            <w:r>
              <w:rPr>
                <w:rFonts w:ascii="Arial" w:cs="Arial" w:eastAsia="Arial" w:hAnsi="Arial"/>
                <w:b/>
                <w:bCs/>
                <w:color w:val="FFFFFF"/>
                <w:sz w:val="20"/>
                <w:szCs w:val="20"/>
              </w:rPr>
              <w:t xml:space="preserve">F-07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TO_DATE Format Mask Hardcoded and Inconsistent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oracle-polling.service.ts:68,75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polling query wraps LOGDATETIME in TO_DATE(${dtCol}, 'DD-MM-YYYY HH24:MI:SS'). If LOGDATETIME is stored as an Oracle DATE or TIMESTAMP column, Oracle will first implicitly convert it to a string using NLS session settings, then re-parse it with the hardcoded format mask — a round-trip that is NLS-locale-dependent and will silently produce wrong dates or ORA-01830 errors if the NLS format differs. By contrast, getSourcePunchesForWindow() in PunchHistoryService queries the same column without any TO_DATE wrapping.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Oracle instances with non-default NLS_DATE_FORMAT, the polling query returns incorrect logDateTime values, leading to wrong cursor advancement and incorrect punch-window lookups. Intermittent errors may appear only after database maintenance windows that reset NLS session parameters.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the TO_DATE() wrapping from the polling query. Compare the column directly as a native DATE: WHERE ${dtCol} &gt; :cursor. Ensure the Node.js oracle driver (oracledb) maps the column to a JavaScript Date object directly.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00"/>
              <w:left w:type="dxa" w:w="160"/>
              <w:bottom w:type="dxa" w:w="100"/>
              <w:right w:type="dxa" w:w="160"/>
            </w:tcMar>
          </w:tcPr>
          <w:p>
            <w:r>
              <w:rPr>
                <w:rFonts w:ascii="Arial" w:cs="Arial" w:eastAsia="Arial" w:hAnsi="Arial"/>
                <w:b/>
                <w:bCs/>
                <w:color w:val="FFFFFF"/>
                <w:sz w:val="20"/>
                <w:szCs w:val="20"/>
              </w:rPr>
              <w:t xml:space="preserve">F-08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Cursor +1 ms Offset Misses Simultaneous Punches on Full Batch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oracle-polling.service.ts:90-93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cursor is set to latest.getTime() + 1 ms after a batch. If a batch returns exactly 500 records (the limit), there may be additional punches at the exact same millisecond as the 500th record that were excluded by ROWNUM. Advancing the cursor past that timestamp causes those punches to be permanently skipped.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During high-traffic periods (shift start/end) when many employees punch simultaneously, a full batch may result in missed punches. Night reconciliation partially mitigates this, but only within a 30-hour window and subject to the batch-size truncation in F-06.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 the cursor strategy to use the createdAt (LOGDATEBKP) column as the ordering and cursor field if it is guaranteed monotonically increasing, or implement keyset pagination using a surrogate row-id/sequence. At minimum, after a full batch, set the cursor to the last record's logDateTime without +1 ms offset, and skip punches whose sourceId has already been recorded.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00"/>
              <w:left w:type="dxa" w:w="160"/>
              <w:bottom w:type="dxa" w:w="100"/>
              <w:right w:type="dxa" w:w="160"/>
            </w:tcMar>
          </w:tcPr>
          <w:p>
            <w:r>
              <w:rPr>
                <w:rFonts w:ascii="Arial" w:cs="Arial" w:eastAsia="Arial" w:hAnsi="Arial"/>
                <w:b/>
                <w:bCs/>
                <w:color w:val="FFFFFF"/>
                <w:sz w:val="20"/>
                <w:szCs w:val="20"/>
              </w:rPr>
              <w:t xml:space="preserve">F-09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Oracle ROWNUM Applied Before ORDER BY in Shift Lookup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duty-actual-updater.service.ts:200-211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resolveActualShiftId() queries the shift table with WHERE ${flagCol} = 1 ${branchPredicate} AND ROWNUM = 1 ORDER BY ${branchCol} NULLS LAST. In Oracle, ROWNUM is evaluated before ORDER BY; the query will return an arbitrary first row from the unordered result set, then attempt to sort a single row. The intended branch-specific-over-global prioritisation is therefore never applied.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wrong shift ID may be assigned for MISS_PUNCH or NPNL statuses in multi-branch deployments, causing incorrect payroll shift mapping in DUTYACTUALVALUES.SHIFTACTUAL.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Wrap in a subquery: SELECT id FROM (SELECT ${idCol} AS "id" FROM ${shiftTable} WHERE ${flagCol} = 1 ${branchPredicate} ORDER BY ${branchCol} NULLS LAST) WHERE ROWNUM = 1. The same pattern is already used correctly in resolveShiftIdByCode().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ED7D31" w:sz="1"/>
              <w:left w:val="single" w:color="ED7D31" w:sz="1"/>
              <w:bottom w:val="single" w:color="ED7D31" w:sz="1"/>
              <w:right w:val="single" w:color="ED7D31" w:sz="1"/>
            </w:tcBorders>
            <w:shd w:fill="ED7D31" w:val="clear"/>
            <w:tcMar>
              <w:top w:type="dxa" w:w="100"/>
              <w:left w:type="dxa" w:w="160"/>
              <w:bottom w:type="dxa" w:w="100"/>
              <w:right w:type="dxa" w:w="160"/>
            </w:tcMar>
          </w:tcPr>
          <w:p>
            <w:r>
              <w:rPr>
                <w:rFonts w:ascii="Arial" w:cs="Arial" w:eastAsia="Arial" w:hAnsi="Arial"/>
                <w:b/>
                <w:bCs/>
                <w:color w:val="FFFFFF"/>
                <w:sz w:val="20"/>
                <w:szCs w:val="20"/>
              </w:rPr>
              <w:t xml:space="preserve">F-10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No Atomicity Between Oracle MERGE and PostgreSQL Audit Insert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attendance-processor.service.ts:105, attendance-audit.service.ts:22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AttendanceProcessor calls DutyActualUpdater.upsert() (Oracle MERGE) and then AttendanceAuditService.record() (PostgreSQL INSERT) sequentially with no spanning transaction. If the Oracle MERGE succeeds but the PostgreSQL insert fails (e.g., network timeout, constraint violation), DUTYACTUALVALUES is updated but no audit record exists. The inverse can also occur if upsert() partially commits.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trail gaps make it impossible to reconstruct the history of attendance changes, violating auditability requirements. In regulated environments (labour law, payroll compliance) missing audit records may constitute a compliance breach.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Since Oracle and PostgreSQL cannot share a two-phase commit without an XA coordinator, use an outbox or compensating-event pattern: write the audit record first to PostgreSQL, then update Oracle. If the Oracle update fails, roll back the PostgreSQL insert. Alternatively, log audit information to the structured logger with a guaranteed-delivery sink as a fallback.</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FFD700" w:sz="1"/>
              <w:left w:val="single" w:color="FFD700" w:sz="1"/>
              <w:bottom w:val="single" w:color="FFD700" w:sz="1"/>
              <w:right w:val="single" w:color="FFD700" w:sz="1"/>
            </w:tcBorders>
            <w:shd w:fill="FFD700" w:val="clear"/>
            <w:tcMar>
              <w:top w:type="dxa" w:w="100"/>
              <w:left w:type="dxa" w:w="160"/>
              <w:bottom w:type="dxa" w:w="100"/>
              <w:right w:type="dxa" w:w="160"/>
            </w:tcMar>
          </w:tcPr>
          <w:p>
            <w:r>
              <w:rPr>
                <w:rFonts w:ascii="Arial" w:cs="Arial" w:eastAsia="Arial" w:hAnsi="Arial"/>
                <w:b/>
                <w:bCs/>
                <w:color w:val="1F1F1F"/>
                <w:sz w:val="20"/>
                <w:szCs w:val="20"/>
              </w:rPr>
              <w:t xml:space="preserve">F-11  </w:t>
            </w:r>
            <w:r>
              <w:rPr>
                <w:rFonts w:ascii="Arial" w:cs="Arial" w:eastAsia="Arial" w:hAnsi="Arial"/>
                <w:b/>
                <w:bCs/>
                <w:color w:val="1F1F1F"/>
                <w:sz w:val="20"/>
                <w:szCs w:val="20"/>
              </w:rPr>
              <w:t xml:space="preserve">[LOW]  </w:t>
            </w:r>
            <w:r>
              <w:rPr>
                <w:rFonts w:ascii="Arial" w:cs="Arial" w:eastAsia="Arial" w:hAnsi="Arial"/>
                <w:b/>
                <w:bCs/>
                <w:color w:val="1F1F1F"/>
                <w:sz w:val="20"/>
                <w:szCs w:val="20"/>
              </w:rPr>
              <w:t xml:space="preserve">CURSOR_KEY Constant Duplicated Across Services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oracle-polling.service.ts:11, attendance-monitoring.service.ts:16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Redis key string "attendance:attlogs:cursor" is defined independently in both OraclePollingService and AttendanceMonitoringService. If either is changed without updating the other, the monitoring dashboard will read from the wrong key and display a stale or null cursor.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Operational dashboards will show incorrect cursor information, making it harder for administrators to diagnose polling gaps.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Move the constant to redis.config.ts alongside QUEUE_NAMES and import it in both services.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FFD700" w:sz="1"/>
              <w:left w:val="single" w:color="FFD700" w:sz="1"/>
              <w:bottom w:val="single" w:color="FFD700" w:sz="1"/>
              <w:right w:val="single" w:color="FFD700" w:sz="1"/>
            </w:tcBorders>
            <w:shd w:fill="FFD700" w:val="clear"/>
            <w:tcMar>
              <w:top w:type="dxa" w:w="100"/>
              <w:left w:type="dxa" w:w="160"/>
              <w:bottom w:type="dxa" w:w="100"/>
              <w:right w:type="dxa" w:w="160"/>
            </w:tcMar>
          </w:tcPr>
          <w:p>
            <w:r>
              <w:rPr>
                <w:rFonts w:ascii="Arial" w:cs="Arial" w:eastAsia="Arial" w:hAnsi="Arial"/>
                <w:b/>
                <w:bCs/>
                <w:color w:val="1F1F1F"/>
                <w:sz w:val="20"/>
                <w:szCs w:val="20"/>
              </w:rPr>
              <w:t xml:space="preserve">F-12  </w:t>
            </w:r>
            <w:r>
              <w:rPr>
                <w:rFonts w:ascii="Arial" w:cs="Arial" w:eastAsia="Arial" w:hAnsi="Arial"/>
                <w:b/>
                <w:bCs/>
                <w:color w:val="1F1F1F"/>
                <w:sz w:val="20"/>
                <w:szCs w:val="20"/>
              </w:rPr>
              <w:t xml:space="preserve">[LOW]  </w:t>
            </w:r>
            <w:r>
              <w:rPr>
                <w:rFonts w:ascii="Arial" w:cs="Arial" w:eastAsia="Arial" w:hAnsi="Arial"/>
                <w:b/>
                <w:bCs/>
                <w:color w:val="1F1F1F"/>
                <w:sz w:val="20"/>
                <w:szCs w:val="20"/>
              </w:rPr>
              <w:t xml:space="preserve">makeIdempotencyKey() Unused — idempotencyKey Field Stores Incorrect Value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punch-history.service.ts:32-34, 37, 58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PunchHistoryService defines makeIdempotencyKey() which returns "employeeCode:dutyDate" (intended for per-day deduplication). However, in recordDiscoveredPunch() the variable const idempotencyKey is set by calling makeSourceId() (the SHA-256 hash), not makeIdempotencyKey(). The AttendanceEvent is then saved with idempotencyKey equal to the SHA-256 hash — making it identical to sourceId and rendering the @Index(["idempotencyKey"]) index redundant.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idempotencyKey column provides no additional deduplication value over sourceId. The makeIdempotencyKey() method is dead code. Deduplication at the employee-day level (which appears to be the original intent) is not implemented.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Decide on the intended purpose of idempotencyKey. If it should be employeeCode:dutyDate for day-level grouping, fix the assignment to use makeIdempotencyKey(). If it should be a punch-level fingerprint, remove makeIdempotencyKey() and document idempotencyKey as an alias for sourceId.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FFD700" w:sz="1"/>
              <w:left w:val="single" w:color="FFD700" w:sz="1"/>
              <w:bottom w:val="single" w:color="FFD700" w:sz="1"/>
              <w:right w:val="single" w:color="FFD700" w:sz="1"/>
            </w:tcBorders>
            <w:shd w:fill="FFD700" w:val="clear"/>
            <w:tcMar>
              <w:top w:type="dxa" w:w="100"/>
              <w:left w:type="dxa" w:w="160"/>
              <w:bottom w:type="dxa" w:w="100"/>
              <w:right w:type="dxa" w:w="160"/>
            </w:tcMar>
          </w:tcPr>
          <w:p>
            <w:r>
              <w:rPr>
                <w:rFonts w:ascii="Arial" w:cs="Arial" w:eastAsia="Arial" w:hAnsi="Arial"/>
                <w:b/>
                <w:bCs/>
                <w:color w:val="1F1F1F"/>
                <w:sz w:val="20"/>
                <w:szCs w:val="20"/>
              </w:rPr>
              <w:t xml:space="preserve">F-13  </w:t>
            </w:r>
            <w:r>
              <w:rPr>
                <w:rFonts w:ascii="Arial" w:cs="Arial" w:eastAsia="Arial" w:hAnsi="Arial"/>
                <w:b/>
                <w:bCs/>
                <w:color w:val="1F1F1F"/>
                <w:sz w:val="20"/>
                <w:szCs w:val="20"/>
              </w:rPr>
              <w:t xml:space="preserve">[LOW]  </w:t>
            </w:r>
            <w:r>
              <w:rPr>
                <w:rFonts w:ascii="Arial" w:cs="Arial" w:eastAsia="Arial" w:hAnsi="Arial"/>
                <w:b/>
                <w:bCs/>
                <w:color w:val="1F1F1F"/>
                <w:sz w:val="20"/>
                <w:szCs w:val="20"/>
              </w:rPr>
              <w:t xml:space="preserve">Default earlyGraceMinutes of 120 Minutes Is Excessively Large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shift-rule-engine.service.ts:9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DEFAULT_ATTENDANCE_RULES sets earlyGraceMinutes to 120. This grace period is subtracted from plannedIn to define the evaluation window start. An employee scheduled for an 09:00 shift will have their window opened at 07:00, meaning punches from 07:00 onward (including any leftover punch from a night-shift employee finishing at 07:30) could be included in their attendance evaluation.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Punch data from the end of a previous shift can leak into the next employee's window if both share a device and no direction information is available, leading to incorrect PRESENT or LATE_COMING decisions.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the business requirement for early grace. The most common production value is 30-60 minutes. Update the default and add a comment explaining the rationale. Validate the shift window overlap scenario against the direction filter in getDirectionalPunches.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800"/>
        <w:gridCol w:w="7560"/>
      </w:tblGrid>
      <w:tr>
        <w:tc>
          <w:tcPr>
            <w:tcW w:type="dxa" w:w="9360"/>
            <w:gridSpan w:val="2"/>
            <w:tcBorders>
              <w:top w:val="single" w:color="4472C4" w:sz="1"/>
              <w:left w:val="single" w:color="4472C4" w:sz="1"/>
              <w:bottom w:val="single" w:color="4472C4" w:sz="1"/>
              <w:right w:val="single" w:color="4472C4" w:sz="1"/>
            </w:tcBorders>
            <w:shd w:fill="4472C4" w:val="clear"/>
            <w:tcMar>
              <w:top w:type="dxa" w:w="100"/>
              <w:left w:type="dxa" w:w="160"/>
              <w:bottom w:type="dxa" w:w="100"/>
              <w:right w:type="dxa" w:w="160"/>
            </w:tcMar>
          </w:tcPr>
          <w:p>
            <w:r>
              <w:rPr>
                <w:rFonts w:ascii="Arial" w:cs="Arial" w:eastAsia="Arial" w:hAnsi="Arial"/>
                <w:b/>
                <w:bCs/>
                <w:color w:val="FFFFFF"/>
                <w:sz w:val="20"/>
                <w:szCs w:val="20"/>
              </w:rPr>
              <w:t xml:space="preserve">F-14  </w:t>
            </w:r>
            <w:r>
              <w:rPr>
                <w:rFonts w:ascii="Arial" w:cs="Arial" w:eastAsia="Arial" w:hAnsi="Arial"/>
                <w:b/>
                <w:bCs/>
                <w:color w:val="FFFFFF"/>
                <w:sz w:val="20"/>
                <w:szCs w:val="20"/>
              </w:rPr>
              <w:t xml:space="preserve">[INFO]  </w:t>
            </w:r>
            <w:r>
              <w:rPr>
                <w:rFonts w:ascii="Arial" w:cs="Arial" w:eastAsia="Arial" w:hAnsi="Arial"/>
                <w:b/>
                <w:bCs/>
                <w:color w:val="FFFFFF"/>
                <w:sz w:val="20"/>
                <w:szCs w:val="20"/>
              </w:rPr>
              <w:t xml:space="preserve">Per-Stage Performance Metrics Not Persisted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File / Location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attendance-monitoring.service.ts:338-345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AttendanceMonitoringService.getPerformanceMetrics() returns notAvailable() markers for Oracle query time, queue wait time, decision engine time, and database update time. The AttendanceStructuredLogger does emit executionTimeMs for each stage, but the values are not written to a database table. The monitoring dashboard can compute only coarse end-to-end processing time from createdAt and processedAt on attendance_events.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Impact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Without per-stage metrics it is not possible to identify which stage (Oracle poll, decision engine, Oracle write-back) contributes most to latency spikes.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8"/>
                <w:szCs w:val="18"/>
              </w:rPr>
              <w:t xml:space="preserve">Recommendation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optional timing columns to attendance_events (e.g., roster_resolved_ms, decision_ms, oracle_write_ms) or emit structured metrics to a time-series store (Prometheus, InfluxDB). This is an observability improvement, not a correctness issue.</w:t>
            </w:r>
          </w:p>
        </w:tc>
      </w:tr>
    </w:tbl>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5. Positive Observations</w:t>
      </w:r>
    </w:p>
    <w:p>
      <w:pPr>
        <w:spacing w:after="80" w:before="60"/>
      </w:pPr>
      <w:r>
        <w:rPr>
          <w:rFonts w:ascii="Arial" w:cs="Arial" w:eastAsia="Arial" w:hAnsi="Arial"/>
          <w:color w:val="1F1F1F"/>
          <w:sz w:val="20"/>
          <w:szCs w:val="20"/>
        </w:rPr>
        <w:t xml:space="preserve">The following aspects of the module reflect good engineering practice and should be maintained:</w:t>
      </w:r>
    </w:p>
    <w:p>
      <w:pPr>
        <w:spacing w:before="80"/>
      </w:pPr>
    </w:p>
    <w:p>
      <w:pPr>
        <w:pStyle w:val="Heading2"/>
        <w:spacing w:after="80" w:before="240"/>
      </w:pPr>
      <w:r>
        <w:rPr>
          <w:rFonts w:ascii="Arial" w:cs="Arial" w:eastAsia="Arial" w:hAnsi="Arial"/>
          <w:b/>
          <w:bCs/>
          <w:color w:val="2E75B6"/>
          <w:sz w:val="24"/>
          <w:szCs w:val="24"/>
        </w:rPr>
        <w:t xml:space="preserve">5.1 Architecture Strengths</w:t>
      </w:r>
    </w:p>
    <w:p>
      <w:pPr>
        <w:pStyle w:val="ListParagraph"/>
        <w:numPr>
          <w:ilvl w:val="0"/>
          <w:numId w:val="2"/>
        </w:numPr>
        <w:spacing w:after="40" w:before="40"/>
      </w:pPr>
      <w:r>
        <w:rPr>
          <w:rFonts w:ascii="Arial" w:cs="Arial" w:eastAsia="Arial" w:hAnsi="Arial"/>
          <w:color w:val="1F1F1F"/>
          <w:sz w:val="20"/>
          <w:szCs w:val="20"/>
        </w:rPr>
        <w:t xml:space="preserve">Clean separation of concerns: ingestion (AttendanceListener), queue management (RealtimeQueueService), orchestration (AttendanceProcessor), decision logic (AttendanceDecisionEngine), and write-back (DutyActualUpdater) are all independent injectable services.</w:t>
      </w:r>
    </w:p>
    <w:p>
      <w:pPr>
        <w:pStyle w:val="ListParagraph"/>
        <w:numPr>
          <w:ilvl w:val="0"/>
          <w:numId w:val="2"/>
        </w:numPr>
        <w:spacing w:after="40" w:before="40"/>
      </w:pPr>
      <w:r>
        <w:rPr>
          <w:rFonts w:ascii="Arial" w:cs="Arial" w:eastAsia="Arial" w:hAnsi="Arial"/>
          <w:color w:val="1F1F1F"/>
          <w:sz w:val="20"/>
          <w:szCs w:val="20"/>
        </w:rPr>
        <w:t xml:space="preserve">The decision engine is a pure function with no side-effects, making it straightforward to unit-test in isolation. A test file already exists (attendance-decision-engine.service.spec.ts).</w:t>
      </w:r>
    </w:p>
    <w:p>
      <w:pPr>
        <w:pStyle w:val="ListParagraph"/>
        <w:numPr>
          <w:ilvl w:val="0"/>
          <w:numId w:val="2"/>
        </w:numPr>
        <w:spacing w:after="40" w:before="40"/>
      </w:pPr>
      <w:r>
        <w:rPr>
          <w:rFonts w:ascii="Arial" w:cs="Arial" w:eastAsia="Arial" w:hAnsi="Arial"/>
          <w:color w:val="1F1F1F"/>
          <w:sz w:val="20"/>
          <w:szCs w:val="20"/>
        </w:rPr>
        <w:t xml:space="preserve">Oracle column and table names are centralised in AttendanceConfigService with strict identifier validation, preventing SQL injection via config keys.</w:t>
      </w:r>
    </w:p>
    <w:p>
      <w:pPr>
        <w:pStyle w:val="ListParagraph"/>
        <w:numPr>
          <w:ilvl w:val="0"/>
          <w:numId w:val="2"/>
        </w:numPr>
        <w:spacing w:after="40" w:before="40"/>
      </w:pPr>
      <w:r>
        <w:rPr>
          <w:rFonts w:ascii="Arial" w:cs="Arial" w:eastAsia="Arial" w:hAnsi="Arial"/>
          <w:color w:val="1F1F1F"/>
          <w:sz w:val="20"/>
          <w:szCs w:val="20"/>
        </w:rPr>
        <w:t xml:space="preserve">Idempotent punch ingestion via SHA-256 sourceId prevents duplicate events even if Oracle returns the same row multiple times across batch boundaries.</w:t>
      </w:r>
    </w:p>
    <w:p>
      <w:pPr>
        <w:pStyle w:val="ListParagraph"/>
        <w:numPr>
          <w:ilvl w:val="0"/>
          <w:numId w:val="2"/>
        </w:numPr>
        <w:spacing w:after="40" w:before="40"/>
      </w:pPr>
      <w:r>
        <w:rPr>
          <w:rFonts w:ascii="Arial" w:cs="Arial" w:eastAsia="Arial" w:hAnsi="Arial"/>
          <w:color w:val="1F1F1F"/>
          <w:sz w:val="20"/>
          <w:szCs w:val="20"/>
        </w:rPr>
        <w:t xml:space="preserve">The manual-override detection pattern (checking REMARKS prefix) allows HR users to manually correct attendance without the system overwriting their changes — a sensible and pragmatic design.</w:t>
      </w:r>
    </w:p>
    <w:p>
      <w:pPr>
        <w:pStyle w:val="ListParagraph"/>
        <w:numPr>
          <w:ilvl w:val="0"/>
          <w:numId w:val="2"/>
        </w:numPr>
        <w:spacing w:after="40" w:before="40"/>
      </w:pPr>
      <w:r>
        <w:rPr>
          <w:rFonts w:ascii="Arial" w:cs="Arial" w:eastAsia="Arial" w:hAnsi="Arial"/>
          <w:color w:val="1F1F1F"/>
          <w:sz w:val="20"/>
          <w:szCs w:val="20"/>
        </w:rPr>
        <w:t xml:space="preserve">The Oracle-unavailable fallback in PunchHistoryService.getSourcePunchesForWindow() ensures partial availability when Oracle is down: the system continues to process using cached local events.</w:t>
      </w:r>
    </w:p>
    <w:p>
      <w:pPr>
        <w:spacing w:before="80"/>
      </w:pPr>
    </w:p>
    <w:p>
      <w:pPr>
        <w:pStyle w:val="Heading2"/>
        <w:spacing w:after="80" w:before="240"/>
      </w:pPr>
      <w:r>
        <w:rPr>
          <w:rFonts w:ascii="Arial" w:cs="Arial" w:eastAsia="Arial" w:hAnsi="Arial"/>
          <w:b/>
          <w:bCs/>
          <w:color w:val="2E75B6"/>
          <w:sz w:val="24"/>
          <w:szCs w:val="24"/>
        </w:rPr>
        <w:t xml:space="preserve">5.2 Observability Strengths</w:t>
      </w:r>
    </w:p>
    <w:p>
      <w:pPr>
        <w:pStyle w:val="ListParagraph"/>
        <w:numPr>
          <w:ilvl w:val="0"/>
          <w:numId w:val="2"/>
        </w:numPr>
        <w:spacing w:after="40" w:before="40"/>
      </w:pPr>
      <w:r>
        <w:rPr>
          <w:rFonts w:ascii="Arial" w:cs="Arial" w:eastAsia="Arial" w:hAnsi="Arial"/>
          <w:color w:val="1F1F1F"/>
          <w:sz w:val="20"/>
          <w:szCs w:val="20"/>
        </w:rPr>
        <w:t xml:space="preserve">AttendanceStructuredLogger provides consistent structured log fields (employeeCode, attlogId, processingStage, executionTimeMs, success, metadata) across all stages.</w:t>
      </w:r>
    </w:p>
    <w:p>
      <w:pPr>
        <w:pStyle w:val="ListParagraph"/>
        <w:numPr>
          <w:ilvl w:val="0"/>
          <w:numId w:val="2"/>
        </w:numPr>
        <w:spacing w:after="40" w:before="40"/>
      </w:pPr>
      <w:r>
        <w:rPr>
          <w:rFonts w:ascii="Arial" w:cs="Arial" w:eastAsia="Arial" w:hAnsi="Arial"/>
          <w:color w:val="1F1F1F"/>
          <w:sz w:val="20"/>
          <w:szCs w:val="20"/>
        </w:rPr>
        <w:t xml:space="preserve">Every major transition — detection, queueing, roster resolution, decision, write-back, reconciliation — emits a log entry with timing, making it feasible to trace an individual employee punch end-to-end through logs.</w:t>
      </w:r>
    </w:p>
    <w:p>
      <w:pPr>
        <w:pStyle w:val="ListParagraph"/>
        <w:numPr>
          <w:ilvl w:val="0"/>
          <w:numId w:val="2"/>
        </w:numPr>
        <w:spacing w:after="40" w:before="40"/>
      </w:pPr>
      <w:r>
        <w:rPr>
          <w:rFonts w:ascii="Arial" w:cs="Arial" w:eastAsia="Arial" w:hAnsi="Arial"/>
          <w:color w:val="1F1F1F"/>
          <w:sz w:val="20"/>
          <w:szCs w:val="20"/>
        </w:rPr>
        <w:t xml:space="preserve">The monitoring module (AttendanceMonitoringService) provides a rich health summary, live feed, per-employee trace, statistics, and error views — a strong foundation for operational dashboards.</w:t>
      </w:r>
    </w:p>
    <w:p>
      <w:pPr>
        <w:pStyle w:val="ListParagraph"/>
        <w:numPr>
          <w:ilvl w:val="0"/>
          <w:numId w:val="2"/>
        </w:numPr>
        <w:spacing w:after="40" w:before="40"/>
      </w:pPr>
      <w:r>
        <w:rPr>
          <w:rFonts w:ascii="Arial" w:cs="Arial" w:eastAsia="Arial" w:hAnsi="Arial"/>
          <w:color w:val="1F1F1F"/>
          <w:sz w:val="20"/>
          <w:szCs w:val="20"/>
        </w:rPr>
        <w:t xml:space="preserve">Reconciliation runs are persisted to attendance_reconciliation with status, processedCount, failedCount, and error message — good run history.</w:t>
      </w:r>
    </w:p>
    <w:p>
      <w:pPr>
        <w:spacing w:before="80"/>
      </w:pPr>
    </w:p>
    <w:p>
      <w:pPr>
        <w:pStyle w:val="Heading2"/>
        <w:spacing w:after="80" w:before="240"/>
      </w:pPr>
      <w:r>
        <w:rPr>
          <w:rFonts w:ascii="Arial" w:cs="Arial" w:eastAsia="Arial" w:hAnsi="Arial"/>
          <w:b/>
          <w:bCs/>
          <w:color w:val="2E75B6"/>
          <w:sz w:val="24"/>
          <w:szCs w:val="24"/>
        </w:rPr>
        <w:t xml:space="preserve">5.3 Resilience Strengths</w:t>
      </w:r>
    </w:p>
    <w:p>
      <w:pPr>
        <w:pStyle w:val="ListParagraph"/>
        <w:numPr>
          <w:ilvl w:val="0"/>
          <w:numId w:val="2"/>
        </w:numPr>
        <w:spacing w:after="40" w:before="40"/>
      </w:pPr>
      <w:r>
        <w:rPr>
          <w:rFonts w:ascii="Arial" w:cs="Arial" w:eastAsia="Arial" w:hAnsi="Arial"/>
          <w:color w:val="1F1F1F"/>
          <w:sz w:val="20"/>
          <w:szCs w:val="20"/>
        </w:rPr>
        <w:t xml:space="preserve">Bull queue is configured with 5 retry attempts and exponential backoff (1 s base), providing reasonable resilience against transient Oracle or network failures.</w:t>
      </w:r>
    </w:p>
    <w:p>
      <w:pPr>
        <w:pStyle w:val="ListParagraph"/>
        <w:numPr>
          <w:ilvl w:val="0"/>
          <w:numId w:val="2"/>
        </w:numPr>
        <w:spacing w:after="40" w:before="40"/>
      </w:pPr>
      <w:r>
        <w:rPr>
          <w:rFonts w:ascii="Arial" w:cs="Arial" w:eastAsia="Arial" w:hAnsi="Arial"/>
          <w:color w:val="1F1F1F"/>
          <w:sz w:val="20"/>
          <w:szCs w:val="20"/>
        </w:rPr>
        <w:t xml:space="preserve">Events that exhaust retries are marked DEAD_LETTER rather than silently dropped, enabling manual retry via the /reconcile endpoint.</w:t>
      </w:r>
    </w:p>
    <w:p>
      <w:pPr>
        <w:pStyle w:val="ListParagraph"/>
        <w:numPr>
          <w:ilvl w:val="0"/>
          <w:numId w:val="2"/>
        </w:numPr>
        <w:spacing w:after="40" w:before="40"/>
      </w:pPr>
      <w:r>
        <w:rPr>
          <w:rFonts w:ascii="Arial" w:cs="Arial" w:eastAsia="Arial" w:hAnsi="Arial"/>
          <w:color w:val="1F1F1F"/>
          <w:sz w:val="20"/>
          <w:szCs w:val="20"/>
        </w:rPr>
        <w:t xml:space="preserve">Night reconciliation provides a safety net that re-evaluates all events from the previous 30 hours, catching any that were missed or incorrectly classified during peak-load realtime processing.</w:t>
      </w:r>
    </w:p>
    <w:p>
      <w:pPr>
        <w:pStyle w:val="ListParagraph"/>
        <w:numPr>
          <w:ilvl w:val="0"/>
          <w:numId w:val="2"/>
        </w:numPr>
        <w:spacing w:after="40" w:before="40"/>
      </w:pPr>
      <w:r>
        <w:rPr>
          <w:rFonts w:ascii="Arial" w:cs="Arial" w:eastAsia="Arial" w:hAnsi="Arial"/>
          <w:color w:val="1F1F1F"/>
          <w:sz w:val="20"/>
          <w:szCs w:val="20"/>
        </w:rPr>
        <w:t xml:space="preserve">The queue processor uses @OnQueueFailed to log all exhausted failures with job ID and attempt count, aiding post-incident investigation.</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6. Recommendations</w:t>
      </w:r>
    </w:p>
    <w:p>
      <w:pPr>
        <w:pStyle w:val="Heading2"/>
        <w:spacing w:after="80" w:before="240"/>
      </w:pPr>
      <w:r>
        <w:rPr>
          <w:rFonts w:ascii="Arial" w:cs="Arial" w:eastAsia="Arial" w:hAnsi="Arial"/>
          <w:b/>
          <w:bCs/>
          <w:color w:val="2E75B6"/>
          <w:sz w:val="24"/>
          <w:szCs w:val="24"/>
        </w:rPr>
        <w:t xml:space="preserve">6.1 Immediate Actions (Before Next Release)</w:t>
      </w:r>
    </w:p>
    <w:p>
      <w:pPr>
        <w:pStyle w:val="ListParagraph"/>
        <w:numPr>
          <w:ilvl w:val="0"/>
          <w:numId w:val="3"/>
        </w:numPr>
        <w:spacing w:after="40" w:before="40"/>
      </w:pPr>
      <w:r>
        <w:rPr>
          <w:rFonts w:ascii="Arial" w:cs="Arial" w:eastAsia="Arial" w:hAnsi="Arial"/>
          <w:color w:val="1F1F1F"/>
          <w:sz w:val="20"/>
          <w:szCs w:val="20"/>
        </w:rPr>
        <w:t xml:space="preserve">Remove debug console.log statements from oracle-polling.service.ts lines 87–88 and 109. (F-01)</w:t>
      </w:r>
    </w:p>
    <w:p>
      <w:pPr>
        <w:pStyle w:val="ListParagraph"/>
        <w:numPr>
          <w:ilvl w:val="0"/>
          <w:numId w:val="3"/>
        </w:numPr>
        <w:spacing w:after="40" w:before="40"/>
      </w:pPr>
      <w:r>
        <w:rPr>
          <w:rFonts w:ascii="Arial" w:cs="Arial" w:eastAsia="Arial" w:hAnsi="Arial"/>
          <w:color w:val="1F1F1F"/>
          <w:sz w:val="20"/>
          <w:szCs w:val="20"/>
        </w:rPr>
        <w:t xml:space="preserve">Fix isResigned detection in RosterResolver to query employee termination status from Oracle. (F-02)</w:t>
      </w:r>
    </w:p>
    <w:p>
      <w:pPr>
        <w:pStyle w:val="ListParagraph"/>
        <w:numPr>
          <w:ilvl w:val="0"/>
          <w:numId w:val="3"/>
        </w:numPr>
        <w:spacing w:after="40" w:before="40"/>
      </w:pPr>
      <w:r>
        <w:rPr>
          <w:rFonts w:ascii="Arial" w:cs="Arial" w:eastAsia="Arial" w:hAnsi="Arial"/>
          <w:color w:val="1F1F1F"/>
          <w:sz w:val="20"/>
          <w:szCs w:val="20"/>
        </w:rPr>
        <w:t xml:space="preserve">Add eventRepo.save(event) after setting event.status = "QUEUED" in AttendanceListener.tick(). (F-03)</w:t>
      </w:r>
    </w:p>
    <w:p>
      <w:pPr>
        <w:spacing w:before="80"/>
      </w:pPr>
    </w:p>
    <w:p>
      <w:pPr>
        <w:pStyle w:val="Heading2"/>
        <w:spacing w:after="80" w:before="240"/>
      </w:pPr>
      <w:r>
        <w:rPr>
          <w:rFonts w:ascii="Arial" w:cs="Arial" w:eastAsia="Arial" w:hAnsi="Arial"/>
          <w:b/>
          <w:bCs/>
          <w:color w:val="2E75B6"/>
          <w:sz w:val="24"/>
          <w:szCs w:val="24"/>
        </w:rPr>
        <w:t xml:space="preserve">6.2 Sprint-Cycle Actions (Within 2 Weeks)</w:t>
      </w:r>
    </w:p>
    <w:p>
      <w:pPr>
        <w:pStyle w:val="ListParagraph"/>
        <w:numPr>
          <w:ilvl w:val="0"/>
          <w:numId w:val="3"/>
        </w:numPr>
        <w:spacing w:after="40" w:before="40"/>
      </w:pPr>
      <w:r>
        <w:rPr>
          <w:rFonts w:ascii="Arial" w:cs="Arial" w:eastAsia="Arial" w:hAnsi="Arial"/>
          <w:color w:val="1F1F1F"/>
          <w:sz w:val="20"/>
          <w:szCs w:val="20"/>
        </w:rPr>
        <w:t xml:space="preserve">Implement the time-window deduplication using duplicateWindowSeconds in removeDuplicates(). (F-04)</w:t>
      </w:r>
    </w:p>
    <w:p>
      <w:pPr>
        <w:pStyle w:val="ListParagraph"/>
        <w:numPr>
          <w:ilvl w:val="0"/>
          <w:numId w:val="3"/>
        </w:numPr>
        <w:spacing w:after="40" w:before="40"/>
      </w:pPr>
      <w:r>
        <w:rPr>
          <w:rFonts w:ascii="Arial" w:cs="Arial" w:eastAsia="Arial" w:hAnsi="Arial"/>
          <w:color w:val="1F1F1F"/>
          <w:sz w:val="20"/>
          <w:szCs w:val="20"/>
        </w:rPr>
        <w:t xml:space="preserve">Replace the hardcoded initial cursor date with a configurable environment variable ATTENDANCE_CURSOR_INITIAL. (F-05)</w:t>
      </w:r>
    </w:p>
    <w:p>
      <w:pPr>
        <w:pStyle w:val="ListParagraph"/>
        <w:numPr>
          <w:ilvl w:val="0"/>
          <w:numId w:val="3"/>
        </w:numPr>
        <w:spacing w:after="40" w:before="40"/>
      </w:pPr>
      <w:r>
        <w:rPr>
          <w:rFonts w:ascii="Arial" w:cs="Arial" w:eastAsia="Arial" w:hAnsi="Arial"/>
          <w:color w:val="1F1F1F"/>
          <w:sz w:val="20"/>
          <w:szCs w:val="20"/>
        </w:rPr>
        <w:t xml:space="preserve">Add cursor-based pagination to NightReconciliationJob.reconcileWindow() to process all events, not just the first 5000. (F-06)</w:t>
      </w:r>
    </w:p>
    <w:p>
      <w:pPr>
        <w:spacing w:before="80"/>
      </w:pPr>
    </w:p>
    <w:p>
      <w:pPr>
        <w:pStyle w:val="Heading2"/>
        <w:spacing w:after="80" w:before="240"/>
      </w:pPr>
      <w:r>
        <w:rPr>
          <w:rFonts w:ascii="Arial" w:cs="Arial" w:eastAsia="Arial" w:hAnsi="Arial"/>
          <w:b/>
          <w:bCs/>
          <w:color w:val="2E75B6"/>
          <w:sz w:val="24"/>
          <w:szCs w:val="24"/>
        </w:rPr>
        <w:t xml:space="preserve">6.3 30-Day Actions</w:t>
      </w:r>
    </w:p>
    <w:p>
      <w:pPr>
        <w:pStyle w:val="ListParagraph"/>
        <w:numPr>
          <w:ilvl w:val="0"/>
          <w:numId w:val="3"/>
        </w:numPr>
        <w:spacing w:after="40" w:before="40"/>
      </w:pPr>
      <w:r>
        <w:rPr>
          <w:rFonts w:ascii="Arial" w:cs="Arial" w:eastAsia="Arial" w:hAnsi="Arial"/>
          <w:color w:val="1F1F1F"/>
          <w:sz w:val="20"/>
          <w:szCs w:val="20"/>
        </w:rPr>
        <w:t xml:space="preserve">Remove TO_DATE() wrapping from the Oracle polling query; compare DATE columns natively. (F-07)</w:t>
      </w:r>
    </w:p>
    <w:p>
      <w:pPr>
        <w:pStyle w:val="ListParagraph"/>
        <w:numPr>
          <w:ilvl w:val="0"/>
          <w:numId w:val="3"/>
        </w:numPr>
        <w:spacing w:after="40" w:before="40"/>
      </w:pPr>
      <w:r>
        <w:rPr>
          <w:rFonts w:ascii="Arial" w:cs="Arial" w:eastAsia="Arial" w:hAnsi="Arial"/>
          <w:color w:val="1F1F1F"/>
          <w:sz w:val="20"/>
          <w:szCs w:val="20"/>
        </w:rPr>
        <w:t xml:space="preserve">Implement keyset pagination for the Oracle cursor to handle simultaneous punches at batch boundaries. (F-08)</w:t>
      </w:r>
    </w:p>
    <w:p>
      <w:pPr>
        <w:pStyle w:val="ListParagraph"/>
        <w:numPr>
          <w:ilvl w:val="0"/>
          <w:numId w:val="3"/>
        </w:numPr>
        <w:spacing w:after="40" w:before="40"/>
      </w:pPr>
      <w:r>
        <w:rPr>
          <w:rFonts w:ascii="Arial" w:cs="Arial" w:eastAsia="Arial" w:hAnsi="Arial"/>
          <w:color w:val="1F1F1F"/>
          <w:sz w:val="20"/>
          <w:szCs w:val="20"/>
        </w:rPr>
        <w:t xml:space="preserve">Wrap the shift-lookup query in a subquery to ensure ORDER BY is applied before ROWNUM. (F-09)</w:t>
      </w:r>
    </w:p>
    <w:p>
      <w:pPr>
        <w:pStyle w:val="ListParagraph"/>
        <w:numPr>
          <w:ilvl w:val="0"/>
          <w:numId w:val="3"/>
        </w:numPr>
        <w:spacing w:after="40" w:before="40"/>
      </w:pPr>
      <w:r>
        <w:rPr>
          <w:rFonts w:ascii="Arial" w:cs="Arial" w:eastAsia="Arial" w:hAnsi="Arial"/>
          <w:color w:val="1F1F1F"/>
          <w:sz w:val="20"/>
          <w:szCs w:val="20"/>
        </w:rPr>
        <w:t xml:space="preserve">Implement compensating-transaction or outbox pattern for Oracle MERGE + PostgreSQL audit insert. (F-10)</w:t>
      </w:r>
    </w:p>
    <w:p>
      <w:pPr>
        <w:spacing w:before="80"/>
      </w:pPr>
    </w:p>
    <w:p>
      <w:pPr>
        <w:pStyle w:val="Heading2"/>
        <w:spacing w:after="80" w:before="240"/>
      </w:pPr>
      <w:r>
        <w:rPr>
          <w:rFonts w:ascii="Arial" w:cs="Arial" w:eastAsia="Arial" w:hAnsi="Arial"/>
          <w:b/>
          <w:bCs/>
          <w:color w:val="2E75B6"/>
          <w:sz w:val="24"/>
          <w:szCs w:val="24"/>
        </w:rPr>
        <w:t xml:space="preserve">6.4 Refactor Backlog</w:t>
      </w:r>
    </w:p>
    <w:p>
      <w:pPr>
        <w:pStyle w:val="ListParagraph"/>
        <w:numPr>
          <w:ilvl w:val="0"/>
          <w:numId w:val="3"/>
        </w:numPr>
        <w:spacing w:after="40" w:before="40"/>
      </w:pPr>
      <w:r>
        <w:rPr>
          <w:rFonts w:ascii="Arial" w:cs="Arial" w:eastAsia="Arial" w:hAnsi="Arial"/>
          <w:color w:val="1F1F1F"/>
          <w:sz w:val="20"/>
          <w:szCs w:val="20"/>
        </w:rPr>
        <w:t xml:space="preserve">Move CURSOR_KEY constant to redis.config.ts and import it in both services. (F-11)</w:t>
      </w:r>
    </w:p>
    <w:p>
      <w:pPr>
        <w:pStyle w:val="ListParagraph"/>
        <w:numPr>
          <w:ilvl w:val="0"/>
          <w:numId w:val="3"/>
        </w:numPr>
        <w:spacing w:after="40" w:before="40"/>
      </w:pPr>
      <w:r>
        <w:rPr>
          <w:rFonts w:ascii="Arial" w:cs="Arial" w:eastAsia="Arial" w:hAnsi="Arial"/>
          <w:color w:val="1F1F1F"/>
          <w:sz w:val="20"/>
          <w:szCs w:val="20"/>
        </w:rPr>
        <w:t xml:space="preserve">Clarify the intended purpose of idempotencyKey and fix the assignment in recordDiscoveredPunch(). (F-12)</w:t>
      </w:r>
    </w:p>
    <w:p>
      <w:pPr>
        <w:pStyle w:val="ListParagraph"/>
        <w:numPr>
          <w:ilvl w:val="0"/>
          <w:numId w:val="3"/>
        </w:numPr>
        <w:spacing w:after="40" w:before="40"/>
      </w:pPr>
      <w:r>
        <w:rPr>
          <w:rFonts w:ascii="Arial" w:cs="Arial" w:eastAsia="Arial" w:hAnsi="Arial"/>
          <w:color w:val="1F1F1F"/>
          <w:sz w:val="20"/>
          <w:szCs w:val="20"/>
        </w:rPr>
        <w:t xml:space="preserve">Review and reduce the default earlyGraceMinutes from 120 to 30–60 minutes. (F-13)</w:t>
      </w:r>
    </w:p>
    <w:p>
      <w:pPr>
        <w:pStyle w:val="ListParagraph"/>
        <w:numPr>
          <w:ilvl w:val="0"/>
          <w:numId w:val="3"/>
        </w:numPr>
        <w:spacing w:after="40" w:before="40"/>
      </w:pPr>
      <w:r>
        <w:rPr>
          <w:rFonts w:ascii="Arial" w:cs="Arial" w:eastAsia="Arial" w:hAnsi="Arial"/>
          <w:color w:val="1F1F1F"/>
          <w:sz w:val="20"/>
          <w:szCs w:val="20"/>
        </w:rPr>
        <w:t xml:space="preserve">Instrument per-stage timing columns or metrics export to enable granular performance analysis. (F-14)</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7. Appendix — Files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attendance.module.ts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NestJS module wiring</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attendance.controller.ts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REST API controller</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attendance-monitoring.controller.ts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Monitoring API controller</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attendance.processor.ts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Bull queue processor entry point</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attendance.types.ts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TypeScript type definitions</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services/attendance-listener.service.ts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Timer-driven polling orchestrator</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services/oracle-polling.service.ts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Oracle ATTLOGS cursor poller</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services/punch-history.service.ts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Punch recording and window queries</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services/realtime-queue.service.ts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Bull job publisher</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services/attendance-processor.service.ts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Processing pipeline orchestrator</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services/roster-resolver.service.ts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Oracle roster/shift/leave JOIN query</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services/shift-rule-engine.service.ts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Rule loading and evaluation window</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services/attendance-decision-engine.service.ts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Pure attendance decision logic</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services/duty-actual-updater.service.ts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Oracle DUTYACTUALVALUES MERGE</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services/attendance-audit.service.ts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PostgreSQL audit record writer</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services/attendance-config.service.ts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Oracle identifier configuration</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services/attendance-monitoring.service.ts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Dashboard aggregation service</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services/night-reconciliation.job.ts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Cron-based reconciliation job</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entities/attendance-event.entity.ts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PostgreSQL entity: attendance_events</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entities/attendance-audit.entity.ts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PostgreSQL entity: attendance_audit</w:t>
            </w:r>
          </w:p>
        </w:tc>
      </w:tr>
      <w:tr>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7"/>
                <w:szCs w:val="17"/>
              </w:rPr>
              <w:t xml:space="preserve">entities/attendance-rule.entity.ts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F1F1F"/>
                <w:sz w:val="17"/>
                <w:szCs w:val="17"/>
              </w:rPr>
              <w:t xml:space="preserve">PostgreSQL entity: attendance_rules</w:t>
            </w:r>
          </w:p>
        </w:tc>
      </w:tr>
      <w:tr>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7"/>
                <w:szCs w:val="17"/>
              </w:rPr>
              <w:t xml:space="preserve">entities/attendance-reconciliation.entity.ts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1F1F1F"/>
                <w:sz w:val="17"/>
                <w:szCs w:val="17"/>
              </w:rPr>
              <w:t xml:space="preserve">PostgreSQL entity: attendance_reconciliation</w:t>
            </w:r>
          </w:p>
        </w:tc>
      </w:tr>
    </w:tbl>
    <w:p>
      <w:pPr>
        <w:spacing w:before="200"/>
      </w:pPr>
    </w:p>
    <w:p>
      <w:pPr>
        <w:pBdr>
          <w:top w:val="single" w:color="D9D9D9" w:sz="4" w:space="4"/>
        </w:pBdr>
        <w:spacing w:before="120"/>
        <w:jc w:val="center"/>
      </w:pPr>
      <w:r>
        <w:rPr>
          <w:rFonts w:ascii="Arial" w:cs="Arial" w:eastAsia="Arial" w:hAnsi="Arial"/>
          <w:color w:val="888888"/>
          <w:sz w:val="16"/>
          <w:szCs w:val="16"/>
        </w:rPr>
        <w:t xml:space="preserve">End of Report  •  HDSP Realtime Punch Upload Integration Audit  •  2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7920"/>
      </w:tabs>
    </w:pPr>
    <w:r>
      <w:rPr>
        <w:rFonts w:ascii="Arial" w:cs="Arial" w:eastAsia="Arial" w:hAnsi="Arial"/>
        <w:color w:val="888888"/>
        <w:sz w:val="16"/>
        <w:szCs w:val="16"/>
      </w:rPr>
      <w:t xml:space="preserve">HDSP Internal Use Only  •  Generated 2 July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7920"/>
      </w:tabs>
    </w:pPr>
    <w:r>
      <w:rPr>
        <w:rFonts w:ascii="Arial" w:cs="Arial" w:eastAsia="Arial" w:hAnsi="Arial"/>
        <w:color w:val="888888"/>
        <w:sz w:val="16"/>
        <w:szCs w:val="16"/>
      </w:rPr>
      <w:t xml:space="preserve">HDSP • Realtime Punch Upload Integration • Audit Report</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2026-07-02T16:25:47.900Z</dcterms:created>
  <dcterms:modified xsi:type="dcterms:W3CDTF">2026-07-02T16:25:47.901Z</dcterms:modified>
</cp:coreProperties>
</file>

<file path=docProps/custom.xml><?xml version="1.0" encoding="utf-8"?>
<Properties xmlns="http://schemas.openxmlformats.org/officeDocument/2006/custom-properties" xmlns:vt="http://schemas.openxmlformats.org/officeDocument/2006/docPropsVTypes"/>
</file>