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eq4rz180wvyd" w:id="0"/>
      <w:bookmarkEnd w:id="0"/>
      <w:r w:rsidDel="00000000" w:rsidR="00000000" w:rsidRPr="00000000">
        <w:rPr>
          <w:rtl w:val="0"/>
        </w:rPr>
        <w:t xml:space="preserve">Explication  des chemins Absolus et Relatifs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Chemin : un chemin d’accès est une liste de noms de répertoires séparés par des barres obliques, suivis d’un nom de répertoire ou d’un nom de fichier. Un répertoire est identique à un dossier.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Chemin relatif</w:t>
      </w:r>
      <w:r w:rsidDel="00000000" w:rsidR="00000000" w:rsidRPr="00000000">
        <w:rPr>
          <w:b w:val="1"/>
          <w:color w:val="980000"/>
          <w:rtl w:val="0"/>
        </w:rPr>
        <w:t xml:space="preserve"> </w:t>
      </w:r>
      <w:r w:rsidDel="00000000" w:rsidR="00000000" w:rsidRPr="00000000">
        <w:rPr>
          <w:rtl w:val="0"/>
        </w:rPr>
        <w:t xml:space="preserve">: Il fait référence à un emplacement qui est relatif à un répertoire courant.</w:t>
      </w:r>
    </w:p>
    <w:p w:rsidR="00000000" w:rsidDel="00000000" w:rsidP="00000000" w:rsidRDefault="00000000" w:rsidRPr="00000000" w14:paraId="00000005">
      <w:pPr>
        <w:contextualSpacing w:val="0"/>
        <w:rPr/>
      </w:pPr>
      <w:r w:rsidDel="00000000" w:rsidR="00000000" w:rsidRPr="00000000">
        <w:rPr>
          <w:rtl w:val="0"/>
        </w:rPr>
        <w:t xml:space="preserve">Les chemins relatifs utilisent deux symboles spéciaux, le point (.) et deux pointillés (..), qui correspondent au répertoire courant et au répertoire parent. Deux pointillés sont utilisés pour monter d'un niveau dans la hiérarchie. Un point unique représente le répertoire courant lui-même.</w:t>
      </w:r>
    </w:p>
    <w:p w:rsidR="00000000" w:rsidDel="00000000" w:rsidP="00000000" w:rsidRDefault="00000000" w:rsidRPr="00000000" w14:paraId="00000006">
      <w:pPr>
        <w:contextualSpacing w:val="0"/>
        <w:rPr/>
      </w:pPr>
      <w:r w:rsidDel="00000000" w:rsidR="00000000" w:rsidRPr="00000000">
        <w:rPr>
          <w:rtl w:val="0"/>
        </w:rPr>
        <w:t xml:space="preserve">Le chemin relatif (absence de slash initial)</w:t>
      </w:r>
    </w:p>
    <w:p w:rsidR="00000000" w:rsidDel="00000000" w:rsidP="00000000" w:rsidRDefault="00000000" w:rsidRPr="00000000" w14:paraId="00000007">
      <w:pPr>
        <w:contextualSpacing w:val="0"/>
        <w:rPr>
          <w:i w:val="1"/>
        </w:rPr>
      </w:pPr>
      <w:r w:rsidDel="00000000" w:rsidR="00000000" w:rsidRPr="00000000">
        <w:rPr>
          <w:i w:val="1"/>
          <w:rtl w:val="0"/>
        </w:rPr>
        <w:t xml:space="preserve">Sur le web ---&gt;</w:t>
      </w:r>
    </w:p>
    <w:p w:rsidR="00000000" w:rsidDel="00000000" w:rsidP="00000000" w:rsidRDefault="00000000" w:rsidRPr="00000000" w14:paraId="00000008">
      <w:pPr>
        <w:contextualSpacing w:val="0"/>
        <w:rPr>
          <w:color w:val="f3f3f3"/>
          <w:shd w:fill="cc4125" w:val="clear"/>
        </w:rPr>
      </w:pPr>
      <w:r w:rsidDel="00000000" w:rsidR="00000000" w:rsidRPr="00000000">
        <w:rPr>
          <w:color w:val="f3f3f3"/>
          <w:shd w:fill="cc4125" w:val="clear"/>
          <w:rtl w:val="0"/>
        </w:rPr>
        <w:t xml:space="preserve">dossier/page.html</w:t>
      </w:r>
    </w:p>
    <w:p w:rsidR="00000000" w:rsidDel="00000000" w:rsidP="00000000" w:rsidRDefault="00000000" w:rsidRPr="00000000" w14:paraId="00000009">
      <w:pPr>
        <w:contextualSpacing w:val="0"/>
        <w:rPr/>
      </w:pPr>
      <w:r w:rsidDel="00000000" w:rsidR="00000000" w:rsidRPr="00000000">
        <w:rPr>
          <w:rtl w:val="0"/>
        </w:rPr>
        <w:t xml:space="preserve">la cible (page.html) va être cherchée par le navigateur à partir de la page html ou la feuille de  style qu’il interprète, dans le sous-répertoire “dossier”. </w:t>
      </w:r>
    </w:p>
    <w:p w:rsidR="00000000" w:rsidDel="00000000" w:rsidP="00000000" w:rsidRDefault="00000000" w:rsidRPr="00000000" w14:paraId="0000000A">
      <w:pPr>
        <w:contextualSpacing w:val="0"/>
        <w:rPr>
          <w:color w:val="cc4125"/>
        </w:rPr>
      </w:pPr>
      <w:r w:rsidDel="00000000" w:rsidR="00000000" w:rsidRPr="00000000">
        <w:rPr>
          <w:color w:val="f3f3f3"/>
          <w:shd w:fill="cc4125" w:val="clear"/>
          <w:rtl w:val="0"/>
        </w:rPr>
        <w:t xml:space="preserve">./dossier/page.html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color w:val="f3f3f3"/>
          <w:shd w:fill="cc4125" w:val="clear"/>
          <w:rtl w:val="0"/>
        </w:rPr>
        <w:t xml:space="preserve">./</w:t>
      </w:r>
      <w:r w:rsidDel="00000000" w:rsidR="00000000" w:rsidRPr="00000000">
        <w:rPr>
          <w:rtl w:val="0"/>
        </w:rPr>
        <w:t xml:space="preserve"> signifie que la page est cherchée à partir du répertoire courant.</w:t>
      </w:r>
    </w:p>
    <w:p w:rsidR="00000000" w:rsidDel="00000000" w:rsidP="00000000" w:rsidRDefault="00000000" w:rsidRPr="00000000" w14:paraId="0000000C">
      <w:pPr>
        <w:contextualSpacing w:val="0"/>
        <w:rPr>
          <w:shd w:fill="cc4125" w:val="clear"/>
        </w:rPr>
      </w:pPr>
      <w:r w:rsidDel="00000000" w:rsidR="00000000" w:rsidRPr="00000000">
        <w:rPr>
          <w:color w:val="f3f3f3"/>
          <w:shd w:fill="cc4125" w:val="clear"/>
          <w:rtl w:val="0"/>
        </w:rPr>
        <w:t xml:space="preserve">../dossier/page.html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color w:val="f3f3f3"/>
          <w:shd w:fill="cc4125" w:val="clear"/>
          <w:rtl w:val="0"/>
        </w:rPr>
        <w:t xml:space="preserve">../ </w:t>
      </w:r>
      <w:r w:rsidDel="00000000" w:rsidR="00000000" w:rsidRPr="00000000">
        <w:rPr>
          <w:rtl w:val="0"/>
        </w:rPr>
        <w:t xml:space="preserve"> signifie que la page est cherchée à partir du répertoire parent (on remonte d'un niveau).</w:t>
      </w:r>
    </w:p>
    <w:p w:rsidR="00000000" w:rsidDel="00000000" w:rsidP="00000000" w:rsidRDefault="00000000" w:rsidRPr="00000000" w14:paraId="0000000E">
      <w:pPr>
        <w:contextualSpacing w:val="0"/>
        <w:rPr>
          <w:color w:val="f3f3f3"/>
          <w:shd w:fill="cc4125" w:val="clear"/>
        </w:rPr>
      </w:pPr>
      <w:r w:rsidDel="00000000" w:rsidR="00000000" w:rsidRPr="00000000">
        <w:rPr>
          <w:rtl w:val="0"/>
        </w:rPr>
        <w:t xml:space="preserve">Il est tout à fait possible de remonter plusieurs répertoires. Pour cela il faudra cumuler les </w:t>
      </w:r>
      <w:r w:rsidDel="00000000" w:rsidR="00000000" w:rsidRPr="00000000">
        <w:rPr>
          <w:color w:val="f3f3f3"/>
          <w:shd w:fill="cc4125" w:val="clear"/>
          <w:rtl w:val="0"/>
        </w:rPr>
        <w:t xml:space="preserve">../ </w:t>
      </w:r>
      <w:r w:rsidDel="00000000" w:rsidR="00000000" w:rsidRPr="00000000">
        <w:rPr>
          <w:rtl w:val="0"/>
        </w:rPr>
        <w:t xml:space="preserve">et ainsi pour remonter de deux niveaux, il sera possible d'écrire</w:t>
      </w:r>
      <w:r w:rsidDel="00000000" w:rsidR="00000000" w:rsidRPr="00000000">
        <w:rPr>
          <w:color w:val="f3f3f3"/>
          <w:shd w:fill="cc4125" w:val="clear"/>
          <w:rtl w:val="0"/>
        </w:rPr>
        <w:t xml:space="preserve"> ../../dossier/page.html</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contextualSpacing w:val="0"/>
        <w:rPr>
          <w:b w:val="1"/>
          <w:color w:val="000000"/>
          <w:sz w:val="22"/>
          <w:szCs w:val="22"/>
        </w:rPr>
      </w:pPr>
      <w:bookmarkStart w:colFirst="0" w:colLast="0" w:name="_t1tzveiut3z5" w:id="1"/>
      <w:bookmarkEnd w:id="1"/>
      <w:r w:rsidDel="00000000" w:rsidR="00000000" w:rsidRPr="00000000">
        <w:rPr>
          <w:b w:val="1"/>
          <w:color w:val="000000"/>
          <w:sz w:val="22"/>
          <w:szCs w:val="22"/>
          <w:rtl w:val="0"/>
        </w:rPr>
        <w:t xml:space="preserve">Chemin absolu</w:t>
      </w:r>
    </w:p>
    <w:p w:rsidR="00000000" w:rsidDel="00000000" w:rsidP="00000000" w:rsidRDefault="00000000" w:rsidRPr="00000000" w14:paraId="00000011">
      <w:pPr>
        <w:contextualSpacing w:val="0"/>
        <w:rPr/>
      </w:pPr>
      <w:r w:rsidDel="00000000" w:rsidR="00000000" w:rsidRPr="00000000">
        <w:rPr>
          <w:color w:val="f3f3f3"/>
          <w:shd w:fill="cc4125" w:val="clear"/>
          <w:rtl w:val="0"/>
        </w:rPr>
        <w:t xml:space="preserve">/dossier/page.html</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ab/>
        <w:t xml:space="preserve">Le slash initial précise que l'on ne se réfère plus à l'emplacement courant mais que l'on remonte directement à la racine pour ensuite préciser le chemin complet.</w:t>
      </w:r>
    </w:p>
    <w:p w:rsidR="00000000" w:rsidDel="00000000" w:rsidP="00000000" w:rsidRDefault="00000000" w:rsidRPr="00000000" w14:paraId="00000013">
      <w:pPr>
        <w:contextualSpacing w:val="0"/>
        <w:rPr/>
      </w:pPr>
      <w:r w:rsidDel="00000000" w:rsidR="00000000" w:rsidRPr="00000000">
        <w:rPr>
          <w:rtl w:val="0"/>
        </w:rPr>
        <w:tab/>
        <w:t xml:space="preserve">Dans bien des cas, le chemin absolu est la convention d'écriture la plus sûre, mais aussi la moins souple si l'arborescence est amenée à changer. La page cible sera cherchée par le navigateur à partir de la racine du site.</w:t>
      </w:r>
    </w:p>
    <w:p w:rsidR="00000000" w:rsidDel="00000000" w:rsidP="00000000" w:rsidRDefault="00000000" w:rsidRPr="00000000" w14:paraId="00000014">
      <w:pPr>
        <w:contextualSpacing w:val="0"/>
        <w:rPr/>
      </w:pPr>
      <w:r w:rsidDel="00000000" w:rsidR="00000000" w:rsidRPr="00000000">
        <w:rPr>
          <w:rtl w:val="0"/>
        </w:rPr>
        <w:tab/>
        <w:t xml:space="preserve">Dans notre exemple, le fichier page.html sera recherché directement à partir de la racine du domaine : </w:t>
      </w:r>
      <w:r w:rsidDel="00000000" w:rsidR="00000000" w:rsidRPr="00000000">
        <w:rPr>
          <w:color w:val="f3f3f3"/>
          <w:shd w:fill="cc4125" w:val="clear"/>
          <w:rtl w:val="0"/>
        </w:rPr>
        <w:t xml:space="preserve">http://www.mondomaine.fr/dossier/page.html.</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le chemin </w:t>
      </w:r>
      <w:r w:rsidDel="00000000" w:rsidR="00000000" w:rsidRPr="00000000">
        <w:rPr>
          <w:b w:val="1"/>
          <w:rtl w:val="0"/>
        </w:rPr>
        <w:t xml:space="preserve">absolu </w:t>
      </w:r>
      <w:r w:rsidDel="00000000" w:rsidR="00000000" w:rsidRPr="00000000">
        <w:rPr>
          <w:rtl w:val="0"/>
        </w:rPr>
        <w:t xml:space="preserve">(slash en préfixe du chemin)</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