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Calibri" w:hAnsi="Calibri"/>
          <w:b/>
          <w:color w:val="2E74B5"/>
          <w:sz w:val="24"/>
        </w:rPr>
        <w:t>ANAS LIFE OS</w:t>
      </w:r>
    </w:p>
    <w:p>
      <w:r>
        <w:rPr>
          <w:rFonts w:ascii="Calibri" w:hAnsi="Calibri"/>
          <w:b/>
          <w:color w:val="18324B"/>
          <w:sz w:val="60"/>
        </w:rPr>
        <w:t>Part 6</w:t>
      </w:r>
    </w:p>
    <w:p>
      <w:r>
        <w:rPr>
          <w:rFonts w:ascii="Calibri" w:hAnsi="Calibri"/>
          <w:b/>
          <w:color w:val="1F4D78"/>
          <w:sz w:val="38"/>
        </w:rPr>
        <w:t>Development Governance &amp; Execution (Master)</w:t>
      </w:r>
    </w:p>
    <w:p>
      <w:pPr>
        <w:spacing w:after="520"/>
      </w:pPr>
      <w:r>
        <w:rPr>
          <w:rFonts w:ascii="Calibri" w:hAnsi="Calibri"/>
          <w:b w:val="0"/>
          <w:color w:val="5B6573"/>
          <w:sz w:val="22"/>
        </w:rPr>
        <w:t>Version 1.0 | Consolidated from Parts 6A, 6B and 6C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</w:tcPr>
          <w:p>
            <w:r>
              <w:rPr>
                <w:rFonts w:ascii="Calibri" w:hAnsi="Calibri"/>
                <w:b/>
                <w:color w:val="18324B"/>
                <w:sz w:val="21"/>
              </w:rPr>
              <w:t xml:space="preserve">Authority: </w:t>
            </w:r>
            <w:r>
              <w:rPr>
                <w:rFonts w:ascii="Calibri" w:hAnsi="Calibri"/>
                <w:b w:val="0"/>
                <w:color w:val="18324B"/>
                <w:sz w:val="21"/>
              </w:rPr>
              <w:t>This is the sole Part 6 master. It governs implementation conduct, engineering quality gates and roadmap coverage while Part 11 remains authoritative for Version 1 sprint order.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Control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Document 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Proposed authoritative master - awaiting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Scope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Development execution protocol, AI constitution and roadmap coverage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Architecture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Preserved from approved Parts 1-5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Sprint authority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Part 11 - Development Roadmap &amp; Sprint Planning Master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None generated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Change control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Approval required before Part 7 or implementation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Purpose, Scope and Authority</w:t>
      </w:r>
    </w:p>
    <w:p>
      <w:r>
        <w:rPr>
          <w:rFonts w:ascii="Calibri" w:hAnsi="Calibri"/>
          <w:b w:val="0"/>
          <w:sz w:val="22"/>
        </w:rPr>
        <w:t>Part 6 defines how approved work is executed, reviewed, evidenced and accepted. It does not create product features, alter the approved architecture or replace functional, non-functional, database or UI requirements.</w:t>
      </w:r>
    </w:p>
    <w:p>
      <w:r>
        <w:rPr>
          <w:rFonts w:ascii="Calibri" w:hAnsi="Calibri"/>
          <w:b w:val="0"/>
          <w:sz w:val="22"/>
        </w:rPr>
        <w:t>Precedence: approved Parts 1-5 govern requirements and architecture; Part 11 governs sprint sequence and scope; this Master governs execution conduct and quality control. Open Issues are not implementation authority.</w:t>
      </w:r>
    </w:p>
    <w:p>
      <w:pPr>
        <w:pStyle w:val="Heading2"/>
        <w:keepNext/>
      </w:pPr>
      <w:r>
        <w:t>1.1 Consolidation Decisions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Decision</w:t>
            </w:r>
          </w:p>
        </w:tc>
        <w:tc>
          <w:tcPr>
            <w:tcW w:type="dxa" w:w="21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Subject</w:t>
            </w:r>
          </w:p>
        </w:tc>
        <w:tc>
          <w:tcPr>
            <w:tcW w:type="dxa" w:w="57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Consolidated rule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CD-6-001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Single master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Parts 6A, 6B and 6C are consolidated here; no separate revision is authoritative.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CD-6-002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Roadmap precedence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Part 11 controls sprint order. PHASE identifiers remain coverage groupings.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CD-6-003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Knowledge hierarchy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Knowledge Vault remains the parent; Notes, Journal, Wiki and Documents remain submodules.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CD-6-004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Future scope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AI features and feature plugins remain Future Release; only approved inert extension points may exist in Version 1.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CD-6-005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Quality evidence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A gate passes only with recorded verification evidence.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CD-6-006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Prior masters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No approved Part 1-5 or Part 11 document is modified.</w:t>
            </w:r>
          </w:p>
        </w:tc>
      </w:tr>
    </w:tbl>
    <w:p/>
    <w:p>
      <w:pPr>
        <w:pStyle w:val="Heading2"/>
        <w:keepNext/>
      </w:pPr>
      <w:r>
        <w:t>1.2 Conflicts and Resolutions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20"/>
        <w:gridCol w:w="3840"/>
      </w:tblGrid>
      <w:tr>
        <w:trPr>
          <w:tblHeader w:val="true"/>
        </w:trPr>
        <w:tc>
          <w:tcPr>
            <w:tcW w:type="dxa" w:w="21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Conflict</w:t>
            </w:r>
          </w:p>
        </w:tc>
        <w:tc>
          <w:tcPr>
            <w:tcW w:type="dxa" w:w="342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Evidence</w:t>
            </w:r>
          </w:p>
        </w:tc>
        <w:tc>
          <w:tcPr>
            <w:tcW w:type="dxa" w:w="384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Resolution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6C roadmap vs Part 11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sz w:val="17"/>
              </w:rPr>
              <w:t>6C omitted database foundation and release candidate and reordered dashboard, backup and security.</w:t>
            </w:r>
          </w:p>
        </w:tc>
        <w:tc>
          <w:tcPr>
            <w:tcW w:type="dxa" w:w="3840"/>
          </w:tcPr>
          <w:p>
            <w:r>
              <w:rPr>
                <w:rFonts w:ascii="Calibri" w:hAnsi="Calibri"/>
                <w:b w:val="0"/>
                <w:sz w:val="17"/>
              </w:rPr>
              <w:t>Preserve PHASE 1-12; use Part 11 sprint order.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PHASE 5 Documents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sz w:val="17"/>
              </w:rPr>
              <w:t>Standalone phase conflicts with Knowledge Vault parent decision.</w:t>
            </w:r>
          </w:p>
        </w:tc>
        <w:tc>
          <w:tcPr>
            <w:tcW w:type="dxa" w:w="3840"/>
          </w:tcPr>
          <w:p>
            <w:r>
              <w:rPr>
                <w:rFonts w:ascii="Calibri" w:hAnsi="Calibri"/>
                <w:b w:val="0"/>
                <w:sz w:val="17"/>
              </w:rPr>
              <w:t>Retain as Knowledge Vault coverage in Sprint 5.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PHASE 11 AI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sz w:val="17"/>
              </w:rPr>
              <w:t>AI appeared in Version 1 although AI Assistant is Future Release.</w:t>
            </w:r>
          </w:p>
        </w:tc>
        <w:tc>
          <w:tcPr>
            <w:tcW w:type="dxa" w:w="3840"/>
          </w:tcPr>
          <w:p>
            <w:r>
              <w:rPr>
                <w:rFonts w:ascii="Calibri" w:hAnsi="Calibri"/>
                <w:b w:val="0"/>
                <w:sz w:val="17"/>
              </w:rPr>
              <w:t>Mark Future Release and verify Version 1 absence/inertness.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Phase 1 secure storage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sz w:val="17"/>
              </w:rPr>
              <w:t>Full security belongs to Sprint 10.</w:t>
            </w:r>
          </w:p>
        </w:tc>
        <w:tc>
          <w:tcPr>
            <w:tcW w:type="dxa" w:w="3840"/>
          </w:tcPr>
          <w:p>
            <w:r>
              <w:rPr>
                <w:rFonts w:ascii="Calibri" w:hAnsi="Calibri"/>
                <w:b w:val="0"/>
                <w:sz w:val="17"/>
              </w:rPr>
              <w:t>Sprint 1 establishes preparation only; behavior is accepted Sprint 10.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sz w:val="17"/>
              </w:rPr>
              <w:t>Unlimited attachments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sz w:val="17"/>
              </w:rPr>
              <w:t>Original acceptance was absolute.</w:t>
            </w:r>
          </w:p>
        </w:tc>
        <w:tc>
          <w:tcPr>
            <w:tcW w:type="dxa" w:w="3840"/>
          </w:tcPr>
          <w:p>
            <w:r>
              <w:rPr>
                <w:rFonts w:ascii="Calibri" w:hAnsi="Calibri"/>
                <w:b w:val="0"/>
                <w:sz w:val="17"/>
              </w:rPr>
              <w:t>Unlimited until storage exhaustion, with graceful low-storage handling.</w:t>
            </w:r>
          </w:p>
        </w:tc>
      </w:tr>
    </w:tbl>
    <w:p/>
    <w:p>
      <w:pPr>
        <w:pStyle w:val="Heading2"/>
        <w:keepNext/>
      </w:pPr>
      <w:r>
        <w:t>1.3 Requirement Metadata Rules</w:t>
      </w:r>
    </w:p>
    <w:p>
      <w:r>
        <w:rPr>
          <w:rFonts w:ascii="Calibri" w:hAnsi="Calibri"/>
          <w:b w:val="0"/>
          <w:sz w:val="22"/>
        </w:rPr>
        <w:t>Every controlled requirement includes Priority, Implementation Complexity, Verification Method, Target Sprint and Traceability. Cross-cutting controls use Sprints 1-12; future capability uses Future Release; unresolved decisions use Pending Decision.</w:t>
      </w:r>
    </w:p>
    <w:p>
      <w:r>
        <w:br w:type="page"/>
      </w:r>
    </w:p>
    <w:p>
      <w:pPr>
        <w:pStyle w:val="Heading1"/>
        <w:keepNext/>
      </w:pPr>
      <w:r>
        <w:t>2. Part 6A - Development Execution Protocol</w:t>
      </w:r>
    </w:p>
    <w:p>
      <w:r>
        <w:rPr>
          <w:rFonts w:ascii="Calibri" w:hAnsi="Calibri"/>
          <w:b w:val="0"/>
          <w:sz w:val="22"/>
        </w:rPr>
        <w:t>Role: Lead Software Architect, Senior Flutter Engineer, Senior Android Engineer, Senior QA Engineer, Senior Security Engineer, Senior UX Engineer and Technical Reviewer. Objective: production-ready software, with quality before speed and explicit approval before the next feature.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</w:t>
      </w:r>
      <w:r>
        <w:rPr>
          <w:rFonts w:ascii="Calibri" w:hAnsi="Calibri"/>
          <w:b/>
          <w:color w:val="18324B"/>
          <w:sz w:val="23"/>
        </w:rPr>
        <w:t xml:space="preserve">  Read requirements</w:t>
      </w:r>
    </w:p>
    <w:p>
      <w:r>
        <w:rPr>
          <w:rFonts w:ascii="Calibri" w:hAnsi="Calibri"/>
          <w:b w:val="0"/>
          <w:sz w:val="22"/>
        </w:rPr>
        <w:t>Read approved requirements and linked acceptance criteria before work begins.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Requirements review record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stop rule;Part 2 Master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report identifies every in-scope requirement ID and no unapproved requirement.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</w:t>
      </w:r>
      <w:r>
        <w:rPr>
          <w:rFonts w:ascii="Calibri" w:hAnsi="Calibri"/>
          <w:b/>
          <w:color w:val="18324B"/>
          <w:sz w:val="23"/>
        </w:rPr>
        <w:t xml:space="preserve">  Review architecture</w:t>
      </w:r>
    </w:p>
    <w:p>
      <w:r>
        <w:rPr>
          <w:rFonts w:ascii="Calibri" w:hAnsi="Calibri"/>
          <w:b w:val="0"/>
          <w:sz w:val="22"/>
        </w:rPr>
        <w:t>Confirm feature boundaries, layers, dependencies and approved patterns.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 checklist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Master;LAW 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Affected layers and constraints are recorded before implementation.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3</w:t>
      </w:r>
      <w:r>
        <w:rPr>
          <w:rFonts w:ascii="Calibri" w:hAnsi="Calibri"/>
          <w:b/>
          <w:color w:val="18324B"/>
          <w:sz w:val="23"/>
        </w:rPr>
        <w:t xml:space="preserve">  Review database</w:t>
      </w:r>
    </w:p>
    <w:p>
      <w:r>
        <w:rPr>
          <w:rFonts w:ascii="Calibri" w:hAnsi="Calibri"/>
          <w:b w:val="0"/>
          <w:sz w:val="22"/>
        </w:rPr>
        <w:t>Assess schema, migrations, transactions, lifecycle and repository impact.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Part 4 impact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Master;LAW 12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Database impact is none or linked to approved schema and migration rules.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4</w:t>
      </w:r>
      <w:r>
        <w:rPr>
          <w:rFonts w:ascii="Calibri" w:hAnsi="Calibri"/>
          <w:b/>
          <w:color w:val="18324B"/>
          <w:sz w:val="23"/>
        </w:rPr>
        <w:t xml:space="preserve">  Review dependencies</w:t>
      </w:r>
    </w:p>
    <w:p>
      <w:r>
        <w:rPr>
          <w:rFonts w:ascii="Calibri" w:hAnsi="Calibri"/>
          <w:b w:val="0"/>
          <w:sz w:val="22"/>
        </w:rPr>
        <w:t>Assess whether existing capabilities suffice and evaluate proposed dependencies.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Dependency decision record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5;LAW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new dependency documents need, alternatives, disadvantages and maintenance risk.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5</w:t>
      </w:r>
      <w:r>
        <w:rPr>
          <w:rFonts w:ascii="Calibri" w:hAnsi="Calibri"/>
          <w:b/>
          <w:color w:val="18324B"/>
          <w:sz w:val="23"/>
        </w:rPr>
        <w:t xml:space="preserve">  Identify edge cases</w:t>
      </w:r>
    </w:p>
    <w:p>
      <w:r>
        <w:rPr>
          <w:rFonts w:ascii="Calibri" w:hAnsi="Calibri"/>
          <w:b w:val="0"/>
          <w:sz w:val="22"/>
        </w:rPr>
        <w:t>Define boundary, failure, recovery, localization, accessibility and data-volume cases.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Edge-case test inventory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testing;Part 3 NFR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plan covers normal, boundary, invalid-state and recovery scenarios.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6</w:t>
      </w:r>
      <w:r>
        <w:rPr>
          <w:rFonts w:ascii="Calibri" w:hAnsi="Calibri"/>
          <w:b/>
          <w:color w:val="18324B"/>
          <w:sz w:val="23"/>
        </w:rPr>
        <w:t xml:space="preserve">  Generate implementation</w:t>
      </w:r>
    </w:p>
    <w:p>
      <w:r>
        <w:rPr>
          <w:rFonts w:ascii="Calibri" w:hAnsi="Calibri"/>
          <w:b w:val="0"/>
          <w:sz w:val="22"/>
        </w:rPr>
        <w:t>Implement only approved scope using approved architecture.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Change-set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Parts 1-5;Part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changed files map to approved requirements and contain no unauthorized capability.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7</w:t>
      </w:r>
      <w:r>
        <w:rPr>
          <w:rFonts w:ascii="Calibri" w:hAnsi="Calibri"/>
          <w:b/>
          <w:color w:val="18324B"/>
          <w:sz w:val="23"/>
        </w:rPr>
        <w:t xml:space="preserve">  Run static analysis</w:t>
      </w:r>
    </w:p>
    <w:p>
      <w:r>
        <w:rPr>
          <w:rFonts w:ascii="Calibri" w:hAnsi="Calibri"/>
          <w:b w:val="0"/>
          <w:sz w:val="22"/>
        </w:rPr>
        <w:t>Run approved Flutter, Dart and Android static-analysis checks.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Analyzer and lint reports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NFR-CODE;Part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configured analyzers execute successfully.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8</w:t>
      </w:r>
      <w:r>
        <w:rPr>
          <w:rFonts w:ascii="Calibri" w:hAnsi="Calibri"/>
          <w:b/>
          <w:color w:val="18324B"/>
          <w:sz w:val="23"/>
        </w:rPr>
        <w:t xml:space="preserve">  Fix warnings</w:t>
      </w:r>
    </w:p>
    <w:p>
      <w:r>
        <w:rPr>
          <w:rFonts w:ascii="Calibri" w:hAnsi="Calibri"/>
          <w:b w:val="0"/>
          <w:sz w:val="22"/>
        </w:rPr>
        <w:t>Resolve all analyzer warnings and errors before testing proceeds.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Clean analyzer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gate;NFR-CODE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Analyzer output contains zero errors and zero warnings.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9</w:t>
      </w:r>
      <w:r>
        <w:rPr>
          <w:rFonts w:ascii="Calibri" w:hAnsi="Calibri"/>
          <w:b/>
          <w:color w:val="18324B"/>
          <w:sz w:val="23"/>
        </w:rPr>
        <w:t xml:space="preserve">  Run unit tests</w:t>
      </w:r>
    </w:p>
    <w:p>
      <w:r>
        <w:rPr>
          <w:rFonts w:ascii="Calibri" w:hAnsi="Calibri"/>
          <w:b w:val="0"/>
          <w:sz w:val="22"/>
        </w:rPr>
        <w:t>Execute unit tests for affected domain, data and service logic.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Unit-test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QAT;Part 5 testing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required unit tests pass with no skipped critical test.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10</w:t>
      </w:r>
      <w:r>
        <w:rPr>
          <w:rFonts w:ascii="Calibri" w:hAnsi="Calibri"/>
          <w:b/>
          <w:color w:val="18324B"/>
          <w:sz w:val="23"/>
        </w:rPr>
        <w:t xml:space="preserve">  Fix unit failures</w:t>
      </w:r>
    </w:p>
    <w:p>
      <w:r>
        <w:rPr>
          <w:rFonts w:ascii="Calibri" w:hAnsi="Calibri"/>
          <w:b w:val="0"/>
          <w:sz w:val="22"/>
        </w:rPr>
        <w:t>Resolve every unit-test failure and rerun the affected suite.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Passing rerun evidence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STEP 9;LAW 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affected unit-test suite reports zero failures.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11</w:t>
      </w:r>
      <w:r>
        <w:rPr>
          <w:rFonts w:ascii="Calibri" w:hAnsi="Calibri"/>
          <w:b/>
          <w:color w:val="18324B"/>
          <w:sz w:val="23"/>
        </w:rPr>
        <w:t xml:space="preserve">  Run widget tests</w:t>
      </w:r>
    </w:p>
    <w:p>
      <w:r>
        <w:rPr>
          <w:rFonts w:ascii="Calibri" w:hAnsi="Calibri"/>
          <w:b w:val="0"/>
          <w:sz w:val="22"/>
        </w:rPr>
        <w:t>Execute widget tests for affected presentation behavior.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Widget-test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UI;QAT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Tests pass across approved theme, direction and font profiles.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12</w:t>
      </w:r>
      <w:r>
        <w:rPr>
          <w:rFonts w:ascii="Calibri" w:hAnsi="Calibri"/>
          <w:b/>
          <w:color w:val="18324B"/>
          <w:sz w:val="23"/>
        </w:rPr>
        <w:t xml:space="preserve">  Fix widget failures</w:t>
      </w:r>
    </w:p>
    <w:p>
      <w:r>
        <w:rPr>
          <w:rFonts w:ascii="Calibri" w:hAnsi="Calibri"/>
          <w:b w:val="0"/>
          <w:sz w:val="22"/>
        </w:rPr>
        <w:t>Resolve every widget-test failure and rerun the affected suite.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Passing rerun evidence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STEP 11;LAW 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affected widget-test suite reports zero failures.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13</w:t>
      </w:r>
      <w:r>
        <w:rPr>
          <w:rFonts w:ascii="Calibri" w:hAnsi="Calibri"/>
          <w:b/>
          <w:color w:val="18324B"/>
          <w:sz w:val="23"/>
        </w:rPr>
        <w:t xml:space="preserve">  Run integration tests</w:t>
      </w:r>
    </w:p>
    <w:p>
      <w:r>
        <w:rPr>
          <w:rFonts w:ascii="Calibri" w:hAnsi="Calibri"/>
          <w:b w:val="0"/>
          <w:sz w:val="22"/>
        </w:rPr>
        <w:t>Execute integration tests for affected workflows and persistence boundaries.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Integration-test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testing;Part 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Required workflows pass on the approved Android profile.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14</w:t>
      </w:r>
      <w:r>
        <w:rPr>
          <w:rFonts w:ascii="Calibri" w:hAnsi="Calibri"/>
          <w:b/>
          <w:color w:val="18324B"/>
          <w:sz w:val="23"/>
        </w:rPr>
        <w:t xml:space="preserve">  Fix integration failures</w:t>
      </w:r>
    </w:p>
    <w:p>
      <w:r>
        <w:rPr>
          <w:rFonts w:ascii="Calibri" w:hAnsi="Calibri"/>
          <w:b w:val="0"/>
          <w:sz w:val="22"/>
        </w:rPr>
        <w:t>Resolve every integration-test failure and rerun affected workflows.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Passing rerun evidence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STEP 13;LAW 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affected integration suite reports zero failures.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15</w:t>
      </w:r>
      <w:r>
        <w:rPr>
          <w:rFonts w:ascii="Calibri" w:hAnsi="Calibri"/>
          <w:b/>
          <w:color w:val="18324B"/>
          <w:sz w:val="23"/>
        </w:rPr>
        <w:t xml:space="preserve">  Review performance</w:t>
      </w:r>
    </w:p>
    <w:p>
      <w:r>
        <w:rPr>
          <w:rFonts w:ascii="Calibri" w:hAnsi="Calibri"/>
          <w:b w:val="0"/>
          <w:sz w:val="22"/>
        </w:rPr>
        <w:t>Measure affected performance budgets and investigate regressions.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Benchmark and profiling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NFR-PERF;OI-020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budgets pass; unresolved material thresholds block acceptance.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16</w:t>
      </w:r>
      <w:r>
        <w:rPr>
          <w:rFonts w:ascii="Calibri" w:hAnsi="Calibri"/>
          <w:b/>
          <w:color w:val="18324B"/>
          <w:sz w:val="23"/>
        </w:rPr>
        <w:t xml:space="preserve">  Review accessibility</w:t>
      </w:r>
    </w:p>
    <w:p>
      <w:r>
        <w:rPr>
          <w:rFonts w:ascii="Calibri" w:hAnsi="Calibri"/>
          <w:b w:val="0"/>
          <w:sz w:val="22"/>
        </w:rPr>
        <w:t>Verify screen-reader, directionality, scaling, contrast and touch behavior.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Accessibility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NFR-UI;Part 5;LAW 13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Applicable checks pass on approved English and Urdu profiles.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17</w:t>
      </w:r>
      <w:r>
        <w:rPr>
          <w:rFonts w:ascii="Calibri" w:hAnsi="Calibri"/>
          <w:b/>
          <w:color w:val="18324B"/>
          <w:sz w:val="23"/>
        </w:rPr>
        <w:t xml:space="preserve">  Review security</w:t>
      </w:r>
    </w:p>
    <w:p>
      <w:r>
        <w:rPr>
          <w:rFonts w:ascii="Calibri" w:hAnsi="Calibri"/>
          <w:b w:val="0"/>
          <w:sz w:val="22"/>
        </w:rPr>
        <w:t>Review data, authentication, permissions, input and logs against threats.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Security checklist and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SEC;NFR-SEC;LAW 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unresolved Critical or High security defect remains.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18</w:t>
      </w:r>
      <w:r>
        <w:rPr>
          <w:rFonts w:ascii="Calibri" w:hAnsi="Calibri"/>
          <w:b/>
          <w:color w:val="18324B"/>
          <w:sz w:val="23"/>
        </w:rPr>
        <w:t xml:space="preserve">  Review offline behaviour</w:t>
      </w:r>
    </w:p>
    <w:p>
      <w:r>
        <w:rPr>
          <w:rFonts w:ascii="Calibri" w:hAnsi="Calibri"/>
          <w:b w:val="0"/>
          <w:sz w:val="22"/>
        </w:rPr>
        <w:t>Verify every core workflow without network availability.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Airplane-mode integration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NFR-OFF;LAW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in-scope core workflows complete with network disabled.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19</w:t>
      </w:r>
      <w:r>
        <w:rPr>
          <w:rFonts w:ascii="Calibri" w:hAnsi="Calibri"/>
          <w:b/>
          <w:color w:val="18324B"/>
          <w:sz w:val="23"/>
        </w:rPr>
        <w:t xml:space="preserve">  Review memory usage</w:t>
      </w:r>
    </w:p>
    <w:p>
      <w:r>
        <w:rPr>
          <w:rFonts w:ascii="Calibri" w:hAnsi="Calibri"/>
          <w:b w:val="0"/>
          <w:sz w:val="22"/>
        </w:rPr>
        <w:t>Profile allocations, disposal and sustained-use behavior.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Memory profile and leak checks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NFR-MEM;LAW 6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reproducible leak or unbounded growth remains.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20</w:t>
      </w:r>
      <w:r>
        <w:rPr>
          <w:rFonts w:ascii="Calibri" w:hAnsi="Calibri"/>
          <w:b/>
          <w:color w:val="18324B"/>
          <w:sz w:val="23"/>
        </w:rPr>
        <w:t xml:space="preserve">  Review battery usage</w:t>
      </w:r>
    </w:p>
    <w:p>
      <w:r>
        <w:rPr>
          <w:rFonts w:ascii="Calibri" w:hAnsi="Calibri"/>
          <w:b w:val="0"/>
          <w:sz w:val="22"/>
        </w:rPr>
        <w:t>Assess wakeups, background work, alarms and sustained energy use.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Battery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NFR-BAT;Part 11 Sprint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unnecessary wake lock, loop or repeated wakeup is detected.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21</w:t>
      </w:r>
      <w:r>
        <w:rPr>
          <w:rFonts w:ascii="Calibri" w:hAnsi="Calibri"/>
          <w:b/>
          <w:color w:val="18324B"/>
          <w:sz w:val="23"/>
        </w:rPr>
        <w:t xml:space="preserve">  Review responsiveness</w:t>
      </w:r>
    </w:p>
    <w:p>
      <w:r>
        <w:rPr>
          <w:rFonts w:ascii="Calibri" w:hAnsi="Calibri"/>
          <w:b w:val="0"/>
          <w:sz w:val="22"/>
        </w:rPr>
        <w:t>Verify layouts, interaction latency and supported Android form factors.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Device-matrix UI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NFR-UI-005;Part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overflow, clipping or blocked primary action occurs.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22</w:t>
      </w:r>
      <w:r>
        <w:rPr>
          <w:rFonts w:ascii="Calibri" w:hAnsi="Calibri"/>
          <w:b/>
          <w:color w:val="18324B"/>
          <w:sz w:val="23"/>
        </w:rPr>
        <w:t xml:space="preserve">  Review database transactions</w:t>
      </w:r>
    </w:p>
    <w:p>
      <w:r>
        <w:rPr>
          <w:rFonts w:ascii="Calibri" w:hAnsi="Calibri"/>
          <w:b w:val="0"/>
          <w:sz w:val="22"/>
        </w:rPr>
        <w:t>Verify atomicity, rollback, constraints and concurrency for affected writes.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Failure-injection integration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NFR-DB-006;Part 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Critical operations are atomic and failure leaves consistent data.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23</w:t>
      </w:r>
      <w:r>
        <w:rPr>
          <w:rFonts w:ascii="Calibri" w:hAnsi="Calibri"/>
          <w:b/>
          <w:color w:val="18324B"/>
          <w:sz w:val="23"/>
        </w:rPr>
        <w:t xml:space="preserve">  Review error handling</w:t>
      </w:r>
    </w:p>
    <w:p>
      <w:r>
        <w:rPr>
          <w:rFonts w:ascii="Calibri" w:hAnsi="Calibri"/>
          <w:b w:val="0"/>
          <w:sz w:val="22"/>
        </w:rPr>
        <w:t>Verify typed failures, safe recovery and meaningful local messages.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Failure-path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NFR-ERR;Part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Expected failures do not crash, lose data or expose sensitive details.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24</w:t>
      </w:r>
      <w:r>
        <w:rPr>
          <w:rFonts w:ascii="Calibri" w:hAnsi="Calibri"/>
          <w:b/>
          <w:color w:val="18324B"/>
          <w:sz w:val="23"/>
        </w:rPr>
        <w:t xml:space="preserve">  Review logging</w:t>
      </w:r>
    </w:p>
    <w:p>
      <w:r>
        <w:rPr>
          <w:rFonts w:ascii="Calibri" w:hAnsi="Calibri"/>
          <w:b w:val="0"/>
          <w:sz w:val="22"/>
        </w:rPr>
        <w:t>Verify structured, local, privacy-safe and actionable logging.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Log inspection and redaction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NFR-ERR-004;Part 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Required events are local and contain no sensitive-data leakage.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25</w:t>
      </w:r>
      <w:r>
        <w:rPr>
          <w:rFonts w:ascii="Calibri" w:hAnsi="Calibri"/>
          <w:b/>
          <w:color w:val="18324B"/>
          <w:sz w:val="23"/>
        </w:rPr>
        <w:t xml:space="preserve">  Review documentation</w:t>
      </w:r>
    </w:p>
    <w:p>
      <w:r>
        <w:rPr>
          <w:rFonts w:ascii="Calibri" w:hAnsi="Calibri"/>
          <w:b w:val="0"/>
          <w:sz w:val="22"/>
        </w:rPr>
        <w:t>Update all affected controlled documentation before completion.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Documentation diff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LAW 9;Part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Architecture, database, change log and migration notes are current or not applicable.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26</w:t>
      </w:r>
      <w:r>
        <w:rPr>
          <w:rFonts w:ascii="Calibri" w:hAnsi="Calibri"/>
          <w:b/>
          <w:color w:val="18324B"/>
          <w:sz w:val="23"/>
        </w:rPr>
        <w:t xml:space="preserve">  Generate implementation report</w:t>
      </w:r>
    </w:p>
    <w:p>
      <w:r>
        <w:rPr>
          <w:rFonts w:ascii="Calibri" w:hAnsi="Calibri"/>
          <w:b w:val="0"/>
          <w:sz w:val="22"/>
        </w:rPr>
        <w:t>Produce the controlled completion report defined by this Part.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Report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P6A-OUT-001;Part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report contains every mandatory field and links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STEP 27</w:t>
      </w:r>
      <w:r>
        <w:rPr>
          <w:rFonts w:ascii="Calibri" w:hAnsi="Calibri"/>
          <w:b/>
          <w:color w:val="18324B"/>
          <w:sz w:val="23"/>
        </w:rPr>
        <w:t xml:space="preserve">  Wait for approval</w:t>
      </w:r>
    </w:p>
    <w:p>
      <w:r>
        <w:rPr>
          <w:rFonts w:ascii="Calibri" w:hAnsi="Calibri"/>
          <w:b w:val="0"/>
          <w:sz w:val="22"/>
        </w:rPr>
        <w:t>Stop after reporting and do not start another feature until explicit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Approval and history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11 final rule;LAW 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subsequent feature change predates recorded approval.</w:t>
      </w:r>
    </w:p>
    <w:p>
      <w:pPr>
        <w:pStyle w:val="Heading2"/>
        <w:keepNext/>
      </w:pPr>
      <w:r>
        <w:t>2.1 Completion Controls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P6A-SR-001</w:t>
      </w:r>
      <w:r>
        <w:rPr>
          <w:rFonts w:ascii="Calibri" w:hAnsi="Calibri"/>
          <w:b/>
          <w:color w:val="18324B"/>
          <w:sz w:val="23"/>
        </w:rPr>
        <w:t xml:space="preserve">  Self-review checklist</w:t>
      </w:r>
    </w:p>
    <w:p>
      <w:r>
        <w:rPr>
          <w:rFonts w:ascii="Calibri" w:hAnsi="Calibri"/>
          <w:b w:val="0"/>
          <w:sz w:val="22"/>
        </w:rPr>
        <w:t>Verify requirements, acceptance, clean analysis, no duplication, dead code, TODO, FIXME, secrets, unused variables or unreachable code.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Static checks and review checklist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1;NFR-CODE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item is Pass or Not Applicable with evidence; any Fail blocks completion.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P6A-QG-001</w:t>
      </w:r>
      <w:r>
        <w:rPr>
          <w:rFonts w:ascii="Calibri" w:hAnsi="Calibri"/>
          <w:b/>
          <w:color w:val="18324B"/>
          <w:sz w:val="23"/>
        </w:rPr>
        <w:t xml:space="preserve">  Feature quality gate</w:t>
      </w:r>
    </w:p>
    <w:p>
      <w:r>
        <w:rPr>
          <w:rFonts w:ascii="Calibri" w:hAnsi="Calibri"/>
          <w:b w:val="0"/>
          <w:sz w:val="22"/>
        </w:rPr>
        <w:t>Completion requires build, analysis, tests, performance, memory, accessibility, offline, security and documentation gates.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Aggregated gate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gate;Part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gate has evidence and none is Failed or unevidenced.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P6A-ERR-001</w:t>
      </w:r>
      <w:r>
        <w:rPr>
          <w:rFonts w:ascii="Calibri" w:hAnsi="Calibri"/>
          <w:b/>
          <w:color w:val="18324B"/>
          <w:sz w:val="23"/>
        </w:rPr>
        <w:t xml:space="preserve">  Error policy</w:t>
      </w:r>
    </w:p>
    <w:p>
      <w:r>
        <w:rPr>
          <w:rFonts w:ascii="Calibri" w:hAnsi="Calibri"/>
          <w:b w:val="0"/>
          <w:sz w:val="22"/>
        </w:rPr>
        <w:t>Never hide errors; document root cause, impact, fix and prevention.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Failure-report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NFR-ERR;LAW 14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blocking failure report contains all four fields.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P6A-SEC-001</w:t>
      </w:r>
      <w:r>
        <w:rPr>
          <w:rFonts w:ascii="Calibri" w:hAnsi="Calibri"/>
          <w:b/>
          <w:color w:val="18324B"/>
          <w:sz w:val="23"/>
        </w:rPr>
        <w:t xml:space="preserve">  Security review scope</w:t>
      </w:r>
    </w:p>
    <w:p>
      <w:r>
        <w:rPr>
          <w:rFonts w:ascii="Calibri" w:hAnsi="Calibri"/>
          <w:b w:val="0"/>
          <w:sz w:val="22"/>
        </w:rPr>
        <w:t>Review storage, encryption, authentication, permissions, SQL injection, input validation, backup and hidden data.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Threat checklist and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3;Part 4;SEC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applicable area has evidence and disposition.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P6A-PERF-001</w:t>
      </w:r>
      <w:r>
        <w:rPr>
          <w:rFonts w:ascii="Calibri" w:hAnsi="Calibri"/>
          <w:b/>
          <w:color w:val="18324B"/>
          <w:sz w:val="23"/>
        </w:rPr>
        <w:t xml:space="preserve">  Performance review scope</w:t>
      </w:r>
    </w:p>
    <w:p>
      <w:r>
        <w:rPr>
          <w:rFonts w:ascii="Calibri" w:hAnsi="Calibri"/>
          <w:b w:val="0"/>
          <w:sz w:val="22"/>
        </w:rPr>
        <w:t>Review frame drops, queries, memory, CPU, battery, startup, scrolling and animations.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Profiling and benchmarks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NFR-PERF/BAT/MEM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Measurements meet approved budgets or block completion.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P6A-A11Y-001</w:t>
      </w:r>
      <w:r>
        <w:rPr>
          <w:rFonts w:ascii="Calibri" w:hAnsi="Calibri"/>
          <w:b/>
          <w:color w:val="18324B"/>
          <w:sz w:val="23"/>
        </w:rPr>
        <w:t xml:space="preserve">  Accessibility review scope</w:t>
      </w:r>
    </w:p>
    <w:p>
      <w:r>
        <w:rPr>
          <w:rFonts w:ascii="Calibri" w:hAnsi="Calibri"/>
          <w:b w:val="0"/>
          <w:sz w:val="22"/>
        </w:rPr>
        <w:t>Verify RTL, LTR, TalkBack, font scaling, touch targets and contrast.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Accessibility matrix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affected screens pass the approved matrix.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P6A-DOC-001</w:t>
      </w:r>
      <w:r>
        <w:rPr>
          <w:rFonts w:ascii="Calibri" w:hAnsi="Calibri"/>
          <w:b/>
          <w:color w:val="18324B"/>
          <w:sz w:val="23"/>
        </w:rPr>
        <w:t xml:space="preserve">  Documentation update</w:t>
      </w:r>
    </w:p>
    <w:p>
      <w:r>
        <w:rPr>
          <w:rFonts w:ascii="Calibri" w:hAnsi="Calibri"/>
          <w:b w:val="0"/>
          <w:sz w:val="22"/>
        </w:rPr>
        <w:t>Update architecture, database, interface documentation, change log and migration notes as applicable.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Documentation diff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LAW 9;Part 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artifact is updated or explicitly Not Applicable.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P6A-OUT-001</w:t>
      </w:r>
      <w:r>
        <w:rPr>
          <w:rFonts w:ascii="Calibri" w:hAnsi="Calibri"/>
          <w:b/>
          <w:color w:val="18324B"/>
          <w:sz w:val="23"/>
        </w:rPr>
        <w:t xml:space="preserve">  Implementation report format</w:t>
      </w:r>
    </w:p>
    <w:p>
      <w:r>
        <w:rPr>
          <w:rFonts w:ascii="Calibri" w:hAnsi="Calibri"/>
          <w:b w:val="0"/>
          <w:sz w:val="22"/>
        </w:rPr>
        <w:t>Include Feature Name, Files Changed, Reason, Tests Executed, Warnings, Issues, Fixes, Remaining Risks and Next Recommended Task.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Report schema validation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STEP 26;Part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nine fields are present; empty fields state None.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P6A-STOP-001</w:t>
      </w:r>
      <w:r>
        <w:rPr>
          <w:rFonts w:ascii="Calibri" w:hAnsi="Calibri"/>
          <w:b/>
          <w:color w:val="18324B"/>
          <w:sz w:val="23"/>
        </w:rPr>
        <w:t xml:space="preserve">  Stop condition</w:t>
      </w:r>
    </w:p>
    <w:p>
      <w:r>
        <w:rPr>
          <w:rFonts w:ascii="Calibri" w:hAnsi="Calibri"/>
          <w:b w:val="0"/>
          <w:sz w:val="22"/>
        </w:rPr>
        <w:t>Never begin another feature until the current feature passes all gates and explicit approval is received.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Change-history and approval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STEP 27;Part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feature overlap occurs without approved change management.</w:t>
      </w:r>
    </w:p>
    <w:p>
      <w:r>
        <w:br w:type="page"/>
      </w:r>
    </w:p>
    <w:p>
      <w:pPr>
        <w:pStyle w:val="Heading1"/>
        <w:keepNext/>
      </w:pPr>
      <w:r>
        <w:t>3. Part 6B - AI Constitution</w:t>
      </w:r>
    </w:p>
    <w:p>
      <w:r>
        <w:rPr>
          <w:rFonts w:ascii="Calibri" w:hAnsi="Calibri"/>
          <w:b w:val="0"/>
          <w:sz w:val="22"/>
        </w:rPr>
        <w:t>Role: permanent Lead Architect responsible for protecting architecture, code quality, security, performance, maintainability, scalability, user experience, offline-first design and future AI integration. Long-term quality governs decisions.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</w:t>
      </w:r>
      <w:r>
        <w:rPr>
          <w:rFonts w:ascii="Calibri" w:hAnsi="Calibri"/>
          <w:b/>
          <w:color w:val="18324B"/>
          <w:sz w:val="23"/>
        </w:rPr>
        <w:t xml:space="preserve">  Architecture First</w:t>
      </w:r>
    </w:p>
    <w:p>
      <w:r>
        <w:rPr>
          <w:rFonts w:ascii="Calibri" w:hAnsi="Calibri"/>
          <w:b w:val="0"/>
          <w:sz w:val="22"/>
        </w:rPr>
        <w:t>Never violate Clean Architecture, bypass repositories, put business logic in Widgets or create circular dependencies.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 and dependency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layer flow holds and no forbidden dependency exists.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2</w:t>
      </w:r>
      <w:r>
        <w:rPr>
          <w:rFonts w:ascii="Calibri" w:hAnsi="Calibri"/>
          <w:b/>
          <w:color w:val="18324B"/>
          <w:sz w:val="23"/>
        </w:rPr>
        <w:t xml:space="preserve">  Requirements First</w:t>
      </w:r>
    </w:p>
    <w:p>
      <w:r>
        <w:rPr>
          <w:rFonts w:ascii="Calibri" w:hAnsi="Calibri"/>
          <w:b w:val="0"/>
          <w:sz w:val="22"/>
        </w:rPr>
        <w:t>Implement only approved requirements; stop when material ambiguity remains.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Traceability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stop rule;Part 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behavior traces to approval; ambiguity is resolved before work.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3</w:t>
      </w:r>
      <w:r>
        <w:rPr>
          <w:rFonts w:ascii="Calibri" w:hAnsi="Calibri"/>
          <w:b/>
          <w:color w:val="18324B"/>
          <w:sz w:val="23"/>
        </w:rPr>
        <w:t xml:space="preserve">  No Shortcuts</w:t>
      </w:r>
    </w:p>
    <w:p>
      <w:r>
        <w:rPr>
          <w:rFonts w:ascii="Calibri" w:hAnsi="Calibri"/>
          <w:b w:val="0"/>
          <w:sz w:val="22"/>
        </w:rPr>
        <w:t>Do not trade maintainability for speed or silently introduce technical debt.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Code review and debt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1;NFR-CODE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unapproved workaround, temporary hack or deferred mandatory correction remains.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4</w:t>
      </w:r>
      <w:r>
        <w:rPr>
          <w:rFonts w:ascii="Calibri" w:hAnsi="Calibri"/>
          <w:b/>
          <w:color w:val="18324B"/>
          <w:sz w:val="23"/>
        </w:rPr>
        <w:t xml:space="preserve">  Security First</w:t>
      </w:r>
    </w:p>
    <w:p>
      <w:r>
        <w:rPr>
          <w:rFonts w:ascii="Calibri" w:hAnsi="Calibri"/>
          <w:b w:val="0"/>
          <w:sz w:val="22"/>
        </w:rPr>
        <w:t>Protect data, prohibit hardcoded secrets, encrypt sensitive local data, validate input and minimize permissions.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Threat analysis, secret scan and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NFR-SEC;Parts 4-5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secret exposure, excessive permission or unresolved Critical/High vulnerability remains.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5</w:t>
      </w:r>
      <w:r>
        <w:rPr>
          <w:rFonts w:ascii="Calibri" w:hAnsi="Calibri"/>
          <w:b/>
          <w:color w:val="18324B"/>
          <w:sz w:val="23"/>
        </w:rPr>
        <w:t xml:space="preserve">  Offline First</w:t>
      </w:r>
    </w:p>
    <w:p>
      <w:r>
        <w:rPr>
          <w:rFonts w:ascii="Calibri" w:hAnsi="Calibri"/>
          <w:b w:val="0"/>
          <w:sz w:val="22"/>
        </w:rPr>
        <w:t>Every core feature works without internet; cloud sync remains optional.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Airplane-mode tests and dependency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NFR-OFF;Part 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Core workflows pass offline and no mandatory network dependency exists.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6</w:t>
      </w:r>
      <w:r>
        <w:rPr>
          <w:rFonts w:ascii="Calibri" w:hAnsi="Calibri"/>
          <w:b/>
          <w:color w:val="18324B"/>
          <w:sz w:val="23"/>
        </w:rPr>
        <w:t xml:space="preserve">  Performance First</w:t>
      </w:r>
    </w:p>
    <w:p>
      <w:r>
        <w:rPr>
          <w:rFonts w:ascii="Calibri" w:hAnsi="Calibri"/>
          <w:b w:val="0"/>
          <w:sz w:val="22"/>
        </w:rPr>
        <w:t>Maintain smooth scrolling, avoid unnecessary rebuilds and leaks, and optimize queries and startup.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Profiling, benchmarks and query plans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NFR-PERF/MEM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budgets pass without leaks or UI stalls.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7</w:t>
      </w:r>
      <w:r>
        <w:rPr>
          <w:rFonts w:ascii="Calibri" w:hAnsi="Calibri"/>
          <w:b/>
          <w:color w:val="18324B"/>
          <w:sz w:val="23"/>
        </w:rPr>
        <w:t xml:space="preserve">  Consistency</w:t>
      </w:r>
    </w:p>
    <w:p>
      <w:r>
        <w:rPr>
          <w:rFonts w:ascii="Calibri" w:hAnsi="Calibri"/>
          <w:b w:val="0"/>
          <w:sz w:val="22"/>
        </w:rPr>
        <w:t>Use the approved design language and reuse components and services.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Design-system and duplication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5;NFR-CODE-004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Affected screens use approved tokens and introduce no unjustified duplicate.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8</w:t>
      </w:r>
      <w:r>
        <w:rPr>
          <w:rFonts w:ascii="Calibri" w:hAnsi="Calibri"/>
          <w:b/>
          <w:color w:val="18324B"/>
          <w:sz w:val="23"/>
        </w:rPr>
        <w:t xml:space="preserve">  Test Before Complete</w:t>
      </w:r>
    </w:p>
    <w:p>
      <w:r>
        <w:rPr>
          <w:rFonts w:ascii="Calibri" w:hAnsi="Calibri"/>
          <w:b w:val="0"/>
          <w:sz w:val="22"/>
        </w:rPr>
        <w:t>A feature is never complete until every required test passes.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Aggregated test report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P6A-QG-001;Part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mandatory suites pass and no critical test is skipped.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9</w:t>
      </w:r>
      <w:r>
        <w:rPr>
          <w:rFonts w:ascii="Calibri" w:hAnsi="Calibri"/>
          <w:b/>
          <w:color w:val="18324B"/>
          <w:sz w:val="23"/>
        </w:rPr>
        <w:t xml:space="preserve">  Documentation</w:t>
      </w:r>
    </w:p>
    <w:p>
      <w:r>
        <w:rPr>
          <w:rFonts w:ascii="Calibri" w:hAnsi="Calibri"/>
          <w:b w:val="0"/>
          <w:sz w:val="22"/>
        </w:rPr>
        <w:t>Every architectural change updates controlled documentation.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Documentation diff and ADR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P6A-DOC-001;Part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Architecture records and impacted master references are current.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10</w:t>
      </w:r>
      <w:r>
        <w:rPr>
          <w:rFonts w:ascii="Calibri" w:hAnsi="Calibri"/>
          <w:b/>
          <w:color w:val="18324B"/>
          <w:sz w:val="23"/>
        </w:rPr>
        <w:t xml:space="preserve">  Safe Changes</w:t>
      </w:r>
    </w:p>
    <w:p>
      <w:r>
        <w:rPr>
          <w:rFonts w:ascii="Calibri" w:hAnsi="Calibri"/>
          <w:b w:val="0"/>
          <w:sz w:val="22"/>
        </w:rPr>
        <w:t>Identify affected modules, explain risks and protect backward compatibility before modification.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Impact analysis and regression plan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11 change management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Impact, risk, migration and regression evidence exists before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11</w:t>
      </w:r>
      <w:r>
        <w:rPr>
          <w:rFonts w:ascii="Calibri" w:hAnsi="Calibri"/>
          <w:b/>
          <w:color w:val="18324B"/>
          <w:sz w:val="23"/>
        </w:rPr>
        <w:t xml:space="preserve">  Dependency Control</w:t>
      </w:r>
    </w:p>
    <w:p>
      <w:r>
        <w:rPr>
          <w:rFonts w:ascii="Calibri" w:hAnsi="Calibri"/>
          <w:b w:val="0"/>
          <w:sz w:val="22"/>
        </w:rPr>
        <w:t>Add no unnecessary package; document need, advantages, disadvantages and maintenance risk.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Dependency and maintenance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5;P5-OI-002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added package has approval and passes compatibility, maintenance and security checks.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12</w:t>
      </w:r>
      <w:r>
        <w:rPr>
          <w:rFonts w:ascii="Calibri" w:hAnsi="Calibri"/>
          <w:b/>
          <w:color w:val="18324B"/>
          <w:sz w:val="23"/>
        </w:rPr>
        <w:t xml:space="preserve">  Database Safety</w:t>
      </w:r>
    </w:p>
    <w:p>
      <w:r>
        <w:rPr>
          <w:rFonts w:ascii="Calibri" w:hAnsi="Calibri"/>
          <w:b w:val="0"/>
          <w:sz w:val="22"/>
        </w:rPr>
        <w:t>Perform no destructive database operation without backup support; preserve data through migration.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Migration, rollback and recovery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4;NFR-DB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Migration failure restores consistency and validated recovery evidence exists.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13</w:t>
      </w:r>
      <w:r>
        <w:rPr>
          <w:rFonts w:ascii="Calibri" w:hAnsi="Calibri"/>
          <w:b/>
          <w:color w:val="18324B"/>
          <w:sz w:val="23"/>
        </w:rPr>
        <w:t xml:space="preserve">  Accessibility</w:t>
      </w:r>
    </w:p>
    <w:p>
      <w:r>
        <w:rPr>
          <w:rFonts w:ascii="Calibri" w:hAnsi="Calibri"/>
          <w:b w:val="0"/>
          <w:sz w:val="22"/>
        </w:rPr>
        <w:t>Every screen supports RTL, LTR, screen readers, large fonts and accessible touch targets.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Accessibility matrix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Affected screens pass direction, TalkBack, scaling and touch checks.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14</w:t>
      </w:r>
      <w:r>
        <w:rPr>
          <w:rFonts w:ascii="Calibri" w:hAnsi="Calibri"/>
          <w:b/>
          <w:color w:val="18324B"/>
          <w:sz w:val="23"/>
        </w:rPr>
        <w:t xml:space="preserve">  Error Handling</w:t>
      </w:r>
    </w:p>
    <w:p>
      <w:r>
        <w:rPr>
          <w:rFonts w:ascii="Calibri" w:hAnsi="Calibri"/>
          <w:b w:val="0"/>
          <w:sz w:val="22"/>
        </w:rPr>
        <w:t>Never ignore exceptions; explain root cause, impact, fix and prevention.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Failure-path tests and report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NFR-ERR;P6A-ERR-001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swallowed error remains and all four fields are documented.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15</w:t>
      </w:r>
      <w:r>
        <w:rPr>
          <w:rFonts w:ascii="Calibri" w:hAnsi="Calibri"/>
          <w:b/>
          <w:color w:val="18324B"/>
          <w:sz w:val="23"/>
        </w:rPr>
        <w:t xml:space="preserve">  Self Review</w:t>
      </w:r>
    </w:p>
    <w:p>
      <w:r>
        <w:rPr>
          <w:rFonts w:ascii="Calibri" w:hAnsi="Calibri"/>
          <w:b w:val="0"/>
          <w:sz w:val="22"/>
        </w:rPr>
        <w:t>Review architecture, security, performance, database, UI consistency, accessibility and documentation before completion.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Signed completion checklist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P6A-SR-001;P6A-QG-001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domain is Pass or Not Applicable with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16</w:t>
      </w:r>
      <w:r>
        <w:rPr>
          <w:rFonts w:ascii="Calibri" w:hAnsi="Calibri"/>
          <w:b/>
          <w:color w:val="18324B"/>
          <w:sz w:val="23"/>
        </w:rPr>
        <w:t xml:space="preserve">  User Experience</w:t>
      </w:r>
    </w:p>
    <w:p>
      <w:r>
        <w:rPr>
          <w:rFonts w:ascii="Calibri" w:hAnsi="Calibri"/>
          <w:b w:val="0"/>
          <w:sz w:val="22"/>
        </w:rPr>
        <w:t>Minimize taps, keep navigation intuitive, provide Undo for destructive actions and avoid surprises.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Usability walkthrough and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5;TASK-003-005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Common actions meet approved navigation criteria and reversible actions provide Undo.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17</w:t>
      </w:r>
      <w:r>
        <w:rPr>
          <w:rFonts w:ascii="Calibri" w:hAnsi="Calibri"/>
          <w:b/>
          <w:color w:val="18324B"/>
          <w:sz w:val="23"/>
        </w:rPr>
        <w:t xml:space="preserve">  AI Readiness</w:t>
      </w:r>
    </w:p>
    <w:p>
      <w:r>
        <w:rPr>
          <w:rFonts w:ascii="Calibri" w:hAnsi="Calibri"/>
          <w:b w:val="0"/>
          <w:sz w:val="22"/>
        </w:rPr>
        <w:t>Keep AI isolated, replaceable and uncoupled from core business logic.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Boundary and feature-absence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PLUGIN-005;Part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Version 1 core modules have no AI runtime dependency; extension points remain inert.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18</w:t>
      </w:r>
      <w:r>
        <w:rPr>
          <w:rFonts w:ascii="Calibri" w:hAnsi="Calibri"/>
          <w:b/>
          <w:color w:val="18324B"/>
          <w:sz w:val="23"/>
        </w:rPr>
        <w:t xml:space="preserve">  Plugin System</w:t>
      </w:r>
    </w:p>
    <w:p>
      <w:r>
        <w:rPr>
          <w:rFonts w:ascii="Calibri" w:hAnsi="Calibri"/>
          <w:b w:val="0"/>
          <w:sz w:val="22"/>
        </w:rPr>
        <w:t>Every plugin is modular, replaceable, versioned and isolated.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Contract, lifecycle and isolation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PLUGIN-001-008;Parts 4-5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Plugin Manager enforces contracts; feature plugins remain absent or disabled.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19</w:t>
      </w:r>
      <w:r>
        <w:rPr>
          <w:rFonts w:ascii="Calibri" w:hAnsi="Calibri"/>
          <w:b/>
          <w:color w:val="18324B"/>
          <w:sz w:val="23"/>
        </w:rPr>
        <w:t xml:space="preserve">  Code Quality</w:t>
      </w:r>
    </w:p>
    <w:p>
      <w:r>
        <w:rPr>
          <w:rFonts w:ascii="Calibri" w:hAnsi="Calibri"/>
          <w:b w:val="0"/>
          <w:sz w:val="22"/>
        </w:rPr>
        <w:t>Follow SOLID, DRY, KISS and Feature First; use immutable models and composition.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Analyzer, review and architecture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NFR-CODE;Part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approved quality rule is violated without explicit architecture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LAW 20</w:t>
      </w:r>
      <w:r>
        <w:rPr>
          <w:rFonts w:ascii="Calibri" w:hAnsi="Calibri"/>
          <w:b/>
          <w:color w:val="18324B"/>
          <w:sz w:val="23"/>
        </w:rPr>
        <w:t xml:space="preserve">  Stop Rule</w:t>
      </w:r>
    </w:p>
    <w:p>
      <w:r>
        <w:rPr>
          <w:rFonts w:ascii="Calibri" w:hAnsi="Calibri"/>
          <w:b w:val="0"/>
          <w:sz w:val="22"/>
        </w:rPr>
        <w:t>If quality does not satisfy these laws, stop, explain, recommend and await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Approval and work-history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stop rule;STEP 27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implementation continues while a mandatory law remains failed.</w:t>
      </w:r>
    </w:p>
    <w:p>
      <w:r>
        <w:br w:type="page"/>
      </w:r>
    </w:p>
    <w:p>
      <w:pPr>
        <w:pStyle w:val="Heading1"/>
        <w:keepNext/>
      </w:pPr>
      <w:r>
        <w:t>4. Part 6C - Master Development Roadmap Coverage</w:t>
      </w:r>
    </w:p>
    <w:p>
      <w:r>
        <w:rPr>
          <w:rFonts w:ascii="Calibri" w:hAnsi="Calibri"/>
          <w:b w:val="0"/>
          <w:sz w:val="22"/>
        </w:rPr>
        <w:t>Roadmap control: the original PHASE 1-12 identifiers and deliverables are preserved. Part 11 is the sole authority for Version 1 sprint sequence; these phases are traceability and coverage groupings.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1</w:t>
      </w:r>
      <w:r>
        <w:rPr>
          <w:rFonts w:ascii="Calibri" w:hAnsi="Calibri"/>
          <w:b/>
          <w:color w:val="18324B"/>
          <w:sz w:val="23"/>
        </w:rPr>
        <w:t xml:space="preserve">  Project Foundation</w:t>
      </w:r>
    </w:p>
    <w:p>
      <w:r>
        <w:rPr>
          <w:rFonts w:ascii="Calibri" w:hAnsi="Calibri"/>
          <w:b w:val="0"/>
          <w:sz w:val="22"/>
        </w:rPr>
        <w:t>Flutter project, Git repository, folder structure, theme, localization, dependency injection, logging, error handling, database initialization, event bus and secure-storage preparation. Output: working empty application.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Build, analyzer, architecture and initialization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11 Sprints 1-2;Parts 4-5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Sprint 1 produces a feature-free shell; Sprint 2 completes database foundation. Secure storage is preparatory until Sprint 10.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2</w:t>
      </w:r>
      <w:r>
        <w:rPr>
          <w:rFonts w:ascii="Calibri" w:hAnsi="Calibri"/>
          <w:b/>
          <w:color w:val="18324B"/>
          <w:sz w:val="23"/>
        </w:rPr>
        <w:t xml:space="preserve">  Core Task Engine</w:t>
      </w:r>
    </w:p>
    <w:p>
      <w:r>
        <w:rPr>
          <w:rFonts w:ascii="Calibri" w:hAnsi="Calibri"/>
          <w:b w:val="0"/>
          <w:sz w:val="22"/>
        </w:rPr>
        <w:t>Tasks, categories, projects, subtasks, checklists, tags, priority, status and task history.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Repository, state, CRUD and integration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3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TASK-001-010;PROJ-001-004;Part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task CRUD and engine behavior pass validation, persistence, soft-delete and recovery tests.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3</w:t>
      </w:r>
      <w:r>
        <w:rPr>
          <w:rFonts w:ascii="Calibri" w:hAnsi="Calibri"/>
          <w:b/>
          <w:color w:val="18324B"/>
          <w:sz w:val="23"/>
        </w:rPr>
        <w:t xml:space="preserve">  Reminder Engine</w:t>
      </w:r>
    </w:p>
    <w:p>
      <w:r>
        <w:rPr>
          <w:rFonts w:ascii="Calibri" w:hAnsi="Calibri"/>
          <w:b w:val="0"/>
          <w:sz w:val="22"/>
        </w:rPr>
        <w:t>Reminder scheduler, notification engine, repeat rules, voice reminder, snooze, missed reminders and calendar integration.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Android scheduling, offline, reboot and battery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4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REM-001-010;CAL;Part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reminders operate offline across lifecycle cases; unresolved platform and voice decisions remain blocked.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4</w:t>
      </w:r>
      <w:r>
        <w:rPr>
          <w:rFonts w:ascii="Calibri" w:hAnsi="Calibri"/>
          <w:b/>
          <w:color w:val="18324B"/>
          <w:sz w:val="23"/>
        </w:rPr>
        <w:t xml:space="preserve">  Knowledge System</w:t>
      </w:r>
    </w:p>
    <w:p>
      <w:r>
        <w:rPr>
          <w:rFonts w:ascii="Calibri" w:hAnsi="Calibri"/>
          <w:b w:val="0"/>
          <w:sz w:val="22"/>
        </w:rPr>
        <w:t>Knowledge Vault with Rich Notes, Markdown, Wiki Links, Backlinks and Version History.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Repository, editor, FTS and version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5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KV-001-008;Part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Knowledge Vault and Notes, Journal and Wiki submodules pass persistence, search, version and recovery tests.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5</w:t>
      </w:r>
      <w:r>
        <w:rPr>
          <w:rFonts w:ascii="Calibri" w:hAnsi="Calibri"/>
          <w:b/>
          <w:color w:val="18324B"/>
          <w:sz w:val="23"/>
        </w:rPr>
        <w:t xml:space="preserve">  Document Manager</w:t>
      </w:r>
    </w:p>
    <w:p>
      <w:r>
        <w:rPr>
          <w:rFonts w:ascii="Calibri" w:hAnsi="Calibri"/>
          <w:b w:val="0"/>
          <w:sz w:val="22"/>
        </w:rPr>
        <w:t>Documents, attachments, images, video, preview and versioning within the Knowledge Vault parent.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Storage, checksum, preview, pagination and low-storage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5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DOC-001-010;Part 2 clarification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Workflows operate offline; attachments are unlimited until storage exhaustion and fail gracefully at low storage.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6</w:t>
      </w:r>
      <w:r>
        <w:rPr>
          <w:rFonts w:ascii="Calibri" w:hAnsi="Calibri"/>
          <w:b/>
          <w:color w:val="18324B"/>
          <w:sz w:val="23"/>
        </w:rPr>
        <w:t xml:space="preserve">  Search Engine</w:t>
      </w:r>
    </w:p>
    <w:p>
      <w:r>
        <w:rPr>
          <w:rFonts w:ascii="Calibri" w:hAnsi="Calibri"/>
          <w:b w:val="0"/>
          <w:sz w:val="22"/>
        </w:rPr>
        <w:t>Universal Search, filters, approved voice search, search indexes, Urdu search and English search.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Correctness, security, language and performance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7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SEARCH-001-009;Part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Authorized results meet approved correctness and performance budgets; unresolved voice behavior remains blocked.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7</w:t>
      </w:r>
      <w:r>
        <w:rPr>
          <w:rFonts w:ascii="Calibri" w:hAnsi="Calibri"/>
          <w:b/>
          <w:color w:val="18324B"/>
          <w:sz w:val="23"/>
        </w:rPr>
        <w:t xml:space="preserve">  Statistics and Dashboard</w:t>
      </w:r>
    </w:p>
    <w:p>
      <w:r>
        <w:rPr>
          <w:rFonts w:ascii="Calibri" w:hAnsi="Calibri"/>
          <w:b w:val="0"/>
          <w:sz w:val="22"/>
        </w:rPr>
        <w:t>Dashboard coverage is delivered Sprint 6; reports, charts and Productivity Score are delivered Sprint 8.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Customization, formula, aggregation and regression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6 and 8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DASH-001-003;STAT-001-008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Dashboard customization passes Sprint 6; approved formulas and reports pass Sprint 8.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8</w:t>
      </w:r>
      <w:r>
        <w:rPr>
          <w:rFonts w:ascii="Calibri" w:hAnsi="Calibri"/>
          <w:b/>
          <w:color w:val="18324B"/>
          <w:sz w:val="23"/>
        </w:rPr>
        <w:t xml:space="preserve">  Security</w:t>
      </w:r>
    </w:p>
    <w:p>
      <w:r>
        <w:rPr>
          <w:rFonts w:ascii="Calibri" w:hAnsi="Calibri"/>
          <w:b w:val="0"/>
          <w:sz w:val="22"/>
        </w:rPr>
        <w:t>PIN, biometric authentication, encryption, Hidden Notes and Hidden Tasks.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Threat, lock, biometric, encryption and hidden-search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10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SEC-001-006;Part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Controls pass threat, lifecycle, fallback, privacy and accessibility tests.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9</w:t>
      </w:r>
      <w:r>
        <w:rPr>
          <w:rFonts w:ascii="Calibri" w:hAnsi="Calibri"/>
          <w:b/>
          <w:color w:val="18324B"/>
          <w:sz w:val="23"/>
        </w:rPr>
        <w:t xml:space="preserve">  Backup</w:t>
      </w:r>
    </w:p>
    <w:p>
      <w:r>
        <w:rPr>
          <w:rFonts w:ascii="Calibri" w:hAnsi="Calibri"/>
          <w:b w:val="0"/>
          <w:sz w:val="22"/>
        </w:rPr>
        <w:t>Manual backup, automatic backup, restore, import and export.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Encryption, integrity, rollback and recovery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9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BACK-001-006;Part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Backup/restore operate offline; recovery succeeds only with valid encrypted backup and required keys.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10</w:t>
      </w:r>
      <w:r>
        <w:rPr>
          <w:rFonts w:ascii="Calibri" w:hAnsi="Calibri"/>
          <w:b/>
          <w:color w:val="18324B"/>
          <w:sz w:val="23"/>
        </w:rPr>
        <w:t xml:space="preserve">  Settings</w:t>
      </w:r>
    </w:p>
    <w:p>
      <w:r>
        <w:rPr>
          <w:rFonts w:ascii="Calibri" w:hAnsi="Calibri"/>
          <w:b w:val="0"/>
          <w:sz w:val="22"/>
        </w:rPr>
        <w:t>Theme, language, notifications, plugin settings and diagnostics persist according to owning feature sprints.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Persistence, reset, migration, RTL and permission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1, 4, 9, 10 and 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SET-001-008;SCREEN-110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setting passes its Part 2 sprint; consolidated regression and documentation pass Sprint 12.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11</w:t>
      </w:r>
      <w:r>
        <w:rPr>
          <w:rFonts w:ascii="Calibri" w:hAnsi="Calibri"/>
          <w:b/>
          <w:color w:val="18324B"/>
          <w:sz w:val="23"/>
        </w:rPr>
        <w:t xml:space="preserve">  AI Foundation</w:t>
      </w:r>
    </w:p>
    <w:p>
      <w:r>
        <w:rPr>
          <w:rFonts w:ascii="Calibri" w:hAnsi="Calibri"/>
          <w:b w:val="0"/>
          <w:sz w:val="22"/>
        </w:rPr>
        <w:t>AI Module, Voice Commands, AI Memory, Natural Language Tasks and AI Suggestions.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Low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Future architecture, privacy and isolation tests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PLUGIN-005;SCREEN-120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AI feature, route, model dependency or data flow ships in Version 1.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PHASE 12</w:t>
      </w:r>
      <w:r>
        <w:rPr>
          <w:rFonts w:ascii="Calibri" w:hAnsi="Calibri"/>
          <w:b/>
          <w:color w:val="18324B"/>
          <w:sz w:val="23"/>
        </w:rPr>
        <w:t xml:space="preserve">  Optimization and Release Candidate</w:t>
      </w:r>
    </w:p>
    <w:p>
      <w:r>
        <w:rPr>
          <w:rFonts w:ascii="Calibri" w:hAnsi="Calibri"/>
          <w:b w:val="0"/>
          <w:sz w:val="22"/>
        </w:rPr>
        <w:t>Performance, accessibility, battery, memory and animations in Sprint 11; final regression and Version 1 candidate in Sprint 12.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Regression, benchmark, accessibility and security audit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11-12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11 Sprints 11-12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release-candidate gates pass with no Critical bug and approved evidence.</w:t>
      </w:r>
    </w:p>
    <w:p>
      <w:pPr>
        <w:pStyle w:val="Heading2"/>
        <w:keepNext/>
      </w:pPr>
      <w:r>
        <w:t>4.1 Version 1 Sprint Crosswalk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Target</w:t>
            </w:r>
          </w:p>
        </w:tc>
        <w:tc>
          <w:tcPr>
            <w:tcW w:type="dxa" w:w="42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Authoritative scope</w:t>
            </w:r>
          </w:p>
        </w:tc>
        <w:tc>
          <w:tcPr>
            <w:tcW w:type="dxa" w:w="3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Part 6 coverage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1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Foundation shell and governance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1; STEP 1-27; LAW 1-20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2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Database foundation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1; LAW 12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3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Task engine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2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4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Reminder engine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3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5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Knowledge Vault including Documents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4-5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6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Dashboard and calendar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7 dashboard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7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Search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6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8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Statistics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7 statistics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9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Backup and restore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9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10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Security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8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11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Optimization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12 optimization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Sprint 12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Release Candidate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12 release validation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7"/>
              </w:rPr>
              <w:t>Future Release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sz w:val="17"/>
              </w:rPr>
              <w:t>AI and feature plugins</w:t>
            </w:r>
          </w:p>
        </w:tc>
        <w:tc>
          <w:tcPr>
            <w:tcW w:type="dxa" w:w="3660"/>
          </w:tcPr>
          <w:p>
            <w:r>
              <w:rPr>
                <w:rFonts w:ascii="Calibri" w:hAnsi="Calibri"/>
                <w:b w:val="0"/>
                <w:sz w:val="17"/>
              </w:rPr>
              <w:t>PHASE 11; LAW 17-18</w:t>
            </w:r>
          </w:p>
        </w:tc>
      </w:tr>
    </w:tbl>
    <w:p/>
    <w:p>
      <w:pPr>
        <w:pStyle w:val="Heading1"/>
        <w:keepNext/>
      </w:pPr>
      <w:r>
        <w:t>5. Future Release Boundary</w:t>
      </w:r>
    </w:p>
    <w:p>
      <w:r>
        <w:rPr>
          <w:rFonts w:ascii="Calibri" w:hAnsi="Calibri"/>
          <w:b w:val="0"/>
          <w:sz w:val="22"/>
        </w:rPr>
        <w:t>Future capabilities are excluded from Version 1 implementation. Approved architectural boundaries may be prepared without active behavior, mandatory network dependency or user-data processing.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700"/>
        <w:gridCol w:w="1860"/>
      </w:tblGrid>
      <w:tr>
        <w:trPr>
          <w:tblHeader w:val="true"/>
        </w:trPr>
        <w:tc>
          <w:tcPr>
            <w:tcW w:type="dxa" w:w="18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Reference</w:t>
            </w:r>
          </w:p>
        </w:tc>
        <w:tc>
          <w:tcPr>
            <w:tcW w:type="dxa" w:w="5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Boundary</w:t>
            </w:r>
          </w:p>
        </w:tc>
        <w:tc>
          <w:tcPr>
            <w:tcW w:type="dxa" w:w="18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Target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PHASE 11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b w:val="0"/>
                <w:sz w:val="17"/>
              </w:rPr>
              <w:t>AI Module, AI Memory, Natural Language Tasks, AI Suggestions and AI voice commands</w:t>
            </w:r>
          </w:p>
        </w:tc>
        <w:tc>
          <w:tcPr>
            <w:tcW w:type="dxa" w:w="1860"/>
          </w:tcPr>
          <w:p>
            <w:r>
              <w:rPr>
                <w:rFonts w:ascii="Calibri" w:hAnsi="Calibri"/>
                <w:b w:val="0"/>
                <w:sz w:val="17"/>
              </w:rPr>
              <w:t>Future Release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LAW 17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b w:val="0"/>
                <w:sz w:val="17"/>
              </w:rPr>
              <w:t>AI isolation is a Version 1 constraint; AI behavior is future.</w:t>
            </w:r>
          </w:p>
        </w:tc>
        <w:tc>
          <w:tcPr>
            <w:tcW w:type="dxa" w:w="1860"/>
          </w:tcPr>
          <w:p>
            <w:r>
              <w:rPr>
                <w:rFonts w:ascii="Calibri" w:hAnsi="Calibri"/>
                <w:b w:val="0"/>
                <w:sz w:val="17"/>
              </w:rPr>
              <w:t>Sprints 1-12 boundary / Future Release behavior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LAW 18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b w:val="0"/>
                <w:sz w:val="17"/>
              </w:rPr>
              <w:t>Plugin contracts and Manager shell may exist; feature plugins are future.</w:t>
            </w:r>
          </w:p>
        </w:tc>
        <w:tc>
          <w:tcPr>
            <w:tcW w:type="dxa" w:w="1860"/>
          </w:tcPr>
          <w:p>
            <w:r>
              <w:rPr>
                <w:rFonts w:ascii="Calibri" w:hAnsi="Calibri"/>
                <w:b w:val="0"/>
                <w:sz w:val="17"/>
              </w:rPr>
              <w:t>Sprints 1-12 boundary / Future Release features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Voice Assistant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b w:val="0"/>
                <w:sz w:val="17"/>
              </w:rPr>
              <w:t>Assistant UI, floating voice command and conversational AI.</w:t>
            </w:r>
          </w:p>
        </w:tc>
        <w:tc>
          <w:tcPr>
            <w:tcW w:type="dxa" w:w="1860"/>
          </w:tcPr>
          <w:p>
            <w:r>
              <w:rPr>
                <w:rFonts w:ascii="Calibri" w:hAnsi="Calibri"/>
                <w:b w:val="0"/>
                <w:sz w:val="17"/>
              </w:rPr>
              <w:t>Future Release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Cloud/Desktop/Wear OS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b w:val="0"/>
                <w:sz w:val="17"/>
              </w:rPr>
              <w:t>Optional cloud sync, desktop companion and Wear OS.</w:t>
            </w:r>
          </w:p>
        </w:tc>
        <w:tc>
          <w:tcPr>
            <w:tcW w:type="dxa" w:w="1860"/>
          </w:tcPr>
          <w:p>
            <w:r>
              <w:rPr>
                <w:rFonts w:ascii="Calibri" w:hAnsi="Calibri"/>
                <w:b w:val="0"/>
                <w:sz w:val="17"/>
              </w:rPr>
              <w:t>Future Release</w:t>
            </w:r>
          </w:p>
        </w:tc>
      </w:tr>
    </w:tbl>
    <w:p/>
    <w:p>
      <w:pPr>
        <w:pStyle w:val="Heading1"/>
        <w:keepNext/>
      </w:pPr>
      <w:r>
        <w:t>6. Controlled Open Issues</w:t>
      </w:r>
    </w:p>
    <w:p>
      <w:r>
        <w:rPr>
          <w:rFonts w:ascii="Calibri" w:hAnsi="Calibri"/>
          <w:b w:val="0"/>
          <w:sz w:val="22"/>
        </w:rPr>
        <w:t>Open Issues are not implementation authority. Resolution requires a decision record, impact analysis, updated acceptance criteria, traceability and explicit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P6-OI-001</w:t>
      </w:r>
      <w:r>
        <w:rPr>
          <w:rFonts w:ascii="Calibri" w:hAnsi="Calibri"/>
          <w:b/>
          <w:color w:val="18324B"/>
          <w:sz w:val="23"/>
        </w:rPr>
        <w:t xml:space="preserve">  Approval evidence</w:t>
      </w:r>
    </w:p>
    <w:p>
      <w:r>
        <w:rPr>
          <w:rFonts w:ascii="Calibri" w:hAnsi="Calibri"/>
          <w:b w:val="0"/>
          <w:sz w:val="22"/>
        </w:rPr>
        <w:t>Define who may approve a feature and the durable record format and location.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Decision record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STEP 27;Part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P6-OI-002</w:t>
      </w:r>
      <w:r>
        <w:rPr>
          <w:rFonts w:ascii="Calibri" w:hAnsi="Calibri"/>
          <w:b/>
          <w:color w:val="18324B"/>
          <w:sz w:val="23"/>
        </w:rPr>
        <w:t xml:space="preserve">  Performance and resource thresholds</w:t>
      </w:r>
    </w:p>
    <w:p>
      <w:r>
        <w:rPr>
          <w:rFonts w:ascii="Calibri" w:hAnsi="Calibri"/>
          <w:b w:val="0"/>
          <w:sz w:val="22"/>
        </w:rPr>
        <w:t>Approve device profiles and quantitative performance, memory and battery thresholds.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Benchmark plan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NFR-PERF/BAT/MEM;OI-020/026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P6-OI-003</w:t>
      </w:r>
      <w:r>
        <w:rPr>
          <w:rFonts w:ascii="Calibri" w:hAnsi="Calibri"/>
          <w:b/>
          <w:color w:val="18324B"/>
          <w:sz w:val="23"/>
        </w:rPr>
        <w:t xml:space="preserve">  Per-feature test applicability</w:t>
      </w:r>
    </w:p>
    <w:p>
      <w:r>
        <w:rPr>
          <w:rFonts w:ascii="Calibri" w:hAnsi="Calibri"/>
          <w:b w:val="0"/>
          <w:sz w:val="22"/>
        </w:rPr>
        <w:t>Define when widget, integration, golden, performance and battery tests may be Not Applicable.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Test policy approval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QAT;STEP 9-20;OI-021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P6-OI-004</w:t>
      </w:r>
      <w:r>
        <w:rPr>
          <w:rFonts w:ascii="Calibri" w:hAnsi="Calibri"/>
          <w:b/>
          <w:color w:val="18324B"/>
          <w:sz w:val="23"/>
        </w:rPr>
        <w:t xml:space="preserve">  Documentation locations</w:t>
      </w:r>
    </w:p>
    <w:p>
      <w:r>
        <w:rPr>
          <w:rFonts w:ascii="Calibri" w:hAnsi="Calibri"/>
          <w:b w:val="0"/>
          <w:sz w:val="22"/>
        </w:rPr>
        <w:t>Approve locations and formats for architecture records, interface docs, change log and migration notes.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Documentation governance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LAW 9;P6A-DOC-001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P6-OI-005</w:t>
      </w:r>
      <w:r>
        <w:rPr>
          <w:rFonts w:ascii="Calibri" w:hAnsi="Calibri"/>
          <w:b/>
          <w:color w:val="18324B"/>
          <w:sz w:val="23"/>
        </w:rPr>
        <w:t xml:space="preserve">  Secure-storage foundation boundary</w:t>
      </w:r>
    </w:p>
    <w:p>
      <w:r>
        <w:rPr>
          <w:rFonts w:ascii="Calibri" w:hAnsi="Calibri"/>
          <w:b w:val="0"/>
          <w:sz w:val="22"/>
        </w:rPr>
        <w:t>Confirm secure-storage interfaces allowed Sprint 1 without Sprint 10 behavior.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 and threat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PHASE 1;PHASE 8;Part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P6-OI-006</w:t>
      </w:r>
      <w:r>
        <w:rPr>
          <w:rFonts w:ascii="Calibri" w:hAnsi="Calibri"/>
          <w:b/>
          <w:color w:val="18324B"/>
          <w:sz w:val="23"/>
        </w:rPr>
        <w:t xml:space="preserve">  Settings completion ownership</w:t>
      </w:r>
    </w:p>
    <w:p>
      <w:r>
        <w:rPr>
          <w:rFonts w:ascii="Calibri" w:hAnsi="Calibri"/>
          <w:b w:val="0"/>
          <w:sz w:val="22"/>
        </w:rPr>
        <w:t>Confirm Settings screen assembly and final acceptance ownership across distributed sprints.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Roadmap and UI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PHASE 10;SET-001-008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P6-OI-007</w:t>
      </w:r>
      <w:r>
        <w:rPr>
          <w:rFonts w:ascii="Calibri" w:hAnsi="Calibri"/>
          <w:b/>
          <w:color w:val="18324B"/>
          <w:sz w:val="23"/>
        </w:rPr>
        <w:t xml:space="preserve">  Offline voice scope</w:t>
      </w:r>
    </w:p>
    <w:p>
      <w:r>
        <w:rPr>
          <w:rFonts w:ascii="Calibri" w:hAnsi="Calibri"/>
          <w:b w:val="0"/>
          <w:sz w:val="22"/>
        </w:rPr>
        <w:t>Approve offline voice engine, languages, permissions and fallback for reminders and search.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Platform decision and prototype evidence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REM-002;SEARCH-003;OI-011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P6-OI-008</w:t>
      </w:r>
      <w:r>
        <w:rPr>
          <w:rFonts w:ascii="Calibri" w:hAnsi="Calibri"/>
          <w:b/>
          <w:color w:val="18324B"/>
          <w:sz w:val="23"/>
        </w:rPr>
        <w:t xml:space="preserve">  Technical-debt exception process</w:t>
      </w:r>
    </w:p>
    <w:p>
      <w:r>
        <w:rPr>
          <w:rFonts w:ascii="Calibri" w:hAnsi="Calibri"/>
          <w:b w:val="0"/>
          <w:sz w:val="22"/>
        </w:rPr>
        <w:t>Define whether emergency exceptions are prohibited or require time-bounded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Governance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LAW 3;Part 11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P6-OI-009</w:t>
      </w:r>
      <w:r>
        <w:rPr>
          <w:rFonts w:ascii="Calibri" w:hAnsi="Calibri"/>
          <w:b/>
          <w:color w:val="18324B"/>
          <w:sz w:val="23"/>
        </w:rPr>
        <w:t xml:space="preserve">  Architecture decision records</w:t>
      </w:r>
    </w:p>
    <w:p>
      <w:r>
        <w:rPr>
          <w:rFonts w:ascii="Calibri" w:hAnsi="Calibri"/>
          <w:b w:val="0"/>
          <w:sz w:val="22"/>
        </w:rPr>
        <w:t>Approve threshold and template for an architectural change requiring ADR and master update.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Documentation governance review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LAW 9-10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P6-OI-010</w:t>
      </w:r>
      <w:r>
        <w:rPr>
          <w:rFonts w:ascii="Calibri" w:hAnsi="Calibri"/>
          <w:b/>
          <w:color w:val="18324B"/>
          <w:sz w:val="23"/>
        </w:rPr>
        <w:t xml:space="preserve">  Verification device matrix</w:t>
      </w:r>
    </w:p>
    <w:p>
      <w:r>
        <w:rPr>
          <w:rFonts w:ascii="Calibri" w:hAnsi="Calibri"/>
          <w:b w:val="0"/>
          <w:sz w:val="22"/>
        </w:rPr>
        <w:t>Approve Android 11-14+ devices, memory classes, font scales, locales and accessibility profiles.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QA matrix approval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 | 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NFR-UI/PERF;STEP 15-21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affected criteria and traceability before implementation relies on it.</w:t>
      </w:r>
    </w:p>
    <w:p>
      <w:pPr>
        <w:pStyle w:val="Heading1"/>
        <w:keepNext/>
      </w:pPr>
      <w:r>
        <w:t>7. Traceability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40"/>
        <w:gridCol w:w="2820"/>
      </w:tblGrid>
      <w:tr>
        <w:trPr>
          <w:tblHeader w:val="true"/>
        </w:trPr>
        <w:tc>
          <w:tcPr>
            <w:tcW w:type="dxa" w:w="24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Authority</w:t>
            </w:r>
          </w:p>
        </w:tc>
        <w:tc>
          <w:tcPr>
            <w:tcW w:type="dxa" w:w="414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Coverage</w:t>
            </w:r>
          </w:p>
        </w:tc>
        <w:tc>
          <w:tcPr>
            <w:tcW w:type="dxa" w:w="282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Part 6 references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sz w:val="17"/>
              </w:rPr>
              <w:t>Parts 1 / 1A / 1B</w:t>
            </w:r>
          </w:p>
        </w:tc>
        <w:tc>
          <w:tcPr>
            <w:tcW w:type="dxa" w:w="4140"/>
          </w:tcPr>
          <w:p>
            <w:r>
              <w:rPr>
                <w:rFonts w:ascii="Calibri" w:hAnsi="Calibri"/>
                <w:b w:val="0"/>
                <w:sz w:val="17"/>
              </w:rPr>
              <w:t>Stop rule, architecture, quality gates and clarification controls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sz w:val="17"/>
              </w:rPr>
              <w:t>STEP 1-27; LAW 1-20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sz w:val="17"/>
              </w:rPr>
              <w:t>Part 2 Master</w:t>
            </w:r>
          </w:p>
        </w:tc>
        <w:tc>
          <w:tcPr>
            <w:tcW w:type="dxa" w:w="4140"/>
          </w:tcPr>
          <w:p>
            <w:r>
              <w:rPr>
                <w:rFonts w:ascii="Calibri" w:hAnsi="Calibri"/>
                <w:b w:val="0"/>
                <w:sz w:val="17"/>
              </w:rPr>
              <w:t>Functional scope, priorities, sprints, Future Release and Open Issues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sz w:val="17"/>
              </w:rPr>
              <w:t>PHASE 2-11; LAW 2/5/16-18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sz w:val="17"/>
              </w:rPr>
              <w:t>Part 3 approved review</w:t>
            </w:r>
          </w:p>
        </w:tc>
        <w:tc>
          <w:tcPr>
            <w:tcW w:type="dxa" w:w="4140"/>
          </w:tcPr>
          <w:p>
            <w:r>
              <w:rPr>
                <w:rFonts w:ascii="Calibri" w:hAnsi="Calibri"/>
                <w:b w:val="0"/>
                <w:sz w:val="17"/>
              </w:rPr>
              <w:t>Performance, battery, memory, security, offline, UI, error and code quality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sz w:val="17"/>
              </w:rPr>
              <w:t>STEP 7-24; LAW 4-8/13-15/19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sz w:val="17"/>
              </w:rPr>
              <w:t>Part 4 Master</w:t>
            </w:r>
          </w:p>
        </w:tc>
        <w:tc>
          <w:tcPr>
            <w:tcW w:type="dxa" w:w="4140"/>
          </w:tcPr>
          <w:p>
            <w:r>
              <w:rPr>
                <w:rFonts w:ascii="Calibri" w:hAnsi="Calibri"/>
                <w:b w:val="0"/>
                <w:sz w:val="17"/>
              </w:rPr>
              <w:t>Database, migration, repository, backup, security and event constraints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sz w:val="17"/>
              </w:rPr>
              <w:t>STEP 3/22; LAW 12; PHASE 1-9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sz w:val="17"/>
              </w:rPr>
              <w:t>Part 5 Master</w:t>
            </w:r>
          </w:p>
        </w:tc>
        <w:tc>
          <w:tcPr>
            <w:tcW w:type="dxa" w:w="4140"/>
          </w:tcPr>
          <w:p>
            <w:r>
              <w:rPr>
                <w:rFonts w:ascii="Calibri" w:hAnsi="Calibri"/>
                <w:b w:val="0"/>
                <w:sz w:val="17"/>
              </w:rPr>
              <w:t>Flutter architecture, UI, screens, accessibility and future boundaries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sz w:val="17"/>
              </w:rPr>
              <w:t>STEP 2/11/16/21; LAW 1/7/13/16-19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sz w:val="17"/>
              </w:rPr>
              <w:t>Part 11</w:t>
            </w:r>
          </w:p>
        </w:tc>
        <w:tc>
          <w:tcPr>
            <w:tcW w:type="dxa" w:w="4140"/>
          </w:tcPr>
          <w:p>
            <w:r>
              <w:rPr>
                <w:rFonts w:ascii="Calibri" w:hAnsi="Calibri"/>
                <w:b w:val="0"/>
                <w:sz w:val="17"/>
              </w:rPr>
              <w:t>Twelve sprints, completion, change management and release candidate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sz w:val="17"/>
              </w:rPr>
              <w:t>All Target Sprint values; PHASE crosswalk</w:t>
            </w:r>
          </w:p>
        </w:tc>
      </w:tr>
    </w:tbl>
    <w:p/>
    <w:p>
      <w:pPr>
        <w:pStyle w:val="Heading1"/>
        <w:keepNext/>
      </w:pPr>
      <w:r>
        <w:t>8. Master Quality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260"/>
        <w:gridCol w:w="540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Gate</w:t>
            </w:r>
          </w:p>
        </w:tc>
        <w:tc>
          <w:tcPr>
            <w:tcW w:type="dxa" w:w="12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Status</w:t>
            </w:r>
          </w:p>
        </w:tc>
        <w:tc>
          <w:tcPr>
            <w:tcW w:type="dxa" w:w="54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Evidence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Architecture preserved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No approved component redesigned; Part 11 precedence applied.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Database preserved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Part 4 unchanged and authoritative.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Original identifiers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STEP 1-27, LAW 1-20 and PHASE 1-12 retained.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Metadata complete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Every controlled requirement has all five metadata fields.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Future scope separated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AI and feature plugins excluded from Version 1.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Open issues controlled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Ten decisions marked Pending Decision.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No Flutter, Kotlin or database implementation generated.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Approval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b w:val="0"/>
                <w:sz w:val="17"/>
              </w:rPr>
              <w:t>Master becomes authoritative only after explicit approval.</w:t>
            </w:r>
          </w:p>
        </w:tc>
      </w:tr>
    </w:tbl>
    <w:p/>
    <w:p>
      <w:pPr>
        <w:pStyle w:val="Heading1"/>
        <w:keepNext/>
      </w:pPr>
      <w:r>
        <w:t>9. Change Control</w:t>
      </w:r>
    </w:p>
    <w:p>
      <w:r>
        <w:rPr>
          <w:rFonts w:ascii="Calibri" w:hAnsi="Calibri"/>
          <w:b w:val="0"/>
          <w:sz w:val="22"/>
        </w:rPr>
        <w:t>After approval, Part 6 changes require impact analysis, explicit approval, updated traceability and regression implications. No separate Part 6A, 6B, 6C or revision document may supersede this Master. No work proceeds to Part 7 until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B6573"/>
        <w:sz w:val="18"/>
      </w:rPr>
      <w:t xml:space="preserve">Controlled Project Bible  |  Page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B6573"/>
        <w:sz w:val="18"/>
      </w:rPr>
      <w:t>ANAS LIFE OS  |  PART 6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Heading">
    <w:name w:val="Requirement Heading"/>
    <w:basedOn w:val="Normal"/>
    <w:pPr>
      <w:keepNext/>
      <w:spacing w:before="160" w:after="40"/>
    </w:pPr>
  </w:style>
  <w:style w:type="paragraph" w:customStyle="1" w:styleId="RequirementMetadata">
    <w:name w:val="Requirement Metadata"/>
    <w:basedOn w:val="Normal"/>
    <w:pPr>
      <w:keepNext/>
      <w:spacing w:before="0" w:after="60"/>
    </w:pPr>
  </w:style>
  <w:style w:type="paragraph" w:customStyle="1" w:styleId="Acceptance">
    <w:name w:val="Acceptance"/>
    <w:basedOn w:val="Normal"/>
    <w:pPr>
      <w:spacing w:before="0" w:after="120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6 - Development Governance &amp; Execution (Master)</dc:title>
  <dc:subject>Anas Life OS Project Bible</dc:subject>
  <dc:creator>Anas Life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