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6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Anas Al Azad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  <w:highlight w:val="yellow"/>
              </w:rPr>
              <w:t>[YOUR STUDENT ID]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i w:val="0"/>
          <w:sz w:val="24"/>
        </w:rPr>
        <w:t>Week 6 – Naïve Bayes &amp; Principal Component Analysis (PCA)</w:t>
      </w:r>
    </w:p>
    <w:p>
      <w:pPr>
        <w:spacing w:before="0" w:after="120"/>
      </w:pPr>
      <w:r>
        <w:rPr>
          <w:rFonts w:ascii="Arial" w:hAnsi="Arial" w:cs="Arial" w:eastAsia="Arial"/>
          <w:b w:val="0"/>
          <w:i/>
          <w:sz w:val="19"/>
        </w:rPr>
        <w:t xml:space="preserve">My checklist for this week – ticked = done (all notebooks + plots are in the </w:t>
      </w:r>
      <w:r>
        <w:rPr>
          <w:rFonts w:ascii="Arial" w:hAnsi="Arial" w:cs="Arial" w:eastAsia="Arial"/>
          <w:b/>
          <w:i/>
          <w:sz w:val="19"/>
        </w:rPr>
        <w:t>Lab 6</w:t>
      </w:r>
      <w:r>
        <w:rPr>
          <w:rFonts w:ascii="Arial" w:hAnsi="Arial" w:cs="Arial" w:eastAsia="Arial"/>
          <w:b w:val="0"/>
          <w:i/>
          <w:sz w:val="19"/>
        </w:rPr>
        <w:t xml:space="preserve"> folder of my repo), unticked = still on my to-do list.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520"/>
        <w:gridCol w:w="7045"/>
        <w:gridCol w:w="1400"/>
      </w:tblGrid>
      <w:tr>
        <w:tc>
          <w:tcPr>
            <w:tcW w:type="dxa" w:w="6018"/>
            <w:gridSpan w:val="2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 xml:space="preserve">LAB 6 CHECKLIST  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(☒ = done, ☐ = still to do)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Week 6 tutorial (Naïve Bayes) and the PCA PDF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Spam example by hand: “Dear Friend” → 0.09 vs 0.01 = normal, and checked it with sklearn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MultinomialNB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naive_bayes_extras.ipynb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Zero-probability problem + Laplace smoothing (“Lunch Money Money Money Money”)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Naive_Bayes.ipynb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(Overcast + Mild → play) and checked the answer by hand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Compared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GaussianNB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vs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CategoricalNB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on all 9 weather/temp combos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Extra: Naïve Bayes on a real dataset (wine) with train/test split + confusion matrix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PCA.ipynb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(added a random seed so it's reproducible): scree plot, PCA graph, loading scores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Extra: PCA toy example (line search = SVD) + PCA by hand with numpy SVD = sklearn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pca_extras.ipynb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Extra: PCA on iris (4D → 2D) and handwritten digits (64D → 2D)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Re-run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Naive_Bayes.ipynb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PCA.ipynb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myself and take screenshots 6.1–6.6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Watch the two StatQuest videos linked in the sheets (Naïve Bayes + PCA)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 my screenshots (yellow boxes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</w:tbl>
    <w:p>
      <w:pPr>
        <w:spacing w:before="60" w:after="0"/>
      </w:pPr>
      <w:r>
        <w:rPr>
          <w:rFonts w:ascii="Arial" w:hAnsi="Arial" w:cs="Arial" w:eastAsia="Arial"/>
          <w:b w:val="0"/>
          <w:i/>
          <w:sz w:val="17"/>
        </w:rPr>
        <w:t>Progress: 9/12 items done</w:t>
      </w:r>
    </w:p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17-23 September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Naïve Bayes theory – spam example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Week 6 tutorial sheet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Redid the sheet's example in Python with exact fractions: p(Dear|N) = 8/17 = 0.47 … p(Money|S) = 4/7 = 0.57.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score(N) = 0.092 vs score(S) = 0.014 → normal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same as the sheet. Normalising gives P(normal | Dear Friend) = 0.87.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Made up 12 emails whose word counts add up to the sheet's table and trained sklearn's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MultinomialNB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on them – exactly the same probabilities (0.871).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Tried “Lunch Money Money Money Money”: without smoothing it's classed as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normal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because p(Lunch|Spam) = 0 wipes out the spam score. With Laplace smoothing (α = 1) it's correctly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spam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(Fig 6.1).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Posterior ∝ prior × likelihoods; you can skip p(x) when comparing classes.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“Naïve” = assumes features are independent (word order doesn't matter at all).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One zero count kills the whole product → always smooth (that's sklearn's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alpha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).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sklearn needs one row per email, not word totals, so I had to invent emails that match the totals.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sklearn won't take α = 0 exactly (clips it to 1e-10 with a warning), so I used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alpha=1e-10, force_alpha=True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for the “no smoothing” version.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Naïve Bayes notebook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Naive_Bayes.ipynb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it: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LabelEncoder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turns the strings into numbers (Overcast=0, Rainy=1, Sunny=2 / Cool=0, Hot=1, Mild=2 / No=0, Yes=1), zipped weather + temp into features, trained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GaussianNB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→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Predicted Value: [1]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(play) for Overcast + Mild.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Checked it by hand from the counts: score(Yes) = 9/14 × 4/9 × 4/9 = 0.127, score(No) = 5/14 × 0/5 × 2/5 = 0 → Yes ✔.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Compared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GaussianNB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CategoricalNB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on all 9 weather × temp combos – they agree on 8, but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not on Sunny + Cool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(Gaussian: No, Categorical: Yes 0.55).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LabelEncoder numbers categories alphabetically.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GaussianNB assumes each feature is a continuous bell curve, so it treats the 0/1/2 codes like real numbers – CategoricalNB is the right one for categories.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My printed features list looks different from the tutor's: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[[np.int64(2), np.int64(1)], …]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instead of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[[2, 1], …]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 It's just how NumPy 2 prints numbers now – same values.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PCA theory + toy example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PCA PDF,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pca_extras.ipynb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 part A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PCA PDF (centre the data, best-fit line through the origin = PC1, PC2 perpendicular, eigenvector/eigenvalue, loading scores, variation = SS/(n−1), scree plot).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Made my own 6-sample, 2-gene example and found PC1 the PDF's way: tried every line through the origin and kept the one with the biggest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SS(distances)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→ 19.5°, unit vector [0.943, 0.334]. numpy SVD gives [0.942, 0.336] – same line (Fig 6.5).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PC1 = 96.3% of the variation, PC2 = 3.7%.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PCA really is “the direction where the projected points are most spread out”.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“Minimise the distance to the line” = “maximise the projected distance from the origin” – Pythagoras, because each point's distance from the origin is fixed.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Eigenvalue = SS of the projected distances; variation = eigenvalue / (n−1).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PDF's example values are only in the pictures, so I couldn't copy its exact data – made my own 6 points instead (so my slope isn't the PDF's 1/4).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PCA notebook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PCA.ipynb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pca_extras.ipynb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 part B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it: 100 students × 10 random scores (5 maths, 5 physics), scaled,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PCA()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fit/transform, scree plot and PCA graph.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Added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rd.seed(42)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np.random.seed(42)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so I get the same data every run.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Results: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PC1 = 72.9%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of the variance (PC2 only 5.6%) (Fig 6.3); the maths and physics scores form two separate clusters along PC1 (Fig 6.4); top loading scores are all ≈ ±0.116 so lots of students contribute equally.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Did the same PCA by hand (centre +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np.linalg.svd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 – identical explained variance to sklearn.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sklearn's PCA = centring + SVD, nothing magic.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Scaling first matters, otherwise big-number features dominate.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original notebook has no seed, so every run gives different data/plots.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notebook text says physics is on the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left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mine is on the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right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– PCs only have a direction up to a sign, so plots can come out mirrored.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Comment says “we create 6 maths scores” but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range(1,6)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gives 5 (stop is exclusive) – that's why the shape is (100, 10) not (100, 12).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Extra – real datasets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naive_bayes_extras.ipynb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 E,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pca_extras.ipynb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 C–D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GaussianNB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on sklearn's wine data (178 wines, 13 features, 3 classes), 70/30 split: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54/54 test wines correct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96.8% on the training set (Fig 6.2).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PCA on iris (4 features): PC1 + PC2 = 95.8% of the variance and setosa separates completely along PC1; loadings show PC1 ≈ petal length/width + sepal length (Fig 6.6).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PCA on 8×8 digits (64 features): 2 PCs keep only 28.5% and need 29 PCs for 95%, so the 2D plot overlaps a lot.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NB is super fast and surprisingly good on clean continuous data.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Whether a 2D PCA plot is useful depends on the scree plot (iris yes, digits not really).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wine test set is small (54), so 100% is partly luck – a different split would probably miss one or two.</w:t>
            </w:r>
          </w:p>
        </w:tc>
      </w:tr>
      <w:tr w:rsidR="004757B7" w:rsidRPr="008B5CA5" w:rsidTr="00F04F9B">
        <w:trPr/>
        <w:tc>
          <w:tcPr>
            <w:tcW w:w="5699" w:type="dxa"/>
            <w:gridSpan w:val="2"/>
            <w:shd w:val="clear" w:color="auto" w:fill="DEEAF6"/>
          </w:tcPr>
          <w:p>
            <w:pPr>
              <w:spacing w:before="60" w:after="6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6.5 h</w:t>
            </w:r>
          </w:p>
        </w:tc>
        <w:tc>
          <w:tcPr>
            <w:tcW w:w="2383" w:type="dxa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~30 min to re-run &amp; screenshot, + the 2 videos</w:t>
            </w: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>
      <w:pPr>
        <w:spacing w:before="40" w:after="120"/>
      </w:pPr>
      <w:r>
        <w:rPr>
          <w:rFonts w:ascii="Arial" w:hAnsi="Arial" w:cs="Arial" w:eastAsia="Arial"/>
          <w:b w:val="0"/>
          <w:i/>
          <w:sz w:val="18"/>
        </w:rPr>
        <w:t xml:space="preserve">Figures 6.1–6.6 are straight out of my notebooks (6.3 and 6.4 are from the provided </w:t>
      </w:r>
      <w:r>
        <w:rPr>
          <w:rFonts w:ascii="Consolas" w:hAnsi="Consolas" w:cs="Consolas" w:eastAsia="Consolas"/>
          <w:b w:val="0"/>
          <w:i/>
          <w:sz w:val="17"/>
        </w:rPr>
        <w:t>PCA.ipynb</w:t>
      </w:r>
      <w:r>
        <w:rPr>
          <w:rFonts w:ascii="Arial" w:hAnsi="Arial" w:cs="Arial" w:eastAsia="Arial"/>
          <w:b w:val="0"/>
          <w:i/>
          <w:sz w:val="18"/>
        </w:rPr>
        <w:t>, the rest from my extras notebooks). The yellow boxes are screenshots I still need to add.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13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_spam_smooth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3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6.1 – “Lunch Money Money Money Money” – without smoothing the spam score is 0, with Laplace smoothing it's correctly spam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2481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2_wine_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8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6.2 – GaussianNB on the wine test set (54 wines) – confusion matrix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26545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3_pca_scree_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5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6.3 – scree plot from PCA.ipynb – PC1 explains 72.9% of the variance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2643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4_pca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4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6.4 – PCA graph from PCA.ipynb – maths and physics scores form two clusters along PC1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48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5_pca_toy_line_se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6.5 – my toy example: PC1 found by trying every line through the origin (max SS) matches SVD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48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6_iris_p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6.6 – PCA on iris – scree plot and the 150 flowers in PC1/PC2 space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6.1]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Naive_Bayes.ipynb – encoding the features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“Encoding Features” cells: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le.fit_transform(...)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code and the printed weather / Temp / Play arrays + the combined features list.</w:t>
            </w:r>
          </w:p>
          <w:p>
            <w:pPr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6/screenshots/6.1_nb_encoding.png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6.1 – Naive_Bayes.ipynb – encoding the features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6.2]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Naive_Bayes.ipynb – training + prediction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“Generating Model” cell (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GaussianNB()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model.fit(...)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model.predict([[0,2]])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) with the output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Predicted Value: [1]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6/screenshots/6.2_nb_prediction.png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6.2 – Naive_Bayes.ipynb – training + prediction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6.3]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PCA.ipynb – the generated student data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import cell (with my 2 seed lines at the bottom),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data.head()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table and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(100, 10)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shape output.</w:t>
            </w:r>
          </w:p>
          <w:p>
            <w:pPr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6/screenshots/6.3_pca_data.png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6.3 – PCA.ipynb – the generated student data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6.4]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PCA.ipynb – scree plot + PCA graph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both plots with the code cells above them (zoom out a bit so both fit, or take two screenshots 6.4a / 6.4b).</w:t>
            </w:r>
          </w:p>
          <w:p>
            <w:pPr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6/screenshots/6.4_pca_plots.png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6.4 – PCA.ipynb – scree plot + PCA graph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6.5]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PCA.ipynb – loading scores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last code cell and its output (top 10 students and their PC1 loading scores).</w:t>
            </w:r>
          </w:p>
          <w:p>
            <w:pPr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6/screenshots/6.5_pca_loading_scores.png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6.5 – PCA.ipynb – loading scores</w:t>
      </w:r>
    </w:p>
    <w:tbl>
      <w:tblPr>
        <w:tblStyle w:val="TableGrid"/>
        <w:tblW w:type="dxa" w:w="8965"/>
        <w:tblLook w:firstColumn="1" w:firstRow="1" w:lastColumn="0" w:lastRow="0" w:noHBand="0" w:noVBand="1" w:val="04A0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6.6]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naive_bayes_extras.ipynb – spam example by hand vs sklearn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parts A and B: the probability table, score(N) = 0.0923 vs score(S) = 0.0136 and the sklearn output P(class | 'Dear Friend') = 0.871.</w:t>
            </w:r>
          </w:p>
          <w:p>
            <w:pPr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6/screenshots/6.6_spam_by_hand.png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6.6 – naive_bayes_extras.ipynb – spam example by hand vs sklearn</w:t>
      </w: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  <w:r w:rsidR="00806E73">
          <w:rPr>
            <w:noProof/>
          </w:rPr>
          <w:t/>
        </w:r>
        <w:r>
          <w:rPr>
            <w:noProof/>
          </w:rPr>
          <w:t/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6</dc:title>
  <dc:subject/>
  <dc:creator>Ronald Bartels</dc:creator>
  <cp:keywords/>
  <dc:description/>
  <cp:lastModifiedBy>Anas Al Azad</cp:lastModifiedBy>
  <cp:revision>20</cp:revision>
  <dcterms:created xsi:type="dcterms:W3CDTF">2026-08-23T23:39:00Z</dcterms:created>
  <dcterms:modified xsi:type="dcterms:W3CDTF">2026-10-03T03:40:18Z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