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/>
      </w:pPr>
      <w:r w:rsidDel="00000000" w:rsidR="00000000" w:rsidRPr="00000000">
        <w:rPr>
          <w:rtl w:val="0"/>
        </w:rPr>
        <w:t xml:space="preserve">Foram feitas algumas alterações como em vez de colocar número foi colocado id_pedido, para maior organização, a data foi nomeada como </w:t>
      </w:r>
      <w:r w:rsidDel="00000000" w:rsidR="00000000" w:rsidRPr="00000000">
        <w:rPr>
          <w:rtl w:val="0"/>
        </w:rPr>
        <w:t xml:space="preserve">data_pedido</w:t>
      </w:r>
      <w:r w:rsidDel="00000000" w:rsidR="00000000" w:rsidRPr="00000000">
        <w:rPr>
          <w:rtl w:val="0"/>
        </w:rPr>
        <w:t xml:space="preserve"> porque colocando só data é reconhecido como um comando interno, o tipo da data também foi alterado para not null onde se o usuário não preencher pega o horário atual.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