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mc:Ignorable="w14 w15 wp14">
  <w:body>
    <w:tbl>
      <w:tblPr>
        <w:tblW w:w="9746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73"/>
        <w:gridCol w:w="4873"/>
      </w:tblGrid>
      <w:tr xmlns:wp14="http://schemas.microsoft.com/office/word/2010/wordml" w14:paraId="672A6659" wp14:textId="77777777"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 w14:paraId="0A37501D" wp14:textId="77777777">
            <w:pPr>
              <w:jc w:val="left"/>
            </w:pPr>
            <w:r>
              <w:drawing>
                <wp:inline xmlns:wp14="http://schemas.microsoft.com/office/word/2010/wordprocessingDrawing" distT="0" distB="0" distL="0" distR="0" wp14:anchorId="18085B8C" wp14:editId="7777777">
                  <wp:extent cx="1619250" cy="571500"/>
                  <wp:effectExtent l="0" t="0" r="0" b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 w14:paraId="5DAB6C7B" wp14:textId="77777777">
            <w:pPr>
              <w:jc w:val="right"/>
            </w:pPr>
            <w:r>
              <w:drawing>
                <wp:inline xmlns:wp14="http://schemas.microsoft.com/office/word/2010/wordprocessingDrawing" distT="0" distB="0" distL="0" distR="0" wp14:anchorId="5EDB5AC5" wp14:editId="7777777">
                  <wp:extent cx="838200" cy="561975"/>
                  <wp:effectExtent l="0" t="0" r="0" b="0"/>
                  <wp:docPr id="8714701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02EB378F" wp14:textId="77777777">
      <w:pPr>
        <w:spacing w:after="220"/>
      </w:pPr>
      <w:r>
        <w:rPr>
          <w:sz w:val="2"/>
          <w:szCs w:val="2"/>
        </w:rPr>
      </w:r>
    </w:p>
    <w:p xmlns:wp14="http://schemas.microsoft.com/office/word/2010/wordml" w14:paraId="6A05A809" wp14:textId="77777777">
      <w:pPr>
        <w:jc w:val="center"/>
      </w:pPr>
      <w:r>
        <w:drawing>
          <wp:inline xmlns:wp14="http://schemas.microsoft.com/office/word/2010/wordprocessingDrawing" distT="0" distB="0" distL="0" distR="0" wp14:anchorId="7EC32EA8" wp14:editId="7777777">
            <wp:extent cx="5486400" cy="2438400"/>
            <wp:effectExtent l="0" t="0" r="0" b="0"/>
            <wp:docPr id="23950988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A39BBE3" wp14:textId="77777777">
      <w:pPr>
        <w:spacing w:after="260"/>
      </w:pPr>
      <w:r>
        <w:rPr>
          <w:sz w:val="2"/>
          <w:szCs w:val="2"/>
        </w:rPr>
      </w:r>
    </w:p>
    <w:p xmlns:wp14="http://schemas.microsoft.com/office/word/2010/wordml" w14:paraId="20F5F880" wp14:textId="77777777">
      <w:pPr>
        <w:spacing w:after="60"/>
        <w:jc w:val="center"/>
      </w:pPr>
      <w:r>
        <w:rPr>
          <w:rFonts w:ascii="Calibri" w:hAnsi="Calibri" w:eastAsia="Calibri" w:cs="Calibri"/>
          <w:b/>
          <w:bCs/>
          <w:color w:val="16386B"/>
          <w:sz w:val="60"/>
          <w:szCs w:val="60"/>
        </w:rPr>
        <w:t xml:space="preserve">MongoDB &amp; .NET</w:t>
      </w:r>
    </w:p>
    <w:p xmlns:wp14="http://schemas.microsoft.com/office/word/2010/wordml" w14:paraId="2D8DFB1C" wp14:textId="77777777">
      <w:pPr>
        <w:spacing w:after="40"/>
        <w:jc w:val="center"/>
      </w:pPr>
      <w:r w:rsidRPr="56B23742" w:rsidR="56B23742">
        <w:rPr>
          <w:rFonts w:ascii="Calibri" w:hAnsi="Calibri" w:eastAsia="Calibri" w:cs="Calibri"/>
          <w:color w:val="00684A"/>
          <w:sz w:val="30"/>
          <w:szCs w:val="30"/>
          <w:lang w:val="en-US"/>
        </w:rPr>
        <w:t>Cahier d'exercices</w:t>
      </w:r>
    </w:p>
    <w:p xmlns:wp14="http://schemas.microsoft.com/office/word/2010/wordml" w14:paraId="41C8F396" wp14:textId="77777777">
      <w:pPr>
        <w:pBdr>
          <w:top w:val="single" w:color="1F4E96" w:sz="18" w:space="1"/>
        </w:pBdr>
        <w:spacing w:before="120" w:after="0"/>
        <w:jc w:val="center"/>
      </w:pPr>
    </w:p>
    <w:p xmlns:wp14="http://schemas.microsoft.com/office/word/2010/wordml" w14:paraId="4C2B939D" wp14:textId="3C6E3499">
      <w:pPr>
        <w:spacing w:before="40"/>
        <w:jc w:val="center"/>
      </w:pPr>
      <w:r w:rsidRPr="56B23742" w:rsidR="56B23742">
        <w:rPr>
          <w:rFonts w:ascii="Calibri" w:hAnsi="Calibri" w:eastAsia="Calibri" w:cs="Calibri"/>
          <w:i w:val="1"/>
          <w:iCs w:val="1"/>
          <w:color w:val="5A6470"/>
          <w:sz w:val="22"/>
          <w:szCs w:val="22"/>
          <w:lang w:val="en-US"/>
        </w:rPr>
        <w:t xml:space="preserve"> </w:t>
      </w:r>
      <w:r w:rsidRPr="56B23742" w:rsidR="56B23742">
        <w:rPr>
          <w:rFonts w:ascii="Calibri" w:hAnsi="Calibri" w:eastAsia="Calibri" w:cs="Calibri"/>
          <w:i w:val="1"/>
          <w:iCs w:val="1"/>
          <w:color w:val="5A6470"/>
          <w:sz w:val="22"/>
          <w:szCs w:val="22"/>
          <w:lang w:val="en-US"/>
        </w:rPr>
        <w:t>dédié</w:t>
      </w:r>
      <w:r w:rsidRPr="56B23742" w:rsidR="56B23742">
        <w:rPr>
          <w:rFonts w:ascii="Calibri" w:hAnsi="Calibri" w:eastAsia="Calibri" w:cs="Calibri"/>
          <w:i w:val="1"/>
          <w:iCs w:val="1"/>
          <w:color w:val="5A6470"/>
          <w:sz w:val="22"/>
          <w:szCs w:val="22"/>
          <w:lang w:val="en-US"/>
        </w:rPr>
        <w:t xml:space="preserve"> aux </w:t>
      </w:r>
      <w:r w:rsidRPr="56B23742" w:rsidR="56B23742">
        <w:rPr>
          <w:rFonts w:ascii="Calibri" w:hAnsi="Calibri" w:eastAsia="Calibri" w:cs="Calibri"/>
          <w:i w:val="1"/>
          <w:iCs w:val="1"/>
          <w:color w:val="5A6470"/>
          <w:sz w:val="22"/>
          <w:szCs w:val="22"/>
          <w:lang w:val="en-US"/>
        </w:rPr>
        <w:t>développeurs</w:t>
      </w:r>
      <w:r w:rsidRPr="56B23742" w:rsidR="56B23742">
        <w:rPr>
          <w:rFonts w:ascii="Calibri" w:hAnsi="Calibri" w:eastAsia="Calibri" w:cs="Calibri"/>
          <w:i w:val="1"/>
          <w:iCs w:val="1"/>
          <w:color w:val="5A6470"/>
          <w:sz w:val="22"/>
          <w:szCs w:val="22"/>
          <w:lang w:val="en-US"/>
        </w:rPr>
        <w:t xml:space="preserve"> .NET</w:t>
      </w:r>
    </w:p>
    <w:p xmlns:wp14="http://schemas.microsoft.com/office/word/2010/wordml" w14:paraId="72A3D3EC" wp14:textId="77777777">
      <w:pPr>
        <w:spacing w:after="520"/>
      </w:pPr>
    </w:p>
    <w:p xmlns:wp14="http://schemas.microsoft.com/office/word/2010/wordml" w14:paraId="0D0B940D" wp14:textId="77777777">
      <w:r>
        <w:br w:type="page"/>
      </w:r>
    </w:p>
    <w:p xmlns:wp14="http://schemas.microsoft.com/office/word/2010/wordml" w14:paraId="4D972FF1" wp14:textId="77777777">
      <w:pPr>
        <w:spacing w:after="120"/>
      </w:pPr>
      <w:r w:rsidRPr="56B23742" w:rsidR="56B23742">
        <w:rPr>
          <w:rFonts w:ascii="Calibri" w:hAnsi="Calibri" w:eastAsia="Calibri" w:cs="Calibri"/>
          <w:b w:val="1"/>
          <w:bCs w:val="1"/>
          <w:color w:val="16386B"/>
          <w:sz w:val="34"/>
          <w:szCs w:val="34"/>
          <w:lang w:val="en-US"/>
        </w:rPr>
        <w:t>Sommaire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97"/>
        <w:gridCol w:w="1949"/>
      </w:tblGrid>
      <w:tr xmlns:wp14="http://schemas.microsoft.com/office/word/2010/wordml" w:rsidTr="56B23742" w14:paraId="682FF7FB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77CA0B47" wp14:textId="77777777">
            <w:r>
              <w:rPr>
                <w:rFonts w:ascii="Calibri" w:hAnsi="Calibri" w:eastAsia="Calibri" w:cs="Calibri"/>
                <w:b/>
                <w:bCs/>
                <w:color w:val="16386B"/>
                <w:sz w:val="21"/>
                <w:szCs w:val="21"/>
              </w:rPr>
              <w:t xml:space="preserve">Module 1 — Introduction à MongoDB</w:t>
            </w:r>
          </w:p>
        </w:tc>
      </w:tr>
      <w:tr xmlns:wp14="http://schemas.microsoft.com/office/word/2010/wordml" w:rsidTr="56B23742" w14:paraId="32F0B22D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1FA2DBD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1.1 — Écrire et valider un document JSON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5D8B3B0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1.1</w:t>
            </w:r>
          </w:p>
        </w:tc>
      </w:tr>
      <w:tr xmlns:wp14="http://schemas.microsoft.com/office/word/2010/wordml" w:rsidTr="56B23742" w14:paraId="01A95798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68E7C43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1.2 — Explorer les types BSON : ObjectId &amp; Date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9D7D509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1.2</w:t>
            </w:r>
          </w:p>
        </w:tc>
      </w:tr>
      <w:tr xmlns:wp14="http://schemas.microsoft.com/office/word/2010/wordml" w:rsidTr="56B23742" w14:paraId="3499AFDF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9D28A8A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1.3 — Installer MongoDB, mongosh &amp; Compass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2860A0C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1.3</w:t>
            </w:r>
          </w:p>
        </w:tc>
      </w:tr>
      <w:tr xmlns:wp14="http://schemas.microsoft.com/office/word/2010/wordml" w:rsidTr="56B23742" w14:paraId="26B0EE77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2C31BAA7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16386B"/>
                <w:sz w:val="21"/>
                <w:szCs w:val="21"/>
                <w:lang w:val="en-US"/>
              </w:rPr>
              <w:t>Module 2 — Connexion et utilisation de MongoDB</w:t>
            </w:r>
          </w:p>
        </w:tc>
      </w:tr>
      <w:tr xmlns:wp14="http://schemas.microsoft.com/office/word/2010/wordml" w:rsidTr="56B23742" w14:paraId="709865D8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63FFC5B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2.1 — Premiers pas avec mongosh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E6CBBE6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2.1</w:t>
            </w:r>
          </w:p>
        </w:tc>
      </w:tr>
      <w:tr xmlns:wp14="http://schemas.microsoft.com/office/word/2010/wordml" w:rsidTr="56B23742" w14:paraId="4404793E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4E9FC4B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2.2 — CRUD complet : le catalogue Netflix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4672A24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2.2</w:t>
            </w:r>
          </w:p>
        </w:tc>
      </w:tr>
      <w:tr xmlns:wp14="http://schemas.microsoft.com/office/word/2010/wordml" w:rsidTr="56B23742" w14:paraId="0CA83E4B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3C5E56E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2.3 — CRUD avancé : concessionnaire automobile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C93486C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2.3</w:t>
            </w:r>
          </w:p>
        </w:tc>
      </w:tr>
      <w:tr xmlns:wp14="http://schemas.microsoft.com/office/word/2010/wordml" w:rsidTr="56B23742" w14:paraId="1758362D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A105352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2.4 — Requêtes : filtres, projection et tri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26ABE82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2.4</w:t>
            </w:r>
          </w:p>
        </w:tc>
      </w:tr>
      <w:tr xmlns:wp14="http://schemas.microsoft.com/office/word/2010/wordml" w:rsidTr="56B23742" w14:paraId="13FA2B30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5DCB6BC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2.5 — Scripts mongosh &amp; personnalisation du shell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A508AC1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2.5</w:t>
            </w:r>
          </w:p>
        </w:tc>
      </w:tr>
      <w:tr xmlns:wp14="http://schemas.microsoft.com/office/word/2010/wordml" w:rsidTr="56B23742" w14:paraId="6C9B417A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5889CA12" wp14:textId="77777777">
            <w:r>
              <w:rPr>
                <w:rFonts w:ascii="Calibri" w:hAnsi="Calibri" w:eastAsia="Calibri" w:cs="Calibri"/>
                <w:b/>
                <w:bCs/>
                <w:color w:val="16386B"/>
                <w:sz w:val="21"/>
                <w:szCs w:val="21"/>
              </w:rPr>
              <w:t xml:space="preserve">Module 3 — Le driver C#</w:t>
            </w:r>
          </w:p>
        </w:tc>
      </w:tr>
      <w:tr xmlns:wp14="http://schemas.microsoft.com/office/word/2010/wordml" w:rsidTr="56B23742" w14:paraId="437F8047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91018E5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3.1 — Démarrer le projet et se connecter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F7BA2E8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3.1</w:t>
            </w:r>
          </w:p>
        </w:tc>
      </w:tr>
      <w:tr xmlns:wp14="http://schemas.microsoft.com/office/word/2010/wordml" w:rsidTr="56B23742" w14:paraId="4E0DCB2B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3B36497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3.2 — Les modèles POCO et le mapping BSON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D77ADB0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3.2</w:t>
            </w:r>
          </w:p>
        </w:tc>
      </w:tr>
      <w:tr xmlns:wp14="http://schemas.microsoft.com/office/word/2010/wordml" w:rsidTr="56B23742" w14:paraId="359DD081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14421CC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3.3 — CRUD : créer et lire le catalogue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DB69759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3.3</w:t>
            </w:r>
          </w:p>
        </w:tc>
      </w:tr>
      <w:tr xmlns:wp14="http://schemas.microsoft.com/office/word/2010/wordml" w:rsidTr="56B23742" w14:paraId="7C409F61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18C34D3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3.4 — CRUD : mettre à jour et supprimer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69EBE80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3.4</w:t>
            </w:r>
          </w:p>
        </w:tc>
      </w:tr>
      <w:tr xmlns:wp14="http://schemas.microsoft.com/office/word/2010/wordml" w:rsidTr="56B23742" w14:paraId="7D2B7D76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132F698E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16386B"/>
                <w:sz w:val="21"/>
                <w:szCs w:val="21"/>
                <w:lang w:val="en-US"/>
              </w:rPr>
              <w:t>Module 4 — Modélisation, validation, indexation, transactions</w:t>
            </w:r>
          </w:p>
        </w:tc>
      </w:tr>
      <w:tr xmlns:wp14="http://schemas.microsoft.com/office/word/2010/wordml" w:rsidTr="56B23742" w14:paraId="056732D8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D47B54D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4.1 — Modélisation : embedded vs referenced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1ADC8E8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4.1</w:t>
            </w:r>
          </w:p>
        </w:tc>
      </w:tr>
      <w:tr xmlns:wp14="http://schemas.microsoft.com/office/word/2010/wordml" w:rsidTr="56B23742" w14:paraId="55054459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FEDFD9B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4.2 — Validation : JSON Schema + garde C#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7D112E1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4.2</w:t>
            </w:r>
          </w:p>
        </w:tc>
      </w:tr>
      <w:tr xmlns:wp14="http://schemas.microsoft.com/office/word/2010/wordml" w:rsidTr="56B23742" w14:paraId="10AC6B40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30E54D9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4.3 — Indexation en C# et plans d'exécution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30F788C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4.3</w:t>
            </w:r>
          </w:p>
        </w:tc>
      </w:tr>
      <w:tr xmlns:wp14="http://schemas.microsoft.com/office/word/2010/wordml" w:rsidTr="56B23742" w14:paraId="222A407A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6FE3457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4.4 — Transactions ACID : la réservation sans survente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BA39565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4.4</w:t>
            </w:r>
          </w:p>
        </w:tc>
      </w:tr>
      <w:tr xmlns:wp14="http://schemas.microsoft.com/office/word/2010/wordml" w:rsidTr="56B23742" w14:paraId="1762B037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5ADA318A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16386B"/>
                <w:sz w:val="21"/>
                <w:szCs w:val="21"/>
                <w:lang w:val="en-US"/>
              </w:rPr>
              <w:t>Module 5 — Réplication et sharding</w:t>
            </w:r>
          </w:p>
        </w:tc>
      </w:tr>
      <w:tr xmlns:wp14="http://schemas.microsoft.com/office/word/2010/wordml" w:rsidTr="56B23742" w14:paraId="7825AF5E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2F0A813A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5.1 — Monter un Replica Set (Docker)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A6AA1BC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5.1</w:t>
            </w:r>
          </w:p>
        </w:tc>
      </w:tr>
      <w:tr xmlns:wp14="http://schemas.microsoft.com/office/word/2010/wordml" w:rsidTr="56B23742" w14:paraId="3DA2395B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869BD0A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5.2 — Observer le failover et connexion .NET résiliente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8DA2E20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5.2</w:t>
            </w:r>
          </w:p>
        </w:tc>
      </w:tr>
      <w:tr xmlns:wp14="http://schemas.microsoft.com/office/word/2010/wordml" w:rsidTr="56B23742" w14:paraId="69002D92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3B0AE74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5.3 — Cohérence et durabilité depuis C#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0B0AC77C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5.3</w:t>
            </w:r>
          </w:p>
        </w:tc>
      </w:tr>
      <w:tr xmlns:wp14="http://schemas.microsoft.com/office/word/2010/wordml" w:rsidTr="56B23742" w14:paraId="0AD1D2BE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402C19F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5.4 — Monter un cluster shardé (Docker)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CC37817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5.4</w:t>
            </w:r>
          </w:p>
        </w:tc>
      </w:tr>
      <w:tr xmlns:wp14="http://schemas.microsoft.com/office/word/2010/wordml" w:rsidTr="56B23742" w14:paraId="1AF487D1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7CDB22DE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5.5 — Sharder une collection BilletFlux et choisir la clé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913425C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5.5</w:t>
            </w:r>
          </w:p>
        </w:tc>
      </w:tr>
      <w:tr xmlns:wp14="http://schemas.microsoft.com/office/word/2010/wordml" w:rsidTr="56B23742" w14:paraId="112321C0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66B87B4C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16386B"/>
                <w:sz w:val="21"/>
                <w:szCs w:val="21"/>
                <w:lang w:val="en-US"/>
              </w:rPr>
              <w:t>Module 6 — Extension de MongoDB — Géospatial</w:t>
            </w:r>
          </w:p>
        </w:tc>
      </w:tr>
      <w:tr xmlns:wp14="http://schemas.microsoft.com/office/word/2010/wordml" w:rsidTr="56B23742" w14:paraId="53AC7956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642E1951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6.1 — Requêtes géospatiales en C#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51B6B56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6.1</w:t>
            </w:r>
          </w:p>
        </w:tc>
      </w:tr>
      <w:tr xmlns:wp14="http://schemas.microsoft.com/office/word/2010/wordml" w:rsidTr="56B23742" w14:paraId="67A3AB01" wp14:textId="77777777">
        <w:tc>
          <w:tcPr>
            <w:tcW w:w="9746" w:type="dxa"/>
            <w:gridSpan w:val="2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38" w:type="dxa"/>
              <w:left w:w="60" w:type="dxa"/>
              <w:bottom w:w="38" w:type="dxa"/>
              <w:right w:w="60" w:type="dxa"/>
            </w:tcMar>
          </w:tcPr>
          <w:p w14:paraId="7FDCBD75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16386B"/>
                <w:sz w:val="21"/>
                <w:szCs w:val="21"/>
                <w:lang w:val="en-US"/>
              </w:rPr>
              <w:t>Module 7 — Requêtes avancées et agrégations</w:t>
            </w:r>
          </w:p>
        </w:tc>
      </w:tr>
      <w:tr xmlns:wp14="http://schemas.microsoft.com/office/word/2010/wordml" w:rsidTr="56B23742" w14:paraId="3F3C8F9D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5761AF5C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7.1 — Aggregation Framework en C#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4566F55D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7.1</w:t>
            </w:r>
          </w:p>
        </w:tc>
      </w:tr>
      <w:tr xmlns:wp14="http://schemas.microsoft.com/office/word/2010/wordml" w:rsidTr="56B23742" w14:paraId="000D5F40" wp14:textId="77777777">
        <w:tc>
          <w:tcPr>
            <w:tcW w:w="7797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19787D16" wp14:textId="77777777">
            <w:r w:rsidRPr="56B23742" w:rsidR="56B23742">
              <w:rPr>
                <w:rFonts w:ascii="Calibri" w:hAnsi="Calibri" w:eastAsia="Calibri" w:cs="Calibri"/>
                <w:color w:val="222222"/>
                <w:sz w:val="20"/>
                <w:szCs w:val="20"/>
                <w:lang w:val="en-US"/>
              </w:rPr>
              <w:t>Atelier 7.2 — Capstone — l'application BilletFlux complète</w:t>
            </w:r>
          </w:p>
        </w:tc>
        <w:tc>
          <w:tcPr>
            <w:tcW w:w="1949" w:type="dxa"/>
            <w:tcBorders>
              <w:top w:val="none"/>
              <w:left w:val="none"/>
              <w:bottom w:val="none"/>
              <w:right w:val="none"/>
            </w:tcBorders>
            <w:tcMar>
              <w:top w:w="26" w:type="dxa"/>
              <w:left w:w="60" w:type="dxa"/>
              <w:bottom w:w="26" w:type="dxa"/>
              <w:right w:w="60" w:type="dxa"/>
            </w:tcMar>
          </w:tcPr>
          <w:p w14:paraId="33FEB448" wp14:textId="77777777">
            <w:pPr>
              <w:jc w:val="right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20"/>
                <w:szCs w:val="20"/>
              </w:rPr>
              <w:t xml:space="preserve">7.2</w:t>
            </w:r>
          </w:p>
        </w:tc>
      </w:tr>
    </w:tbl>
    <w:p xmlns:wp14="http://schemas.microsoft.com/office/word/2010/wordml" w14:paraId="0E27B00A" wp14:textId="77777777">
      <w:r>
        <w:br w:type="page"/>
      </w:r>
    </w:p>
    <w:p xmlns:wp14="http://schemas.microsoft.com/office/word/2010/wordml" w14:paraId="44EAFD9C" wp14:textId="77777777">
      <w:pPr>
        <w:spacing w:after="12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635D62A" w14:paraId="4BD97C95" wp14:textId="77777777">
        <w:tc>
          <w:tcPr>
            <w:tcW w:w="9746" w:type="dxa"/>
            <w:tcBorders>
              <w:top w:val="none"/>
              <w:left w:val="single" w:color="1F4E96" w:sz="18"/>
              <w:bottom w:val="none"/>
              <w:right w:val="none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2BBB2469" wp14:textId="7777777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1F4E96"/>
                <w:sz w:val="19"/>
                <w:szCs w:val="19"/>
              </w:rPr>
              <w:t xml:space="preserve">Environnement</w:t>
            </w:r>
          </w:p>
          <w:p w14:paraId="5EC3890C" wp14:textId="32812CE5">
            <w:pPr>
              <w:spacing w:after="0" w:line="264" w:lineRule="auto"/>
            </w:pPr>
            <w:r w:rsidRPr="7635D62A" w:rsidR="2A95DCDF"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  <w:t xml:space="preserve">MongoDB 7.x/8.x (Replica Set pour les transactions et le Module 5 — Atlas  · </w:t>
            </w:r>
            <w:r w:rsidRPr="7635D62A" w:rsidR="2A95DCDF"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  <w:t>mongosh</w:t>
            </w:r>
            <w:r w:rsidRPr="7635D62A" w:rsidR="2A95DCDF"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  <w:t xml:space="preserve"> · Compass · .NET 8 SDK · </w:t>
            </w:r>
            <w:r w:rsidRPr="7635D62A" w:rsidR="2A95DCDF"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  <w:t>MongoDB.Driver</w:t>
            </w:r>
            <w:r w:rsidRPr="7635D62A" w:rsidR="2A95DCDF"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  <w:t xml:space="preserve"> · Visual Studio 2022 / VS Code.</w:t>
            </w:r>
          </w:p>
          <w:p w:rsidP="7635D62A" w14:paraId="3402DF8D" wp14:textId="734C6478">
            <w:pPr>
              <w:pStyle w:val="Normal"/>
              <w:spacing w:after="0" w:line="264" w:lineRule="auto"/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</w:pPr>
            <w:r w:rsidRPr="7635D62A" w:rsidR="522446DA"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  <w:t>Docker ·</w:t>
            </w:r>
          </w:p>
          <w:p w:rsidP="7635D62A" w14:paraId="14368976" wp14:textId="522BE272">
            <w:pPr>
              <w:spacing w:after="0" w:line="264" w:lineRule="auto"/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</w:pPr>
            <w:hyperlink r:id="R542dda24b0ac4644">
              <w:r w:rsidRPr="7635D62A" w:rsidR="1FD73510">
                <w:rPr>
                  <w:rStyle w:val="Hyperlink"/>
                  <w:rFonts w:ascii="Calibri" w:hAnsi="Calibri" w:eastAsia="Calibri" w:cs="Calibri"/>
                  <w:sz w:val="20"/>
                  <w:szCs w:val="20"/>
                  <w:lang w:val="en-US"/>
                </w:rPr>
                <w:t>https://github.com/anasbenyaiche/tp-mongodb-net</w:t>
              </w:r>
            </w:hyperlink>
          </w:p>
          <w:p w14:paraId="437764A7" wp14:textId="0C6F38F8">
            <w:pPr>
              <w:spacing w:after="0" w:line="264" w:lineRule="auto"/>
            </w:pPr>
            <w:r w:rsidRPr="7635D62A" w:rsidR="22AEAA61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Ce dossier contient </w:t>
            </w:r>
            <w:r w:rsidRPr="7635D62A" w:rsidR="22AEAA61">
              <w:rPr>
                <w:rFonts w:ascii="Calibri" w:hAnsi="Calibri" w:eastAsia="Calibri" w:cs="Calibri"/>
                <w:b w:val="1"/>
                <w:bCs w:val="1"/>
                <w:noProof w:val="0"/>
                <w:sz w:val="20"/>
                <w:szCs w:val="20"/>
                <w:lang w:val="en-US"/>
              </w:rPr>
              <w:t>tous les jeux de données</w:t>
            </w:r>
            <w:r w:rsidRPr="7635D62A" w:rsidR="22AEAA61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des ateliers. Le but : </w:t>
            </w:r>
            <w:r w:rsidRPr="7635D62A" w:rsidR="22AEAA61">
              <w:rPr>
                <w:rFonts w:ascii="Calibri" w:hAnsi="Calibri" w:eastAsia="Calibri" w:cs="Calibri"/>
                <w:b w:val="1"/>
                <w:bCs w:val="1"/>
                <w:noProof w:val="0"/>
                <w:sz w:val="20"/>
                <w:szCs w:val="20"/>
                <w:lang w:val="en-US"/>
              </w:rPr>
              <w:t>exécutent un fichier</w:t>
            </w:r>
            <w:r w:rsidRPr="7635D62A" w:rsidR="22AEAA61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, ce qui évite les erreurs, seed tout les données .</w:t>
            </w:r>
          </w:p>
          <w:p w:rsidP="7635D62A" w14:paraId="170C335E" wp14:textId="6328DCB2">
            <w:pPr>
              <w:spacing w:after="0" w:line="264" w:lineRule="auto"/>
              <w:rPr>
                <w:rFonts w:ascii="Calibri" w:hAnsi="Calibri" w:eastAsia="Calibri" w:cs="Calibri"/>
                <w:color w:val="3A3A3A"/>
                <w:sz w:val="20"/>
                <w:szCs w:val="20"/>
                <w:lang w:val="en-US"/>
              </w:rPr>
            </w:pPr>
          </w:p>
        </w:tc>
      </w:tr>
    </w:tbl>
    <w:p xmlns:wp14="http://schemas.microsoft.com/office/word/2010/wordml" w14:paraId="4B94D5A5" wp14:textId="77777777">
      <w:pPr>
        <w:spacing w:after="120"/>
      </w:pPr>
      <w:r>
        <w:rPr>
          <w:sz w:val="2"/>
          <w:szCs w:val="2"/>
        </w:rPr>
      </w:r>
    </w:p>
    <w:p xmlns:wp14="http://schemas.microsoft.com/office/word/2010/wordml" w14:paraId="3DEEC669" wp14:textId="77777777">
      <w:r>
        <w:br w:type="page"/>
      </w:r>
    </w:p>
    <w:p xmlns:wp14="http://schemas.microsoft.com/office/word/2010/wordml" w14:paraId="7B566455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1</w:t>
      </w:r>
    </w:p>
    <w:p xmlns:wp14="http://schemas.microsoft.com/office/word/2010/wordml" w14:paraId="08C13279" wp14:textId="77777777">
      <w:pPr>
        <w:pBdr>
          <w:bottom w:val="single" w:color="1F4E96" w:sz="16" w:space="6"/>
        </w:pBdr>
        <w:spacing w:after="60"/>
      </w:pPr>
      <w:r>
        <w:rPr>
          <w:rFonts w:ascii="Calibri" w:hAnsi="Calibri" w:eastAsia="Calibri" w:cs="Calibri"/>
          <w:b/>
          <w:bCs/>
          <w:color w:val="16386B"/>
          <w:sz w:val="36"/>
          <w:szCs w:val="36"/>
        </w:rPr>
        <w:t xml:space="preserve">Introduction à MongoDB</w:t>
      </w:r>
    </w:p>
    <w:p xmlns:wp14="http://schemas.microsoft.com/office/word/2010/wordml" w14:paraId="551AD85F" wp14:textId="77777777">
      <w:pPr>
        <w:spacing w:after="200" w:line="276" w:lineRule="auto"/>
      </w:pP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NoSQL et MongoDB, le format JSON/BSON, l'installation et les outils.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2937EDB6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C7BC6BE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1.1</w:t>
            </w:r>
          </w:p>
          <w:p w14:paraId="0A859751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Écrire et valider un document JSON</w:t>
            </w:r>
          </w:p>
          <w:p w14:paraId="7B9FD29D" wp14:textId="47AD76F0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1 ·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Chapitre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4 — JSON, BSON</w:t>
            </w:r>
          </w:p>
        </w:tc>
      </w:tr>
    </w:tbl>
    <w:p xmlns:wp14="http://schemas.microsoft.com/office/word/2010/wordml" w14:paraId="3656B9AB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3F86AB67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4745D23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20 min</w:t>
            </w:r>
          </w:p>
        </w:tc>
      </w:tr>
    </w:tbl>
    <w:p xmlns:wp14="http://schemas.microsoft.com/office/word/2010/wordml" w14:paraId="45FB0818" wp14:textId="77777777">
      <w:pPr>
        <w:spacing w:after="120"/>
      </w:pPr>
    </w:p>
    <w:p xmlns:wp14="http://schemas.microsoft.com/office/word/2010/wordml" w14:paraId="363CDC67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434DD62A" w:rsidP="56B23742" w:rsidRDefault="434DD62A" w14:paraId="38643D5D">
      <w:pPr>
        <w:spacing w:after="80" w:line="276" w:lineRule="auto"/>
      </w:pPr>
      <w:r w:rsidRPr="56B23742" w:rsidR="434DD62A">
        <w:rPr>
          <w:rFonts w:ascii="Calibri" w:hAnsi="Calibri" w:eastAsia="Calibri" w:cs="Calibri"/>
          <w:color w:val="222222"/>
          <w:sz w:val="21"/>
          <w:szCs w:val="21"/>
          <w:lang w:val="en-US"/>
        </w:rPr>
        <w:t>Manipuler la syntaxe JSON, identifier les types de données disponibles, et préparer la compréhension du format BSON utilisé par MongoDB pour le stockage.</w:t>
      </w:r>
    </w:p>
    <w:p xmlns:wp14="http://schemas.microsoft.com/office/word/2010/wordml" w14:paraId="6BE572AE" wp14:textId="77777777">
      <w:pPr>
        <w:pStyle w:val="ListParagraph"/>
        <w:numPr>
          <w:ilvl w:val="0"/>
          <w:numId w:val="3"/>
        </w:numPr>
        <w:spacing w:after="60" w:line="270" w:lineRule="auto"/>
        <w:rPr/>
      </w:pP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en-US"/>
        </w:rPr>
        <w:t>Ouvrir l'éditeur en ligne https://jsoneditoronline.org.</w:t>
      </w:r>
    </w:p>
    <w:p xmlns:wp14="http://schemas.microsoft.com/office/word/2010/wordml" w14:paraId="5D1C5D08" wp14:textId="77777777">
      <w:pPr>
        <w:pStyle w:val="ListParagraph"/>
        <w:numPr>
          <w:ilvl w:val="0"/>
          <w:numId w:val="3"/>
        </w:numPr>
        <w:spacing w:after="60" w:line="270" w:lineRule="auto"/>
        <w:rPr/>
      </w:pP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en-US"/>
        </w:rPr>
        <w:t>Rédiger un document JSON décrivant une entreprise cliente : un nom, un secteur, un nombre d'employés, un statut actif, une adresse (objet imbriqué) et une liste de contacts (tableau).</w:t>
      </w:r>
    </w:p>
    <w:p xmlns:wp14="http://schemas.microsoft.com/office/word/2010/wordml" w14:paraId="21852856" wp14:textId="77777777">
      <w:pPr>
        <w:pStyle w:val="ListParagraph"/>
        <w:numPr>
          <w:ilvl w:val="0"/>
          <w:numId w:val="3"/>
        </w:numPr>
        <w:spacing w:after="60" w:line="270" w:lineRule="auto"/>
        <w:rPr/>
      </w:pP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en-US"/>
        </w:rPr>
        <w:t>Veiller à utiliser au moins : une chaîne, un entier, un booléen, un objet imbriqué et un tableau.</w:t>
      </w:r>
    </w:p>
    <w:p xmlns:wp14="http://schemas.microsoft.com/office/word/2010/wordml" w14:paraId="5864715A" wp14:textId="77777777">
      <w:pPr>
        <w:pStyle w:val="ListParagraph"/>
        <w:numPr>
          <w:ilvl w:val="0"/>
          <w:numId w:val="3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Valider le document (l'éditeur signale immédiatement toute erreur de syntaxe).</w:t>
      </w:r>
    </w:p>
    <w:p xmlns:wp14="http://schemas.microsoft.com/office/word/2010/wordml" w14:paraId="7B8D6FE9" wp14:textId="77777777">
      <w:pPr>
        <w:pStyle w:val="ListParagraph"/>
        <w:numPr>
          <w:ilvl w:val="0"/>
          <w:numId w:val="3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les types de données utiles à MongoDB qui ne sont PAS représentables nativement en JSON.</w:t>
      </w:r>
    </w:p>
    <w:p xmlns:wp14="http://schemas.microsoft.com/office/word/2010/wordml" w14:paraId="049F31CB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53128261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20A0B31E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D287870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1.2</w:t>
            </w:r>
          </w:p>
          <w:p w14:paraId="3357942A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Explorer les types BSON : ObjectId &amp; Date</w:t>
            </w:r>
          </w:p>
          <w:p w14:paraId="443A6A5B" wp14:textId="3B96A1DA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1 ·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Chapitre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4 — JSON, BSON</w:t>
            </w:r>
          </w:p>
        </w:tc>
      </w:tr>
    </w:tbl>
    <w:p xmlns:wp14="http://schemas.microsoft.com/office/word/2010/wordml" w14:paraId="62486C05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78DDD9A5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F55BA54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15 min</w:t>
            </w:r>
          </w:p>
        </w:tc>
      </w:tr>
    </w:tbl>
    <w:p xmlns:wp14="http://schemas.microsoft.com/office/word/2010/wordml" w14:paraId="625C2EAC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563053B6" w:rsidP="56B23742" w:rsidRDefault="563053B6" w14:paraId="29157E52">
      <w:pPr>
        <w:spacing w:after="80" w:line="276" w:lineRule="auto"/>
      </w:pPr>
      <w:r w:rsidRPr="56B23742" w:rsidR="563053B6">
        <w:rPr>
          <w:rFonts w:ascii="Calibri" w:hAnsi="Calibri" w:eastAsia="Calibri" w:cs="Calibri"/>
          <w:color w:val="222222"/>
          <w:sz w:val="21"/>
          <w:szCs w:val="21"/>
          <w:lang w:val="fr-FR"/>
        </w:rPr>
        <w:t>Comprendre la structure d'un ObjectId et la manière dont MongoDB stocke les dates, deux notions essentielles avant d'aborder le mapping vers des objets C#.</w:t>
      </w:r>
    </w:p>
    <w:p xmlns:wp14="http://schemas.microsoft.com/office/word/2010/wordml" w14:paraId="65A2115B" wp14:textId="77777777">
      <w:pPr>
        <w:pStyle w:val="ListParagraph"/>
        <w:numPr>
          <w:ilvl w:val="0"/>
          <w:numId w:val="4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Dans mongosh, générer un nouvel ObjectId et afficher son contenu.</w:t>
      </w:r>
    </w:p>
    <w:p xmlns:wp14="http://schemas.microsoft.com/office/word/2010/wordml" w14:paraId="26247439" wp14:textId="77777777">
      <w:pPr>
        <w:pStyle w:val="ListParagraph"/>
        <w:numPr>
          <w:ilvl w:val="0"/>
          <w:numId w:val="4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Extraire l'horodatage de création de cet ObjectId.</w:t>
      </w:r>
    </w:p>
    <w:p xmlns:wp14="http://schemas.microsoft.com/office/word/2010/wordml" w14:paraId="073C8DF7" wp14:textId="77777777">
      <w:pPr>
        <w:pStyle w:val="ListParagraph"/>
        <w:numPr>
          <w:ilvl w:val="0"/>
          <w:numId w:val="4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Basculer sur la base formation, insérer un document avec un champ date.</w:t>
      </w:r>
    </w:p>
    <w:p xmlns:wp14="http://schemas.microsoft.com/office/word/2010/wordml" w14:paraId="27755506" wp14:textId="77777777">
      <w:pPr>
        <w:pStyle w:val="ListParagraph"/>
        <w:numPr>
          <w:ilvl w:val="0"/>
          <w:numId w:val="4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Relire le document et observer la représentation de la date et de l'_id.</w:t>
      </w:r>
    </w:p>
    <w:p xmlns:wp14="http://schemas.microsoft.com/office/word/2010/wordml" w14:paraId="4B99056E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1299C43A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824D6B9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72405D0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1.3</w:t>
            </w:r>
          </w:p>
          <w:p w14:paraId="5687D015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Installer MongoDB, mongosh &amp; Compass</w:t>
            </w:r>
          </w:p>
          <w:p w14:paraId="3F0932CC" wp14:textId="241EFB80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1 ·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Chapitres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5 &amp; 6 — Installation et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outils</w:t>
            </w:r>
          </w:p>
        </w:tc>
      </w:tr>
    </w:tbl>
    <w:p xmlns:wp14="http://schemas.microsoft.com/office/word/2010/wordml" w14:paraId="4DDBEF00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070249E4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EA696A3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30 min</w:t>
            </w:r>
          </w:p>
        </w:tc>
      </w:tr>
    </w:tbl>
    <w:p xmlns:wp14="http://schemas.microsoft.com/office/word/2010/wordml" w14:paraId="3461D779" wp14:textId="77777777">
      <w:pPr>
        <w:spacing w:after="120"/>
      </w:pPr>
    </w:p>
    <w:p xmlns:wp14="http://schemas.microsoft.com/office/word/2010/wordml" w14:paraId="7C631CD5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7B1D597C" w:rsidP="56B23742" w:rsidRDefault="7B1D597C" w14:paraId="57643FE9">
      <w:pPr>
        <w:spacing w:after="80" w:line="276" w:lineRule="auto"/>
      </w:pPr>
      <w:r w:rsidRPr="56B23742" w:rsidR="7B1D597C">
        <w:rPr>
          <w:rFonts w:ascii="Calibri" w:hAnsi="Calibri" w:eastAsia="Calibri" w:cs="Calibri"/>
          <w:color w:val="222222"/>
          <w:sz w:val="21"/>
          <w:szCs w:val="21"/>
          <w:lang w:val="fr-FR"/>
        </w:rPr>
        <w:t>Disposer d'un environnement MongoDB opérationnel et savoir s'y connecter via le shell et l'interface graphique Compass. Trois voies au choix selon les contraintes du poste.</w:t>
      </w:r>
    </w:p>
    <w:p xmlns:wp14="http://schemas.microsoft.com/office/word/2010/wordml" w14:paraId="675127E0" wp14:textId="53268AAB">
      <w:pPr>
        <w:pStyle w:val="ListParagraph"/>
        <w:numPr>
          <w:ilvl w:val="0"/>
          <w:numId w:val="5"/>
        </w:numPr>
        <w:spacing w:after="60" w:line="270" w:lineRule="auto"/>
        <w:rPr/>
      </w:pP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Voie A </w:t>
      </w:r>
      <w:r w:rsidRPr="56B23742" w:rsidR="096FF705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- </w:t>
      </w: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 Windows : installer MongoDB Community via l'installeur officiel (service, dossiers de données et de logs créés automatiquement), puis installer </w:t>
      </w: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fr-FR"/>
        </w:rPr>
        <w:t>mongosh</w:t>
      </w: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 et MongoDB Compass.</w:t>
      </w:r>
    </w:p>
    <w:p xmlns:wp14="http://schemas.microsoft.com/office/word/2010/wordml" w14:paraId="78BAC879" wp14:textId="58E9305D">
      <w:pPr>
        <w:pStyle w:val="ListParagraph"/>
        <w:numPr>
          <w:ilvl w:val="0"/>
          <w:numId w:val="5"/>
        </w:numPr>
        <w:spacing w:after="60" w:line="270" w:lineRule="auto"/>
        <w:rPr/>
      </w:pP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fr-FR"/>
        </w:rPr>
        <w:t>Voie B</w:t>
      </w:r>
      <w:r w:rsidRPr="56B23742" w:rsidR="3BA374E0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 -</w:t>
      </w:r>
      <w:r w:rsidRPr="56B23742" w:rsidR="56B23742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  Docker (recommandée en formation) : lancer un conteneur MongoDB exposant le port 27017.</w:t>
      </w:r>
    </w:p>
    <w:p xmlns:wp14="http://schemas.microsoft.com/office/word/2010/wordml" w14:paraId="410120D7" wp14:textId="079510ED">
      <w:pPr>
        <w:pStyle w:val="ListParagraph"/>
        <w:numPr>
          <w:ilvl w:val="0"/>
          <w:numId w:val="5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Voie C </w:t>
      </w:r>
      <w:r w:rsidRPr="4892C405" w:rsidR="1DF5C5D4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-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Atlas (poste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verrouillé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) :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un cluster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gratuit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M0, un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utilisateur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,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autoriser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son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adresse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IP,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puis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récupérer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la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chaîne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de 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connexion</w:t>
      </w: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 xml:space="preserve"> SRV.</w:t>
      </w:r>
    </w:p>
    <w:p xmlns:wp14="http://schemas.microsoft.com/office/word/2010/wordml" w14:paraId="05C3AB7D" wp14:textId="77777777">
      <w:pPr>
        <w:pStyle w:val="ListParagraph"/>
        <w:numPr>
          <w:ilvl w:val="0"/>
          <w:numId w:val="5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Quelle que soit la voie : se connecter avec mongosh, créer la base formation et vérifier la liste des bases.</w:t>
      </w:r>
    </w:p>
    <w:p xmlns:wp14="http://schemas.microsoft.com/office/word/2010/wordml" w14:paraId="1D450936" wp14:textId="77777777">
      <w:pPr>
        <w:pStyle w:val="ListParagraph"/>
        <w:numPr>
          <w:ilvl w:val="0"/>
          <w:numId w:val="5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Ouvrir Compass et établir la même connexion pour visualiser bases et collections.</w:t>
      </w:r>
    </w:p>
    <w:p xmlns:wp14="http://schemas.microsoft.com/office/word/2010/wordml" w14:paraId="3CF2D8B6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0FB78278" wp14:textId="77777777">
      <w:pPr>
        <w:spacing w:after="160"/>
      </w:pPr>
      <w:r>
        <w:rPr>
          <w:sz w:val="2"/>
          <w:szCs w:val="2"/>
        </w:rPr>
      </w:r>
    </w:p>
    <w:p xmlns:wp14="http://schemas.microsoft.com/office/word/2010/wordml" w14:paraId="1FC39945" wp14:textId="77777777">
      <w:r>
        <w:br w:type="page"/>
      </w:r>
    </w:p>
    <w:p xmlns:wp14="http://schemas.microsoft.com/office/word/2010/wordml" w14:paraId="4BD4B460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2</w:t>
      </w:r>
    </w:p>
    <w:p xmlns:wp14="http://schemas.microsoft.com/office/word/2010/wordml" w:rsidP="4892C405" w14:paraId="135F81DD" wp14:textId="77777777">
      <w:pPr>
        <w:pBdr>
          <w:bottom w:val="single" w:color="1F4E96" w:sz="16" w:space="6"/>
        </w:pBdr>
        <w:spacing w:after="60"/>
      </w:pPr>
      <w:r w:rsidRPr="4892C405" w:rsidR="4892C405">
        <w:rPr>
          <w:rFonts w:ascii="Calibri" w:hAnsi="Calibri" w:eastAsia="Calibri" w:cs="Calibri"/>
          <w:b w:val="1"/>
          <w:bCs w:val="1"/>
          <w:color w:val="16386B"/>
          <w:sz w:val="36"/>
          <w:szCs w:val="36"/>
          <w:lang w:val="en-US"/>
        </w:rPr>
        <w:t>Connexion et utilisation de MongoDB</w:t>
      </w:r>
    </w:p>
    <w:p xmlns:wp14="http://schemas.microsoft.com/office/word/2010/wordml" w14:paraId="0CB04183" wp14:textId="77777777">
      <w:pPr>
        <w:spacing w:after="200" w:line="276" w:lineRule="auto"/>
      </w:pP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Le shell mongosh, les opérations CRUD et l'écriture de scripts.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D2429F5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1B3AE8F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2.1</w:t>
            </w:r>
          </w:p>
          <w:p w14:paraId="79CE2EAD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Premiers pas avec mongosh</w:t>
            </w:r>
          </w:p>
          <w:p w14:paraId="4DD451CE" wp14:textId="4BDDBF51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2 · Chapitres 1 &amp; 2 — Shell, bases, collections, namespaces</w:t>
            </w:r>
          </w:p>
        </w:tc>
      </w:tr>
    </w:tbl>
    <w:p xmlns:wp14="http://schemas.microsoft.com/office/word/2010/wordml" w14:paraId="0562CB0E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7DFD5121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A6C73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20 min</w:t>
            </w:r>
          </w:p>
        </w:tc>
      </w:tr>
    </w:tbl>
    <w:p xmlns:wp14="http://schemas.microsoft.com/office/word/2010/wordml" w14:paraId="34CE0A41" wp14:textId="77777777">
      <w:pPr>
        <w:spacing w:after="120"/>
      </w:pPr>
    </w:p>
    <w:p xmlns:wp14="http://schemas.microsoft.com/office/word/2010/wordml" w14:paraId="26467EAE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6297F0EC" w:rsidP="56B23742" w:rsidRDefault="6297F0EC" w14:paraId="1B6A3520">
      <w:pPr>
        <w:spacing w:after="80" w:line="276" w:lineRule="auto"/>
      </w:pPr>
      <w:r w:rsidRPr="56B23742" w:rsidR="6297F0EC">
        <w:rPr>
          <w:rFonts w:ascii="Calibri" w:hAnsi="Calibri" w:eastAsia="Calibri" w:cs="Calibri"/>
          <w:color w:val="222222"/>
          <w:sz w:val="21"/>
          <w:szCs w:val="21"/>
          <w:lang w:val="fr-FR"/>
        </w:rPr>
        <w:t>Naviguer dans un serveur MongoDB : bases, collections, namespaces, et exploiter l'aide intégrée du shell.</w:t>
      </w:r>
    </w:p>
    <w:p w:rsidR="56B23742" w:rsidP="56B23742" w:rsidRDefault="56B23742" w14:paraId="1F223019" w14:textId="27D45FDF">
      <w:pPr>
        <w:spacing w:before="160" w:after="40"/>
        <w:rPr>
          <w:rFonts w:ascii="Calibri" w:hAnsi="Calibri" w:eastAsia="Calibri" w:cs="Calibri"/>
          <w:b w:val="1"/>
          <w:bCs w:val="1"/>
          <w:color w:val="1F4E96"/>
          <w:sz w:val="19"/>
          <w:szCs w:val="19"/>
        </w:rPr>
      </w:pPr>
    </w:p>
    <w:p xmlns:wp14="http://schemas.microsoft.com/office/word/2010/wordml" w14:paraId="626AA715" wp14:textId="77777777">
      <w:pPr>
        <w:pStyle w:val="ListParagraph"/>
        <w:numPr>
          <w:ilvl w:val="0"/>
          <w:numId w:val="6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les bases disponibles.</w:t>
      </w:r>
    </w:p>
    <w:p xmlns:wp14="http://schemas.microsoft.com/office/word/2010/wordml" w14:paraId="7E7EA7DB" wp14:textId="77777777">
      <w:pPr>
        <w:pStyle w:val="ListParagraph"/>
        <w:numPr>
          <w:ilvl w:val="0"/>
          <w:numId w:val="6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Basculer sur la base formation.</w:t>
      </w:r>
    </w:p>
    <w:p xmlns:wp14="http://schemas.microsoft.com/office/word/2010/wordml" w14:paraId="08C11F20" wp14:textId="77777777">
      <w:pPr>
        <w:pStyle w:val="ListParagraph"/>
        <w:numPr>
          <w:ilvl w:val="0"/>
          <w:numId w:val="6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 une collection clients (création explicite ou par première insertion).</w:t>
      </w:r>
    </w:p>
    <w:p xmlns:wp14="http://schemas.microsoft.com/office/word/2010/wordml" w14:paraId="3BBC6BAF" wp14:textId="77777777">
      <w:pPr>
        <w:pStyle w:val="ListParagraph"/>
        <w:numPr>
          <w:ilvl w:val="0"/>
          <w:numId w:val="6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les collections de la base.</w:t>
      </w:r>
    </w:p>
    <w:p xmlns:wp14="http://schemas.microsoft.com/office/word/2010/wordml" w14:paraId="565A51F1" wp14:textId="77777777">
      <w:pPr>
        <w:pStyle w:val="ListParagraph"/>
        <w:numPr>
          <w:ilvl w:val="0"/>
          <w:numId w:val="6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Explorer l'aide générale puis l'aide spécifique à une collection.</w:t>
      </w:r>
    </w:p>
    <w:p xmlns:wp14="http://schemas.microsoft.com/office/word/2010/wordml" w14:paraId="62EBF3C5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6D98A12B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7CA48FD6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C634B99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2.2</w:t>
            </w:r>
          </w:p>
          <w:p w14:paraId="6DAC8559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CRUD complet : le catalogue Netflix</w:t>
            </w:r>
          </w:p>
          <w:p w14:paraId="0874A817" wp14:textId="5934A90A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2 · Chapitre 3 — Les opérations CRUD</w:t>
            </w:r>
          </w:p>
        </w:tc>
      </w:tr>
    </w:tbl>
    <w:p xmlns:wp14="http://schemas.microsoft.com/office/word/2010/wordml" w14:paraId="2946DB82" wp14:textId="77777777">
      <w:pPr>
        <w:spacing w:after="60"/>
      </w:pPr>
      <w:r>
        <w:rPr>
          <w:sz w:val="2"/>
          <w:szCs w:val="2"/>
        </w:rPr>
      </w:r>
    </w:p>
    <w:tbl>
      <w:tblPr>
        <w:tblW w:w="3249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</w:tblGrid>
      <w:tr xmlns:wp14="http://schemas.microsoft.com/office/word/2010/wordml" w:rsidTr="4892C405" w14:paraId="153E4E49" wp14:textId="77777777">
        <w:trPr>
          <w:trHeight w:val="300"/>
        </w:trPr>
        <w:tc>
          <w:tcPr>
            <w:tcW w:w="3249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F640660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40 min</w:t>
            </w:r>
          </w:p>
        </w:tc>
      </w:tr>
    </w:tbl>
    <w:p xmlns:wp14="http://schemas.microsoft.com/office/word/2010/wordml" w14:paraId="5997CC1D" wp14:textId="77777777">
      <w:pPr>
        <w:spacing w:after="120"/>
      </w:pPr>
    </w:p>
    <w:p xmlns:wp14="http://schemas.microsoft.com/office/word/2010/wordml" w14:paraId="08DD5800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65ABD8F2" w:rsidP="56B23742" w:rsidRDefault="65ABD8F2" w14:paraId="603F907D">
      <w:pPr>
        <w:spacing w:after="80" w:line="276" w:lineRule="auto"/>
      </w:pPr>
      <w:r w:rsidRPr="56B23742" w:rsidR="65ABD8F2">
        <w:rPr>
          <w:rFonts w:ascii="Calibri" w:hAnsi="Calibri" w:eastAsia="Calibri" w:cs="Calibri"/>
          <w:color w:val="222222"/>
          <w:sz w:val="21"/>
          <w:szCs w:val="21"/>
          <w:lang w:val="fr-FR"/>
        </w:rPr>
        <w:t>Réaliser un cycle CRUD complet (Create, Read, Update, Delete) avec filtres, projection et tri sur un jeu de données réaliste.</w:t>
      </w:r>
    </w:p>
    <w:p w:rsidR="56B23742" w:rsidP="56B23742" w:rsidRDefault="56B23742" w14:paraId="5E5B077F" w14:textId="66B0B348">
      <w:pPr>
        <w:spacing w:before="160" w:after="40"/>
        <w:rPr>
          <w:rFonts w:ascii="Calibri" w:hAnsi="Calibri" w:eastAsia="Calibri" w:cs="Calibri"/>
          <w:b w:val="1"/>
          <w:bCs w:val="1"/>
          <w:color w:val="1F4E96"/>
          <w:sz w:val="19"/>
          <w:szCs w:val="19"/>
        </w:rPr>
      </w:pPr>
    </w:p>
    <w:p xmlns:wp14="http://schemas.microsoft.com/office/word/2010/wordml" w14:paraId="75907665" wp14:textId="77777777">
      <w:pPr>
        <w:pStyle w:val="ListParagraph"/>
        <w:numPr>
          <w:ilvl w:val="0"/>
          <w:numId w:val="7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 la collection movies et y insérer la liste complète des contenus (insertMany).</w:t>
      </w:r>
    </w:p>
    <w:p xmlns:wp14="http://schemas.microsoft.com/office/word/2010/wordml" w14:paraId="42BD4E8C" wp14:textId="77777777">
      <w:pPr>
        <w:pStyle w:val="ListParagraph"/>
        <w:numPr>
          <w:ilvl w:val="0"/>
          <w:numId w:val="7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tous les titres disponibles (projection sur title).</w:t>
      </w:r>
    </w:p>
    <w:p xmlns:wp14="http://schemas.microsoft.com/office/word/2010/wordml" w14:paraId="2E864BF4" wp14:textId="77777777">
      <w:pPr>
        <w:pStyle w:val="ListParagraph"/>
        <w:numPr>
          <w:ilvl w:val="0"/>
          <w:numId w:val="7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Trouver le contenu le mieux noté selon la note IMDb.</w:t>
      </w:r>
    </w:p>
    <w:p xmlns:wp14="http://schemas.microsoft.com/office/word/2010/wordml" w14:paraId="231480C0" wp14:textId="77777777">
      <w:pPr>
        <w:pStyle w:val="ListParagraph"/>
        <w:numPr>
          <w:ilvl w:val="0"/>
          <w:numId w:val="7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Rechercher tous les contenus dont la note est supérieure ou égale à 8.0.</w:t>
      </w:r>
    </w:p>
    <w:p xmlns:wp14="http://schemas.microsoft.com/office/word/2010/wordml" w14:paraId="532E905A" wp14:textId="77777777">
      <w:pPr>
        <w:pStyle w:val="ListParagraph"/>
        <w:numPr>
          <w:ilvl w:val="0"/>
          <w:numId w:val="7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Supprimer un contenu retiré du catalogue : Friends.</w:t>
      </w:r>
    </w:p>
    <w:p xmlns:wp14="http://schemas.microsoft.com/office/word/2010/wordml" w14:paraId="42BF81FF" wp14:textId="77777777">
      <w:pPr>
        <w:pStyle w:val="ListParagraph"/>
        <w:numPr>
          <w:ilvl w:val="0"/>
          <w:numId w:val="7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Mettre à jour la note d'Inception, qui passe à 9.0.</w:t>
      </w:r>
    </w:p>
    <w:p xmlns:wp14="http://schemas.microsoft.com/office/word/2010/wordml" w14:paraId="110FFD37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6B699379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754FDFD8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83DF181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2.3</w:t>
            </w:r>
          </w:p>
          <w:p w14:paraId="3AFA96B6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CRUD avancé : concessionnaire automobile</w:t>
            </w:r>
          </w:p>
          <w:p w14:paraId="0AE81D53" wp14:textId="74B105FB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2 · Chapitre 3 — Les opérations CRUD</w:t>
            </w:r>
          </w:p>
        </w:tc>
      </w:tr>
    </w:tbl>
    <w:p xmlns:wp14="http://schemas.microsoft.com/office/word/2010/wordml" w14:paraId="3FE9F23F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942A582" w14:paraId="452E1AF8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D1EC9FE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35 min</w:t>
            </w:r>
          </w:p>
        </w:tc>
      </w:tr>
    </w:tbl>
    <w:p xmlns:wp14="http://schemas.microsoft.com/office/word/2010/wordml" w14:paraId="1F72F646" wp14:textId="77777777">
      <w:pPr>
        <w:spacing w:after="120"/>
      </w:pPr>
    </w:p>
    <w:p xmlns:wp14="http://schemas.microsoft.com/office/word/2010/wordml" w14:paraId="1381C652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6DB1D960" w:rsidP="56B23742" w:rsidRDefault="6DB1D960" w14:paraId="25D55739">
      <w:pPr>
        <w:spacing w:after="80" w:line="276" w:lineRule="auto"/>
      </w:pPr>
      <w:r w:rsidRPr="56B23742" w:rsidR="6DB1D960">
        <w:rPr>
          <w:rFonts w:ascii="Calibri" w:hAnsi="Calibri" w:eastAsia="Calibri" w:cs="Calibri"/>
          <w:color w:val="222222"/>
          <w:sz w:val="21"/>
          <w:szCs w:val="21"/>
          <w:lang w:val="fr-FR"/>
        </w:rPr>
        <w:t>Consolider les opérations CRUD et les opérateurs ($gte, $set) sur un nouveau domaine métier, en corrigeant les pièges classiques de syntaxe d'insertion.</w:t>
      </w:r>
    </w:p>
    <w:p xmlns:wp14="http://schemas.microsoft.com/office/word/2010/wordml" w14:paraId="676D2E90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Sélectionner la base formation et créer la collection cars.</w:t>
      </w:r>
    </w:p>
    <w:p xmlns:wp14="http://schemas.microsoft.com/office/word/2010/wordml" w14:paraId="3ED64980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Insérer les 4 véhicules (Tesla, BMW, Toyota, Peugeot) en une seule opération insertMany.</w:t>
      </w:r>
    </w:p>
    <w:p xmlns:wp14="http://schemas.microsoft.com/office/word/2010/wordml" w14:paraId="2957E0BF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toutes les voitures disponibles.</w:t>
      </w:r>
    </w:p>
    <w:p xmlns:wp14="http://schemas.microsoft.com/office/word/2010/wordml" w14:paraId="384DD20C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Trouver la voiture la plus chère du stock.</w:t>
      </w:r>
    </w:p>
    <w:p xmlns:wp14="http://schemas.microsoft.com/office/word/2010/wordml" w14:paraId="4EF49A83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Rechercher les voitures dont le prix est supérieur ou égal à 30 000 €.</w:t>
      </w:r>
    </w:p>
    <w:p xmlns:wp14="http://schemas.microsoft.com/office/word/2010/wordml" w14:paraId="3ABEBF3B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Supprimer la Toyota Corolla, qui a été vendue.</w:t>
      </w:r>
    </w:p>
    <w:p xmlns:wp14="http://schemas.microsoft.com/office/word/2010/wordml" w14:paraId="6D46B7F8" wp14:textId="77777777">
      <w:pPr>
        <w:pStyle w:val="ListParagraph"/>
        <w:numPr>
          <w:ilvl w:val="0"/>
          <w:numId w:val="8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Réévaluer la BMW M3 : son prix passe à 74 900 €.</w:t>
      </w:r>
    </w:p>
    <w:p xmlns:wp14="http://schemas.microsoft.com/office/word/2010/wordml" w14:paraId="08CE6F91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61CDCEAD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8A1F98F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44F7C5C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2.4</w:t>
            </w:r>
          </w:p>
          <w:p w14:paraId="01C3E364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Requêtes : filtres, projection et tri</w:t>
            </w:r>
          </w:p>
          <w:p w14:paraId="5FEFBABC" wp14:textId="19EB6196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2 · Chapitre 3 — Les opérations CRUD</w:t>
            </w:r>
          </w:p>
        </w:tc>
      </w:tr>
    </w:tbl>
    <w:p xmlns:wp14="http://schemas.microsoft.com/office/word/2010/wordml" w14:paraId="6BB9E253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77CFC4DA" w14:paraId="7746511E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EFE75BC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30 min</w:t>
            </w:r>
          </w:p>
        </w:tc>
      </w:tr>
    </w:tbl>
    <w:p xmlns:wp14="http://schemas.microsoft.com/office/word/2010/wordml" w14:paraId="23DE523C" wp14:textId="77777777">
      <w:pPr>
        <w:spacing w:after="120"/>
      </w:pPr>
    </w:p>
    <w:p xmlns:wp14="http://schemas.microsoft.com/office/word/2010/wordml" w14:paraId="70BBB519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5DD7D5E1" w:rsidP="56B23742" w:rsidRDefault="5DD7D5E1" w14:paraId="0C19E036">
      <w:pPr>
        <w:spacing w:after="80" w:line="276" w:lineRule="auto"/>
      </w:pPr>
      <w:r w:rsidRPr="56B23742" w:rsidR="5DD7D5E1">
        <w:rPr>
          <w:rFonts w:ascii="Calibri" w:hAnsi="Calibri" w:eastAsia="Calibri" w:cs="Calibri"/>
          <w:color w:val="222222"/>
          <w:sz w:val="21"/>
          <w:szCs w:val="21"/>
          <w:lang w:val="fr-FR"/>
        </w:rPr>
        <w:t>Maîtriser find() et ses opérateurs de comparaison et logiques, la projection des champs, le tri et le comptage.</w:t>
      </w:r>
    </w:p>
    <w:p xmlns:wp14="http://schemas.microsoft.com/office/word/2010/wordml" w14:paraId="793DA9BC" wp14:textId="77777777">
      <w:pPr>
        <w:pStyle w:val="ListParagraph"/>
        <w:numPr>
          <w:ilvl w:val="0"/>
          <w:numId w:val="9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Afficher uniquement les séries.</w:t>
      </w:r>
    </w:p>
    <w:p xmlns:wp14="http://schemas.microsoft.com/office/word/2010/wordml" w14:paraId="7DC9D96D" wp14:textId="77777777">
      <w:pPr>
        <w:pStyle w:val="ListParagraph"/>
        <w:numPr>
          <w:ilvl w:val="0"/>
          <w:numId w:val="9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Afficher les contenus produits aux USA et notés strictement au-dessus de 8.</w:t>
      </w:r>
    </w:p>
    <w:p xmlns:wp14="http://schemas.microsoft.com/office/word/2010/wordml" w14:paraId="2C104533" wp14:textId="77777777">
      <w:pPr>
        <w:pStyle w:val="ListParagraph"/>
        <w:numPr>
          <w:ilvl w:val="0"/>
          <w:numId w:val="9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Afficher les contenus dont les genres contiennent « Science-Fiction ».</w:t>
      </w:r>
    </w:p>
    <w:p xmlns:wp14="http://schemas.microsoft.com/office/word/2010/wordml" w14:paraId="249B3D07" wp14:textId="77777777">
      <w:pPr>
        <w:pStyle w:val="ListParagraph"/>
        <w:numPr>
          <w:ilvl w:val="0"/>
          <w:numId w:val="9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Projeter title et rating, trier par note décroissante, limiter aux 5 premiers.</w:t>
      </w:r>
    </w:p>
    <w:p xmlns:wp14="http://schemas.microsoft.com/office/word/2010/wordml" w14:paraId="7708E16C" wp14:textId="77777777">
      <w:pPr>
        <w:pStyle w:val="ListParagraph"/>
        <w:numPr>
          <w:ilvl w:val="0"/>
          <w:numId w:val="9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Compter le nombre de contenus par disponibilité.</w:t>
      </w:r>
    </w:p>
    <w:p xmlns:wp14="http://schemas.microsoft.com/office/word/2010/wordml" w14:paraId="52E56223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07547A01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2C05F82B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70B5029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2.5</w:t>
            </w:r>
          </w:p>
          <w:p w14:paraId="0F03ABDA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Scripts mongosh &amp; personnalisation du shell</w:t>
            </w:r>
          </w:p>
          <w:p w14:paraId="5F0268DD" wp14:textId="023E1FDA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2 · Chapitre 4 — Écrire des scripts pour le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shell</w:t>
            </w:r>
          </w:p>
        </w:tc>
      </w:tr>
    </w:tbl>
    <w:p xmlns:wp14="http://schemas.microsoft.com/office/word/2010/wordml" w14:paraId="5043CB0F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0F0A9C56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27DCB2F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25 min</w:t>
            </w:r>
          </w:p>
        </w:tc>
      </w:tr>
    </w:tbl>
    <w:p xmlns:wp14="http://schemas.microsoft.com/office/word/2010/wordml" w14:paraId="07459315" wp14:textId="77777777">
      <w:pPr>
        <w:spacing w:after="120"/>
      </w:pPr>
    </w:p>
    <w:p xmlns:wp14="http://schemas.microsoft.com/office/word/2010/wordml" w14:paraId="48846A3A" wp14:textId="77777777">
      <w:pPr>
        <w:spacing w:before="160" w:after="40"/>
      </w:pPr>
      <w:r w:rsidR="68B88055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0662140D" w:rsidP="56B23742" w:rsidRDefault="0662140D" w14:paraId="5D602FBB">
      <w:pPr>
        <w:spacing w:after="80" w:line="276" w:lineRule="auto"/>
      </w:pPr>
      <w:r w:rsidRPr="56B23742" w:rsidR="0662140D">
        <w:rPr>
          <w:rFonts w:ascii="Calibri" w:hAnsi="Calibri" w:eastAsia="Calibri" w:cs="Calibri"/>
          <w:color w:val="222222"/>
          <w:sz w:val="21"/>
          <w:szCs w:val="21"/>
          <w:lang w:val="fr-FR"/>
        </w:rPr>
        <w:t>Industrialiser des opérations répétitives via des scripts JavaScript et personnaliser l'environnement de travail du shell (.mongoshrc.js).</w:t>
      </w:r>
    </w:p>
    <w:p w:rsidR="56B23742" w:rsidP="56B23742" w:rsidRDefault="56B23742" w14:paraId="06DD9578" w14:textId="381BDA80">
      <w:pPr>
        <w:spacing w:before="160" w:after="40"/>
        <w:rPr>
          <w:rFonts w:ascii="Calibri" w:hAnsi="Calibri" w:eastAsia="Calibri" w:cs="Calibri"/>
          <w:b w:val="1"/>
          <w:bCs w:val="1"/>
          <w:color w:val="1F4E96"/>
          <w:sz w:val="19"/>
          <w:szCs w:val="19"/>
        </w:rPr>
      </w:pPr>
    </w:p>
    <w:p xmlns:wp14="http://schemas.microsoft.com/office/word/2010/wordml" w14:paraId="489F718C" wp14:textId="77777777">
      <w:pPr>
        <w:pStyle w:val="ListParagraph"/>
        <w:numPr>
          <w:ilvl w:val="0"/>
          <w:numId w:val="10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 un fichier seedProducts.js qui insère 10 produits dans formation.products via une boucle.</w:t>
      </w:r>
    </w:p>
    <w:p xmlns:wp14="http://schemas.microsoft.com/office/word/2010/wordml" w14:paraId="6C01579F" wp14:textId="77777777">
      <w:pPr>
        <w:pStyle w:val="ListParagraph"/>
        <w:numPr>
          <w:ilvl w:val="0"/>
          <w:numId w:val="10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Exécuter ce script depuis le terminal (sans ouvrir le shell interactif).</w:t>
      </w:r>
    </w:p>
    <w:p xmlns:wp14="http://schemas.microsoft.com/office/word/2010/wordml" w14:paraId="1FE86855" wp14:textId="77777777">
      <w:pPr>
        <w:pStyle w:val="ListParagraph"/>
        <w:numPr>
          <w:ilvl w:val="0"/>
          <w:numId w:val="10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 un fichier .mongoshrc.js qui personnalise l'invite (prompt) et ajoute une fonction utilitaire d'insertion rapide.</w:t>
      </w:r>
    </w:p>
    <w:p xmlns:wp14="http://schemas.microsoft.com/office/word/2010/wordml" w14:paraId="059889D3" wp14:textId="77777777">
      <w:pPr>
        <w:pStyle w:val="ListParagraph"/>
        <w:numPr>
          <w:ilvl w:val="0"/>
          <w:numId w:val="10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Relancer mongosh et vérifier que la personnalisation est bien chargée.</w:t>
      </w:r>
    </w:p>
    <w:p xmlns:wp14="http://schemas.microsoft.com/office/word/2010/wordml" w14:paraId="6537F28F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6DFB9E20" wp14:textId="77777777">
      <w:pPr>
        <w:spacing w:after="160"/>
      </w:pPr>
      <w:r>
        <w:rPr>
          <w:sz w:val="2"/>
          <w:szCs w:val="2"/>
        </w:rPr>
      </w:r>
    </w:p>
    <w:p xmlns:wp14="http://schemas.microsoft.com/office/word/2010/wordml" w14:paraId="70DF9E56" wp14:textId="77777777">
      <w:r>
        <w:br w:type="page"/>
      </w:r>
    </w:p>
    <w:p xmlns:wp14="http://schemas.microsoft.com/office/word/2010/wordml" w14:paraId="5A623C97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3</w:t>
      </w:r>
    </w:p>
    <w:p xmlns:wp14="http://schemas.microsoft.com/office/word/2010/wordml" w14:paraId="7A35DF46" wp14:textId="77777777">
      <w:pPr>
        <w:pBdr>
          <w:bottom w:val="single" w:color="1F4E96" w:sz="16" w:space="6"/>
        </w:pBdr>
        <w:spacing w:after="60"/>
      </w:pPr>
      <w:r>
        <w:rPr>
          <w:rFonts w:ascii="Calibri" w:hAnsi="Calibri" w:eastAsia="Calibri" w:cs="Calibri"/>
          <w:b/>
          <w:bCs/>
          <w:color w:val="16386B"/>
          <w:sz w:val="36"/>
          <w:szCs w:val="36"/>
        </w:rPr>
        <w:t xml:space="preserve">Le driver C#</w:t>
      </w:r>
    </w:p>
    <w:p xmlns:wp14="http://schemas.microsoft.com/office/word/2010/wordml" w14:paraId="38C08803" wp14:textId="582D1E94">
      <w:pPr>
        <w:spacing w:after="200" w:line="276" w:lineRule="auto"/>
      </w:pP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Projet</w:t>
      </w: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 xml:space="preserve">, </w:t>
      </w: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modèles</w:t>
      </w: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 xml:space="preserve"> POCO et CRUD </w:t>
      </w: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depuis</w:t>
      </w: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 xml:space="preserve"> .NET.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5E373DBF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D7F491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3.1</w:t>
            </w:r>
          </w:p>
          <w:p w14:paraId="031BE9C2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Démarrer le projet et se connecter</w:t>
            </w:r>
          </w:p>
          <w:p w14:paraId="3355C5EE" wp14:textId="1160B09C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3 · Chapitre 1 — Les drivers MongoDB</w:t>
            </w:r>
          </w:p>
        </w:tc>
      </w:tr>
    </w:tbl>
    <w:p xmlns:wp14="http://schemas.microsoft.com/office/word/2010/wordml" w14:paraId="44E871BC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6A5C3213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FC759DE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25 min</w:t>
            </w:r>
          </w:p>
        </w:tc>
      </w:tr>
    </w:tbl>
    <w:p xmlns:wp14="http://schemas.microsoft.com/office/word/2010/wordml" w14:paraId="144A5D23" wp14:textId="77777777">
      <w:pPr>
        <w:spacing w:after="120"/>
      </w:pPr>
    </w:p>
    <w:p xmlns:wp14="http://schemas.microsoft.com/office/word/2010/wordml" w14:paraId="0EBD6B75" wp14:textId="77777777">
      <w:pPr>
        <w:spacing w:before="160" w:after="40"/>
      </w:pPr>
      <w:r w:rsidR="021B48D7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PRÉREQUIS</w:t>
      </w:r>
    </w:p>
    <w:p xmlns:wp14="http://schemas.microsoft.com/office/word/2010/wordml" w14:paraId="254E1EED" wp14:textId="77777777">
      <w:pPr>
        <w:pStyle w:val="ListParagraph"/>
        <w:numPr>
          <w:ilvl w:val="0"/>
          <w:numId w:val="2"/>
        </w:numPr>
        <w:spacing w:after="5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SDK .NET 8 installé (dotnet --version).</w:t>
      </w:r>
    </w:p>
    <w:p xmlns:wp14="http://schemas.microsoft.com/office/word/2010/wordml" w14:paraId="74E9C1B7" wp14:textId="77777777">
      <w:pPr>
        <w:pStyle w:val="ListParagraph"/>
        <w:numPr>
          <w:ilvl w:val="0"/>
          <w:numId w:val="2"/>
        </w:numPr>
        <w:spacing w:after="5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Un serveur MongoDB joignable (local, Docker ou Atlas).</w:t>
      </w:r>
    </w:p>
    <w:p xmlns:wp14="http://schemas.microsoft.com/office/word/2010/wordml" w14:paraId="2E9C4137" wp14:textId="77777777">
      <w:pPr>
        <w:spacing w:before="160" w:after="40"/>
      </w:pPr>
      <w:r w:rsidR="021B48D7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2BDDE68D" w:rsidP="591F24A0" w:rsidRDefault="2BDDE68D" w14:paraId="39E8EF8C" w14:textId="2E861F07">
      <w:pPr>
        <w:pStyle w:val="Normal"/>
        <w:spacing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591F24A0" w:rsidR="5FBF1FA1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Créer le projet console .NET 8 de BankFlux, ajouter le driver officiel MongoDB.Driver, centraliser la connexion dans un contexte réutilisable.</w:t>
      </w:r>
    </w:p>
    <w:p w:rsidR="2BDDE68D" w:rsidP="4942A582" w:rsidRDefault="2BDDE68D" w14:paraId="25008455" w14:textId="6EBD5F85">
      <w:pPr>
        <w:pStyle w:val="ListParagraph"/>
        <w:numPr>
          <w:ilvl w:val="0"/>
          <w:numId w:val="1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4942A582" w:rsidR="2BDDE68D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Créer un projet console BankFlux et ajouter le paquet MongoDB.Driver.</w:t>
      </w:r>
    </w:p>
    <w:p w:rsidR="2BDDE68D" w:rsidP="4942A582" w:rsidRDefault="2BDDE68D" w14:paraId="47546773" w14:textId="7D975F88">
      <w:pPr>
        <w:pStyle w:val="ListParagraph"/>
        <w:numPr>
          <w:ilvl w:val="0"/>
          <w:numId w:val="1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4942A582" w:rsidR="2BDDE68D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Écrire une classe MongoContext qui expose la base et les quatre collections (customers, accounts, transactions, branches).</w:t>
      </w:r>
    </w:p>
    <w:p w:rsidR="2BDDE68D" w:rsidP="4942A582" w:rsidRDefault="2BDDE68D" w14:paraId="06771DD8" w14:textId="41154897">
      <w:pPr>
        <w:pStyle w:val="ListParagraph"/>
        <w:numPr>
          <w:ilvl w:val="0"/>
          <w:numId w:val="1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4942A582" w:rsidR="2BDDE68D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Enregistrer une convention camelCase et ignorer les éléments BSON inconnus.</w:t>
      </w:r>
    </w:p>
    <w:p w:rsidR="2BDDE68D" w:rsidP="4942A582" w:rsidRDefault="2BDDE68D" w14:paraId="105A60C6" w14:textId="4B30D504">
      <w:pPr>
        <w:pStyle w:val="ListParagraph"/>
        <w:numPr>
          <w:ilvl w:val="0"/>
          <w:numId w:val="1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4942A582" w:rsidR="2BDDE68D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Tester la connexion avec une commande ping et afficher le résultat.</w:t>
      </w:r>
    </w:p>
    <w:p w:rsidR="4942A582" w:rsidP="4942A582" w:rsidRDefault="4942A582" w14:paraId="1F7B2F54" w14:textId="4D05DDF0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738610EB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637805D2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7B44B9E2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2D21B94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3.2</w:t>
            </w:r>
          </w:p>
          <w:p w14:paraId="4AD9FE9D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Les modèles POCO et le mapping BSON</w:t>
            </w:r>
          </w:p>
          <w:p w14:paraId="559A638F" wp14:textId="680FA686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3 · Chapitre 2 — Les instructions CRUD en C#</w:t>
            </w:r>
          </w:p>
        </w:tc>
      </w:tr>
    </w:tbl>
    <w:p xmlns:wp14="http://schemas.microsoft.com/office/word/2010/wordml" w14:paraId="463F29E8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668D8085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C54E733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30 min</w:t>
            </w:r>
          </w:p>
        </w:tc>
      </w:tr>
    </w:tbl>
    <w:p xmlns:wp14="http://schemas.microsoft.com/office/word/2010/wordml" w14:paraId="3B7B4B86" wp14:textId="77777777">
      <w:pPr>
        <w:spacing w:after="120"/>
      </w:pPr>
    </w:p>
    <w:p xmlns:wp14="http://schemas.microsoft.com/office/word/2010/wordml" w14:paraId="7470B614" wp14:textId="77777777">
      <w:pPr>
        <w:spacing w:before="160" w:after="40"/>
      </w:pPr>
      <w:r w:rsidR="021B48D7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12C1F42F" w:rsidP="4942A582" w:rsidRDefault="12C1F42F" w14:paraId="4B0DD643" w14:textId="75E9E3C6">
      <w:pPr>
        <w:spacing w:before="0" w:after="1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4942A582" w:rsidR="12C1F42F">
        <w:rPr>
          <w:rFonts w:ascii="Calibri" w:hAnsi="Calibri" w:eastAsia="Calibri" w:cs="Calibri"/>
          <w:color w:val="222222"/>
          <w:sz w:val="21"/>
          <w:szCs w:val="21"/>
          <w:lang w:val="en-US"/>
        </w:rPr>
        <w:t>Définir les classes métier de BankFlux et maîtriser le mapping BSON : identifiant ObjectId, montants en Decimal128, dates en UTC, objets imbriqués et tableaux.</w:t>
      </w:r>
    </w:p>
    <w:p w:rsidR="12C1F42F" w:rsidP="591F24A0" w:rsidRDefault="12C1F42F" w14:paraId="5C34C9F4" w14:textId="0961915C">
      <w:pPr>
        <w:pStyle w:val="ListParagraph"/>
        <w:numPr>
          <w:ilvl w:val="0"/>
          <w:numId w:val="28"/>
        </w:numPr>
        <w:suppressLineNumbers w:val="0"/>
        <w:bidi w:val="0"/>
        <w:spacing w:before="0" w:beforeAutospacing="off" w:after="60" w:afterAutospacing="off" w:line="270" w:lineRule="auto"/>
        <w:ind w:left="520" w:right="0" w:hanging="30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146F14E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 les classes Customer, Account, Card, Transaction, Branch et Address.</w:t>
      </w:r>
    </w:p>
    <w:p w:rsidR="12C1F42F" w:rsidP="591F24A0" w:rsidRDefault="12C1F42F" w14:paraId="346C5A4A" w14:textId="0240B4C9">
      <w:pPr>
        <w:pStyle w:val="ListParagraph"/>
        <w:numPr>
          <w:ilvl w:val="0"/>
          <w:numId w:val="28"/>
        </w:numPr>
        <w:suppressLineNumbers w:val="0"/>
        <w:bidi w:val="0"/>
        <w:spacing w:before="0" w:beforeAutospacing="off" w:after="60" w:afterAutospacing="off" w:line="270" w:lineRule="auto"/>
        <w:ind w:left="520" w:right="0" w:hanging="30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146F14E5">
        <w:rPr>
          <w:rFonts w:ascii="Calibri" w:hAnsi="Calibri" w:eastAsia="Calibri" w:cs="Calibri"/>
          <w:color w:val="222222"/>
          <w:sz w:val="21"/>
          <w:szCs w:val="21"/>
          <w:lang w:val="en-US"/>
        </w:rPr>
        <w:t>Mapper l'identifiant sur un ObjectId représenté en string.</w:t>
      </w:r>
    </w:p>
    <w:p w:rsidR="12C1F42F" w:rsidP="591F24A0" w:rsidRDefault="12C1F42F" w14:paraId="25339876" w14:textId="041E4958">
      <w:pPr>
        <w:pStyle w:val="ListParagraph"/>
        <w:numPr>
          <w:ilvl w:val="0"/>
          <w:numId w:val="28"/>
        </w:numPr>
        <w:suppressLineNumbers w:val="0"/>
        <w:bidi w:val="0"/>
        <w:spacing w:before="0" w:beforeAutospacing="off" w:after="60" w:afterAutospacing="off" w:line="270" w:lineRule="auto"/>
        <w:ind w:left="520" w:right="0" w:hanging="30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146F14E5">
        <w:rPr>
          <w:rFonts w:ascii="Calibri" w:hAnsi="Calibri" w:eastAsia="Calibri" w:cs="Calibri"/>
          <w:color w:val="222222"/>
          <w:sz w:val="21"/>
          <w:szCs w:val="21"/>
          <w:lang w:val="en-US"/>
        </w:rPr>
        <w:t>Stocker les montants (Balance, Amount, Limit) en Decimal128 pour préserver la précision.</w:t>
      </w:r>
    </w:p>
    <w:p w:rsidR="12C1F42F" w:rsidP="591F24A0" w:rsidRDefault="12C1F42F" w14:paraId="467AEF35" w14:textId="54FFFF3D">
      <w:pPr>
        <w:pStyle w:val="ListParagraph"/>
        <w:numPr>
          <w:ilvl w:val="0"/>
          <w:numId w:val="28"/>
        </w:numPr>
        <w:suppressLineNumbers w:val="0"/>
        <w:bidi w:val="0"/>
        <w:spacing w:before="0" w:beforeAutospacing="off" w:after="60" w:afterAutospacing="off" w:line="270" w:lineRule="auto"/>
        <w:ind w:left="520" w:right="0" w:hanging="30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146F14E5">
        <w:rPr>
          <w:rFonts w:ascii="Calibri" w:hAnsi="Calibri" w:eastAsia="Calibri" w:cs="Calibri"/>
          <w:color w:val="222222"/>
          <w:sz w:val="21"/>
          <w:szCs w:val="21"/>
          <w:lang w:val="en-US"/>
        </w:rPr>
        <w:t>Insérer un client de test, le relire et observer la forme du document généré.</w:t>
      </w:r>
    </w:p>
    <w:p w:rsidR="4942A582" w:rsidP="4942A582" w:rsidRDefault="4942A582" w14:paraId="121370D7" w14:textId="7DA2848E">
      <w:pPr>
        <w:pBdr>
          <w:bottom w:val="single" w:color="DDE3EC" w:sz="6" w:space="6"/>
        </w:pBdr>
        <w:spacing w:before="120"/>
      </w:pPr>
    </w:p>
    <w:p xmlns:wp14="http://schemas.microsoft.com/office/word/2010/wordml" w14:paraId="5630AD66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509DD58D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188979A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3.3</w:t>
            </w:r>
          </w:p>
          <w:p w14:paraId="01918B0E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CRUD : créer et lire le catalogue</w:t>
            </w:r>
          </w:p>
          <w:p w14:paraId="6B12EE46" wp14:textId="3C3B8710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3 · Chapitre 2 —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Create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/ Read</w:t>
            </w:r>
          </w:p>
        </w:tc>
      </w:tr>
    </w:tbl>
    <w:p xmlns:wp14="http://schemas.microsoft.com/office/word/2010/wordml" w14:paraId="61829076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03389EA9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A30A1A8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40 min</w:t>
            </w:r>
          </w:p>
        </w:tc>
      </w:tr>
    </w:tbl>
    <w:p xmlns:wp14="http://schemas.microsoft.com/office/word/2010/wordml" w14:paraId="2BA226A1" wp14:textId="77777777">
      <w:pPr>
        <w:spacing w:after="120"/>
      </w:pPr>
    </w:p>
    <w:p w:rsidR="22FAFEB0" w:rsidP="56B23742" w:rsidRDefault="22FAFEB0" w14:paraId="4C166F82" w14:textId="6C624A19">
      <w:pPr>
        <w:pStyle w:val="Normal"/>
        <w:suppressLineNumbers w:val="0"/>
        <w:bidi w:val="0"/>
        <w:spacing w:before="160" w:beforeAutospacing="off" w:after="40" w:afterAutospacing="off" w:line="259" w:lineRule="auto"/>
        <w:ind w:left="0" w:right="0"/>
        <w:jc w:val="left"/>
      </w:pPr>
      <w:r w:rsidRPr="4942A582" w:rsidR="5D4350B1">
        <w:rPr>
          <w:rFonts w:ascii="Calibri" w:hAnsi="Calibri" w:eastAsia="Calibri" w:cs="Calibri"/>
          <w:b w:val="1"/>
          <w:bCs w:val="1"/>
          <w:color w:val="1F4E96"/>
          <w:sz w:val="19"/>
          <w:szCs w:val="19"/>
        </w:rPr>
        <w:t>EXERCICE</w:t>
      </w:r>
    </w:p>
    <w:p w:rsidR="0DBD138B" w:rsidP="4942A582" w:rsidRDefault="0DBD138B" w14:paraId="22185D9B" w14:textId="3B9D5127">
      <w:pPr>
        <w:pStyle w:val="ListParagraph"/>
        <w:numPr>
          <w:ilvl w:val="0"/>
          <w:numId w:val="29"/>
        </w:numPr>
        <w:suppressLineNumbers w:val="0"/>
        <w:bidi w:val="0"/>
        <w:spacing w:before="0" w:beforeAutospacing="off" w:after="70" w:afterAutospacing="off" w:line="259" w:lineRule="auto"/>
        <w:ind w:right="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4942A582" w:rsidR="0DBD138B">
        <w:rPr>
          <w:rFonts w:ascii="Calibri" w:hAnsi="Calibri" w:eastAsia="Calibri" w:cs="Calibri"/>
          <w:color w:val="222222"/>
          <w:sz w:val="21"/>
          <w:szCs w:val="21"/>
          <w:lang w:val="en-US"/>
        </w:rPr>
        <w:t>Insérer le portefeuille de comptes et interroger MongoDB depuis C# avec les Builders : filtres, ElemMatch sur tableau, projection, tri et limite.</w:t>
      </w:r>
    </w:p>
    <w:p w:rsidR="0DBD138B" w:rsidP="4942A582" w:rsidRDefault="0DBD138B" w14:paraId="32334732" w14:textId="251873AA">
      <w:pPr>
        <w:pStyle w:val="ListParagraph"/>
        <w:numPr>
          <w:ilvl w:val="0"/>
          <w:numId w:val="29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4942A582" w:rsidR="0DBD138B">
        <w:rPr>
          <w:rFonts w:ascii="Calibri" w:hAnsi="Calibri" w:eastAsia="Calibri" w:cs="Calibri"/>
          <w:color w:val="222222"/>
          <w:sz w:val="21"/>
          <w:szCs w:val="21"/>
          <w:lang w:val="en-US"/>
        </w:rPr>
        <w:t>Insérer en lot 4 comptes (courant, épargne) avec leur agence et au moins une carte.</w:t>
      </w:r>
    </w:p>
    <w:p w:rsidR="0DBD138B" w:rsidP="4942A582" w:rsidRDefault="0DBD138B" w14:paraId="567ABC2A" w14:textId="75E90F3F">
      <w:pPr>
        <w:pStyle w:val="ListParagraph"/>
        <w:numPr>
          <w:ilvl w:val="0"/>
          <w:numId w:val="29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4942A582" w:rsidR="0DBD138B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tous les comptes d'un type donné.</w:t>
      </w:r>
    </w:p>
    <w:p w:rsidR="0DBD138B" w:rsidP="4942A582" w:rsidRDefault="0DBD138B" w14:paraId="409DAA65" w14:textId="3910A63A">
      <w:pPr>
        <w:pStyle w:val="ListParagraph"/>
        <w:numPr>
          <w:ilvl w:val="0"/>
          <w:numId w:val="29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4942A582" w:rsidR="0DBD138B">
        <w:rPr>
          <w:rFonts w:ascii="Calibri" w:hAnsi="Calibri" w:eastAsia="Calibri" w:cs="Calibri"/>
          <w:color w:val="222222"/>
          <w:sz w:val="21"/>
          <w:szCs w:val="21"/>
          <w:lang w:val="en-US"/>
        </w:rPr>
        <w:t>Rechercher les comptes possédant une carte dont le plafond est inférieur ou égal à 1 000 € (ElemMatch).</w:t>
      </w:r>
    </w:p>
    <w:p w:rsidR="0DBD138B" w:rsidP="4942A582" w:rsidRDefault="0DBD138B" w14:paraId="1F6111D9" w14:textId="2D3D0BCE">
      <w:pPr>
        <w:pStyle w:val="ListParagraph"/>
        <w:numPr>
          <w:ilvl w:val="0"/>
          <w:numId w:val="29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4942A582" w:rsidR="0DBD138B">
        <w:rPr>
          <w:rFonts w:ascii="Calibri" w:hAnsi="Calibri" w:eastAsia="Calibri" w:cs="Calibri"/>
          <w:color w:val="222222"/>
          <w:sz w:val="21"/>
          <w:szCs w:val="21"/>
          <w:lang w:val="en-US"/>
        </w:rPr>
        <w:t>Projeter uniquement le numéro et le solde, triés par solde, limités à 10 résultats.</w:t>
      </w:r>
    </w:p>
    <w:p w:rsidR="4942A582" w:rsidP="4942A582" w:rsidRDefault="4942A582" w14:paraId="1E03B8B3" w14:textId="6237DF73">
      <w:pPr>
        <w:pBdr>
          <w:bottom w:val="single" w:color="DDE3EC" w:sz="6" w:space="6"/>
        </w:pBdr>
        <w:spacing w:before="120"/>
      </w:pPr>
    </w:p>
    <w:p xmlns:wp14="http://schemas.microsoft.com/office/word/2010/wordml" w14:paraId="0DE4B5B7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E73B976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523ED98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3.4</w:t>
            </w:r>
          </w:p>
          <w:p w14:paraId="53883ABF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CRUD : mettre à jour et supprimer</w:t>
            </w:r>
          </w:p>
          <w:p w14:paraId="41F49171" wp14:textId="7FBA46C4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3 · Chapitre 2 — Update /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Delete</w:t>
            </w:r>
          </w:p>
        </w:tc>
      </w:tr>
    </w:tbl>
    <w:p xmlns:wp14="http://schemas.microsoft.com/office/word/2010/wordml" w14:paraId="66204FF1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69E036CC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7FA5B35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40 min</w:t>
            </w:r>
          </w:p>
        </w:tc>
      </w:tr>
    </w:tbl>
    <w:p xmlns:wp14="http://schemas.microsoft.com/office/word/2010/wordml" w14:paraId="2DBF0D7D" wp14:textId="77777777">
      <w:pPr>
        <w:spacing w:after="120"/>
      </w:pPr>
    </w:p>
    <w:p xmlns:wp14="http://schemas.microsoft.com/office/word/2010/wordml" w14:paraId="3749466C" wp14:textId="77777777">
      <w:pPr>
        <w:spacing w:before="160" w:after="40"/>
      </w:pPr>
      <w:r w:rsidR="2BF77EA1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057CA846" w:rsidP="591F24A0" w:rsidRDefault="057CA846" w14:paraId="4355B9EA" w14:textId="3BE78F41">
      <w:pPr>
        <w:pStyle w:val="Normal"/>
        <w:suppressLineNumbers w:val="0"/>
        <w:bidi w:val="0"/>
        <w:spacing w:before="0" w:beforeAutospacing="off" w:after="70" w:afterAutospacing="off" w:line="259" w:lineRule="auto"/>
        <w:ind w:left="0" w:right="0"/>
        <w:jc w:val="left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Modifier des documents avec les Builders Update ($set, $inc), cibler un élément précis d'un tableau imbriqué (arrayFilters), récupérer le document mis à jour (FindOneAndUpdate) et supprimer.</w:t>
      </w:r>
    </w:p>
    <w:p w:rsidR="057CA846" w:rsidP="591F24A0" w:rsidRDefault="057CA846" w14:paraId="6B3CCD8D" w14:textId="3261487D">
      <w:pPr>
        <w:pStyle w:val="ListParagraph"/>
        <w:numPr>
          <w:ilvl w:val="0"/>
          <w:numId w:val="33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Augmenter le plafond de la carte « Gold » d'un compte à 5 000 € (mise à jour ciblée dans le tableau avec </w:t>
      </w: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arrayFilters</w:t>
      </w: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).</w:t>
      </w:r>
    </w:p>
    <w:p w:rsidR="057CA846" w:rsidP="591F24A0" w:rsidRDefault="057CA846" w14:paraId="22C78761" w14:textId="2B45E586">
      <w:pPr>
        <w:pStyle w:val="ListParagraph"/>
        <w:numPr>
          <w:ilvl w:val="0"/>
          <w:numId w:val="33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Créditer 10 points de fidélité à un client.</w:t>
      </w:r>
    </w:p>
    <w:p w:rsidR="057CA846" w:rsidP="591F24A0" w:rsidRDefault="057CA846" w14:paraId="606D6223" w14:textId="36D1AEDC">
      <w:pPr>
        <w:pStyle w:val="ListParagraph"/>
        <w:numPr>
          <w:ilvl w:val="0"/>
          <w:numId w:val="33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Activer</w:t>
      </w: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un compte encore en attente et récupérer la version mise à jour (FindOneAndUpdate).</w:t>
      </w:r>
    </w:p>
    <w:p w:rsidR="057CA846" w:rsidP="591F24A0" w:rsidRDefault="057CA846" w14:paraId="5D366D43" w14:textId="6C6572B6">
      <w:pPr>
        <w:pStyle w:val="ListParagraph"/>
        <w:numPr>
          <w:ilvl w:val="0"/>
          <w:numId w:val="33"/>
        </w:numPr>
        <w:suppressLineNumbers w:val="0"/>
        <w:bidi w:val="0"/>
        <w:spacing w:before="0" w:beforeAutospacing="off" w:after="70" w:afterAutospacing="off" w:line="259" w:lineRule="auto"/>
        <w:ind w:left="620" w:right="0" w:hanging="320"/>
        <w:jc w:val="left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057CA846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Supprimer un compte clôturé.</w:t>
      </w:r>
    </w:p>
    <w:p w:rsidR="591F24A0" w:rsidP="591F24A0" w:rsidRDefault="591F24A0" w14:paraId="76D357C5" w14:textId="717827C1">
      <w:pPr>
        <w:pStyle w:val="ListParagraph"/>
        <w:bidi w:val="0"/>
        <w:spacing w:after="70"/>
        <w:ind w:left="6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</w:p>
    <w:p w:rsidR="591F24A0" w:rsidP="591F24A0" w:rsidRDefault="591F24A0" w14:paraId="2195CB6F" w14:textId="38C1FA79">
      <w:pPr>
        <w:pStyle w:val="ListParagraph"/>
        <w:bidi w:val="0"/>
        <w:spacing w:after="70"/>
        <w:ind w:left="5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5F5F5"/>
          <w:sz w:val="22"/>
          <w:szCs w:val="22"/>
          <w:lang w:val="en-US"/>
        </w:rPr>
      </w:pPr>
    </w:p>
    <w:p w:rsidR="780E10A4" w:rsidP="591F24A0" w:rsidRDefault="780E10A4" w14:paraId="4ED51B1D" w14:textId="5398F072">
      <w:pPr>
        <w:pStyle w:val="ListParagraph"/>
        <w:bidi w:val="0"/>
        <w:spacing w:after="70"/>
        <w:ind w:left="5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5F5F5"/>
          <w:sz w:val="22"/>
          <w:szCs w:val="22"/>
          <w:lang w:val="en-US"/>
        </w:rPr>
      </w:pPr>
      <w:r w:rsidRPr="591F24A0" w:rsidR="780E10A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5F5F5"/>
          <w:sz w:val="22"/>
          <w:szCs w:val="22"/>
          <w:lang w:val="en-US"/>
        </w:rPr>
        <w:t>.</w:t>
      </w:r>
    </w:p>
    <w:p w:rsidR="4942A582" w:rsidP="4942A582" w:rsidRDefault="4942A582" w14:paraId="3EA7A7B3" w14:textId="361200C8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6B62F1B3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02F2C34E" wp14:textId="77777777">
      <w:pPr>
        <w:spacing w:after="160"/>
      </w:pPr>
      <w:r>
        <w:rPr>
          <w:sz w:val="2"/>
          <w:szCs w:val="2"/>
        </w:rPr>
      </w:r>
    </w:p>
    <w:p xmlns:wp14="http://schemas.microsoft.com/office/word/2010/wordml" w14:paraId="680A4E5D" wp14:textId="77777777">
      <w:r>
        <w:br w:type="page"/>
      </w:r>
    </w:p>
    <w:p xmlns:wp14="http://schemas.microsoft.com/office/word/2010/wordml" w14:paraId="7F3C3598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4</w:t>
      </w:r>
    </w:p>
    <w:p xmlns:wp14="http://schemas.microsoft.com/office/word/2010/wordml" w:rsidP="4892C405" w14:paraId="55055B1B" wp14:textId="77777777">
      <w:pPr>
        <w:pBdr>
          <w:bottom w:val="single" w:color="1F4E96" w:sz="16" w:space="6"/>
        </w:pBdr>
        <w:spacing w:after="60"/>
      </w:pPr>
      <w:r w:rsidRPr="4892C405" w:rsidR="4892C405">
        <w:rPr>
          <w:rFonts w:ascii="Calibri" w:hAnsi="Calibri" w:eastAsia="Calibri" w:cs="Calibri"/>
          <w:b w:val="1"/>
          <w:bCs w:val="1"/>
          <w:color w:val="16386B"/>
          <w:sz w:val="36"/>
          <w:szCs w:val="36"/>
          <w:lang w:val="en-US"/>
        </w:rPr>
        <w:t>Modélisation, validation, indexation, transactions</w:t>
      </w:r>
    </w:p>
    <w:p xmlns:wp14="http://schemas.microsoft.com/office/word/2010/wordml" w14:paraId="2AC339E9" wp14:textId="77777777">
      <w:pPr>
        <w:spacing w:after="200" w:line="276" w:lineRule="auto"/>
      </w:pP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Schéma, intégrité, index et transactions ACID en C#.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087445A6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70BC61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4.1</w:t>
            </w:r>
          </w:p>
          <w:p w14:paraId="137C09D6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Modélisation : embedded vs referenced</w:t>
            </w:r>
          </w:p>
          <w:p w14:paraId="093C4185" wp14:textId="23BBC61B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4 · Chapitre 1 — Le schéma design</w:t>
            </w:r>
          </w:p>
        </w:tc>
      </w:tr>
    </w:tbl>
    <w:p xmlns:wp14="http://schemas.microsoft.com/office/word/2010/wordml" w14:paraId="19219836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0DEE650E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D0098E5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35 min</w:t>
            </w:r>
          </w:p>
        </w:tc>
      </w:tr>
    </w:tbl>
    <w:p xmlns:wp14="http://schemas.microsoft.com/office/word/2010/wordml" w14:paraId="296FEF7D" wp14:textId="77777777">
      <w:pPr>
        <w:spacing w:after="120"/>
      </w:pPr>
    </w:p>
    <w:p xmlns:wp14="http://schemas.microsoft.com/office/word/2010/wordml" w14:paraId="0B4CC88B" wp14:textId="77777777">
      <w:pPr>
        <w:spacing w:before="160" w:after="40"/>
      </w:pPr>
      <w:r w:rsidR="6444A04B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xmlns:wp14="http://schemas.microsoft.com/office/word/2010/wordml" w:rsidP="591F24A0" w14:paraId="173BBB8D" wp14:textId="472BE0A1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07D24646">
        <w:rPr>
          <w:rFonts w:ascii="Calibri" w:hAnsi="Calibri" w:eastAsia="Calibri" w:cs="Calibri"/>
          <w:color w:val="222222"/>
          <w:sz w:val="21"/>
          <w:szCs w:val="21"/>
          <w:lang w:val="en-US"/>
        </w:rPr>
        <w:t>Justifier les choix de modélisation : pourquoi les cartes (Card) sont imbriquées dans le compte, et pourquoi les transactions référencent le compte plutôt que d'y être imbriquées.</w:t>
      </w:r>
    </w:p>
    <w:p xmlns:wp14="http://schemas.microsoft.com/office/word/2010/wordml" w:rsidP="591F24A0" w14:paraId="293A1EC5" wp14:textId="3479BA46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80" w:afterAutospacing="off" w:line="276" w:lineRule="auto"/>
        <w:ind w:right="0"/>
        <w:jc w:val="left"/>
        <w:rPr>
          <w:rFonts w:ascii="Calibri" w:hAnsi="Calibri" w:eastAsia="Calibri" w:cs="Calibri"/>
          <w:color w:val="222222"/>
          <w:sz w:val="21"/>
          <w:szCs w:val="21"/>
          <w:lang w:val="fr-FR"/>
        </w:rPr>
      </w:pPr>
      <w:r w:rsidRPr="591F24A0" w:rsidR="07D24646">
        <w:rPr>
          <w:rFonts w:ascii="Calibri" w:hAnsi="Calibri" w:eastAsia="Calibri" w:cs="Calibri"/>
          <w:color w:val="222222"/>
          <w:sz w:val="21"/>
          <w:szCs w:val="21"/>
          <w:lang w:val="fr-FR"/>
        </w:rPr>
        <w:t>Lister les arguments pour imbriquer Card dans Account (relation 1-N bornée, lue ensemble).</w:t>
      </w:r>
    </w:p>
    <w:p xmlns:wp14="http://schemas.microsoft.com/office/word/2010/wordml" w:rsidP="591F24A0" w14:paraId="007C5D7B" wp14:textId="30CAFC30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80" w:afterAutospacing="off" w:line="276" w:lineRule="auto"/>
        <w:ind w:right="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07D24646">
        <w:rPr>
          <w:rFonts w:ascii="Calibri" w:hAnsi="Calibri" w:eastAsia="Calibri" w:cs="Calibri"/>
          <w:color w:val="222222"/>
          <w:sz w:val="21"/>
          <w:szCs w:val="21"/>
          <w:lang w:val="en-US"/>
        </w:rPr>
        <w:t>Lister les arguments pour référencer les transactions (relation 1-N non bornée, croît sans limite).</w:t>
      </w:r>
    </w:p>
    <w:p xmlns:wp14="http://schemas.microsoft.com/office/word/2010/wordml" w:rsidP="591F24A0" w14:paraId="10E0EBF5" wp14:textId="69C8D59C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80" w:afterAutospacing="off" w:line="276" w:lineRule="auto"/>
        <w:ind w:right="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07D24646">
        <w:rPr>
          <w:rFonts w:ascii="Calibri" w:hAnsi="Calibri" w:eastAsia="Calibri" w:cs="Calibri"/>
          <w:color w:val="222222"/>
          <w:sz w:val="21"/>
          <w:szCs w:val="21"/>
          <w:lang w:val="en-US"/>
        </w:rPr>
        <w:t>Implémenter une lecture « référencée » : charger un compte, puis ses transactions et son client.</w:t>
      </w:r>
    </w:p>
    <w:p xmlns:wp14="http://schemas.microsoft.com/office/word/2010/wordml" w:rsidP="591F24A0" w14:paraId="28E6086A" wp14:textId="3F30A15A">
      <w:pPr>
        <w:pStyle w:val="ListParagraph"/>
        <w:numPr>
          <w:ilvl w:val="0"/>
          <w:numId w:val="35"/>
        </w:numPr>
        <w:suppressLineNumbers w:val="0"/>
        <w:bidi w:val="0"/>
        <w:spacing w:before="0" w:beforeAutospacing="off" w:after="80" w:afterAutospacing="off" w:line="276" w:lineRule="auto"/>
        <w:ind w:right="0"/>
        <w:jc w:val="left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  <w:r w:rsidRPr="591F24A0" w:rsidR="07D24646">
        <w:rPr>
          <w:rFonts w:ascii="Calibri" w:hAnsi="Calibri" w:eastAsia="Calibri" w:cs="Calibri"/>
          <w:color w:val="222222"/>
          <w:sz w:val="21"/>
          <w:szCs w:val="21"/>
          <w:lang w:val="en-US"/>
        </w:rPr>
        <w:t>Identifier l'anti-pattern à éviter (tableau de transactions non borné imbriqué dans le compte).</w:t>
      </w:r>
    </w:p>
    <w:p xmlns:wp14="http://schemas.microsoft.com/office/word/2010/wordml" w:rsidP="591F24A0" w14:paraId="7194DBDC" wp14:textId="1903BFA9">
      <w:pPr>
        <w:pBdr>
          <w:bottom w:val="single" w:color="DDE3EC" w:sz="6" w:space="6"/>
        </w:pBdr>
        <w:spacing w:before="120"/>
      </w:pPr>
    </w:p>
    <w:p xmlns:wp14="http://schemas.microsoft.com/office/word/2010/wordml" w14:paraId="769D0D3C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46CDA79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18137D7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4.2</w:t>
            </w:r>
          </w:p>
          <w:p w14:paraId="3AE143F8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Validation : JSON Schema + garde C#</w:t>
            </w:r>
          </w:p>
          <w:p w14:paraId="7B5F66CC" wp14:textId="65C932B6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4 ·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Chapitre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2 — Validation avec C#</w:t>
            </w:r>
          </w:p>
        </w:tc>
      </w:tr>
    </w:tbl>
    <w:p xmlns:wp14="http://schemas.microsoft.com/office/word/2010/wordml" w14:paraId="54CD245A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591F24A0" w14:paraId="6A549AFE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79CAC0E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35 min</w:t>
            </w:r>
          </w:p>
        </w:tc>
      </w:tr>
    </w:tbl>
    <w:p xmlns:wp14="http://schemas.microsoft.com/office/word/2010/wordml" w14:paraId="0F80C6B2" wp14:textId="77777777">
      <w:pPr>
        <w:spacing w:before="160" w:after="40"/>
      </w:pPr>
      <w:r w:rsidR="591F24A0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782411F5" w:rsidP="591F24A0" w:rsidRDefault="782411F5" w14:paraId="2F043D94">
      <w:pPr>
        <w:spacing w:after="80" w:line="276" w:lineRule="auto"/>
      </w:pPr>
      <w:r w:rsidRPr="591F24A0" w:rsidR="782411F5">
        <w:rPr>
          <w:rFonts w:ascii="Calibri" w:hAnsi="Calibri" w:eastAsia="Calibri" w:cs="Calibri"/>
          <w:color w:val="222222"/>
          <w:sz w:val="21"/>
          <w:szCs w:val="21"/>
          <w:lang w:val="en-US"/>
        </w:rPr>
        <w:t>Mettre en place une double validation : un validateur $jsonSchema côté serveur (intégrité garantie quel que soit le client) et des contrôles défensifs côté C#.</w:t>
      </w:r>
    </w:p>
    <w:p xmlns:wp14="http://schemas.microsoft.com/office/word/2010/wordml" w14:paraId="2B17861D" wp14:textId="77777777">
      <w:pPr>
        <w:pStyle w:val="ListParagraph"/>
        <w:numPr>
          <w:ilvl w:val="0"/>
          <w:numId w:val="16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Créer (ou modifier) la collection events avec un validateur $jsonSchema : champs requis title/category/venue, status limité à une énumération.</w:t>
      </w:r>
    </w:p>
    <w:p xmlns:wp14="http://schemas.microsoft.com/office/word/2010/wordml" w14:paraId="5929A349" wp14:textId="77777777">
      <w:pPr>
        <w:pStyle w:val="ListParagraph"/>
        <w:numPr>
          <w:ilvl w:val="0"/>
          <w:numId w:val="16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Tenter une insertion invalide et intercepter l'exception d'écriture.</w:t>
      </w:r>
    </w:p>
    <w:p xmlns:wp14="http://schemas.microsoft.com/office/word/2010/wordml" w14:paraId="10542995" wp14:textId="77777777">
      <w:pPr>
        <w:pStyle w:val="ListParagraph"/>
        <w:numPr>
          <w:ilvl w:val="0"/>
          <w:numId w:val="16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Ajouter une garde C# qui refuse une quantité ≤ 0 avant tout appel à la base.</w:t>
      </w:r>
    </w:p>
    <w:p xmlns:wp14="http://schemas.microsoft.com/office/word/2010/wordml" w14:paraId="36FEB5B0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30D7AA69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78916D30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A4A90AF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4.3</w:t>
            </w:r>
          </w:p>
          <w:p w14:paraId="6854FFEA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Indexation en C# et plans d'exécution</w:t>
            </w:r>
          </w:p>
          <w:p w14:paraId="2C842581" wp14:textId="12E33DC9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4 · Chapitres 3 &amp; 4 — Indexation</w:t>
            </w:r>
          </w:p>
        </w:tc>
      </w:tr>
    </w:tbl>
    <w:p xmlns:wp14="http://schemas.microsoft.com/office/word/2010/wordml" w14:paraId="7196D064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33FDDF5B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3E85EDF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40 min</w:t>
            </w:r>
          </w:p>
        </w:tc>
      </w:tr>
    </w:tbl>
    <w:p xmlns:wp14="http://schemas.microsoft.com/office/word/2010/wordml" w14:paraId="34FF1C98" wp14:textId="77777777">
      <w:pPr>
        <w:spacing w:after="120"/>
      </w:pPr>
    </w:p>
    <w:p xmlns:wp14="http://schemas.microsoft.com/office/word/2010/wordml" w14:paraId="18FDC5D1" wp14:textId="77777777">
      <w:pPr>
        <w:spacing w:before="160" w:after="40"/>
      </w:pPr>
      <w:r w:rsidR="6444A04B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7AFFCBCC" w:rsidP="591F24A0" w:rsidRDefault="7AFFCBCC" w14:paraId="4D385E05" w14:textId="14E7F0FF">
      <w:pPr>
        <w:pStyle w:val="Normal"/>
        <w:spacing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Créer les index nécessaires à BankFlux depuis C# (unique, géospatial, composé, texte) et lire un plan d'exécution pour mesurer leur effet.</w:t>
      </w:r>
    </w:p>
    <w:p w:rsidR="7AFFCBCC" w:rsidP="591F24A0" w:rsidRDefault="7AFFCBCC" w14:paraId="2AC55609" w14:textId="483AD762">
      <w:pPr>
        <w:pStyle w:val="ListParagraph"/>
        <w:numPr>
          <w:ilvl w:val="0"/>
          <w:numId w:val="17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Créer un index unique sur customers.email.</w:t>
      </w:r>
    </w:p>
    <w:p w:rsidR="7AFFCBCC" w:rsidP="591F24A0" w:rsidRDefault="7AFFCBCC" w14:paraId="154EBD7F" w14:textId="2644726C">
      <w:pPr>
        <w:pStyle w:val="ListParagraph"/>
        <w:numPr>
          <w:ilvl w:val="0"/>
          <w:numId w:val="17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Créer</w:t>
      </w: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un index unique sur accounts.accountNumber.</w:t>
      </w:r>
    </w:p>
    <w:p w:rsidR="7AFFCBCC" w:rsidP="591F24A0" w:rsidRDefault="7AFFCBCC" w14:paraId="6C285FF8" w14:textId="4E1BB353">
      <w:pPr>
        <w:pStyle w:val="ListParagraph"/>
        <w:numPr>
          <w:ilvl w:val="0"/>
          <w:numId w:val="17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Créer un index 2dsphere sur branches.location.</w:t>
      </w:r>
    </w:p>
    <w:p w:rsidR="7AFFCBCC" w:rsidP="591F24A0" w:rsidRDefault="7AFFCBCC" w14:paraId="22EC82F2" w14:textId="57D1B50F">
      <w:pPr>
        <w:pStyle w:val="ListParagraph"/>
        <w:numPr>
          <w:ilvl w:val="0"/>
          <w:numId w:val="17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Créer un index composé sur transactions (accountId puis date).</w:t>
      </w:r>
    </w:p>
    <w:p w:rsidR="7AFFCBCC" w:rsidP="591F24A0" w:rsidRDefault="7AFFCBCC" w14:paraId="0170F15B" w14:textId="51C62537">
      <w:pPr>
        <w:pStyle w:val="ListParagraph"/>
        <w:numPr>
          <w:ilvl w:val="0"/>
          <w:numId w:val="17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591F24A0" w:rsidR="7AFFCBC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Exécuter un explain en mode executionStats sur une recherche+tri de transactions et comparer avant/après index.</w:t>
      </w:r>
    </w:p>
    <w:p w:rsidR="591F24A0" w:rsidP="591F24A0" w:rsidRDefault="591F24A0" w14:paraId="7E85B7C8" w14:textId="74ABC912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6D072C0D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48A21919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9EDE621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C2DACEB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4.4</w:t>
            </w:r>
          </w:p>
          <w:p w14:paraId="7742C954" wp14:textId="76A1C05A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Transactions ACID : la réservation sans survente</w:t>
            </w:r>
            <w:r w:rsidRPr="56B23742" w:rsidR="548DB04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 xml:space="preserve"> </w:t>
            </w:r>
          </w:p>
          <w:p w14:paraId="4B3DFEC1" wp14:textId="5CF89C3F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4 ·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Chapitres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7 &amp; 8 — Transactions</w:t>
            </w:r>
          </w:p>
        </w:tc>
      </w:tr>
    </w:tbl>
    <w:p xmlns:wp14="http://schemas.microsoft.com/office/word/2010/wordml" w14:paraId="6BD18F9B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72993C9F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C8385DC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50 min</w:t>
            </w:r>
          </w:p>
        </w:tc>
      </w:tr>
    </w:tbl>
    <w:p xmlns:wp14="http://schemas.microsoft.com/office/word/2010/wordml" w14:paraId="238601FE" wp14:textId="77777777">
      <w:pPr>
        <w:spacing w:after="120"/>
      </w:pPr>
    </w:p>
    <w:p xmlns:wp14="http://schemas.microsoft.com/office/word/2010/wordml" w14:paraId="13284EB8" wp14:textId="77777777">
      <w:pPr>
        <w:spacing w:before="160" w:after="40"/>
      </w:pPr>
      <w:r w:rsidR="7A65607D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5F695ACF" w:rsidP="75F7342F" w:rsidRDefault="5F695ACF" w14:paraId="308CFACC" w14:textId="6DF16C43">
      <w:pPr>
        <w:pStyle w:val="Normal"/>
        <w:spacing w:after="60" w:line="270" w:lineRule="auto"/>
        <w:ind w:left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fr-FR"/>
        </w:rPr>
      </w:pPr>
      <w:r w:rsidRPr="75F7342F" w:rsidR="5F695A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fr-FR"/>
        </w:rPr>
        <w:t>Implémenter le cœur de BankFlux : virer de l'argent de façon atomique. Débiter le compte source ET créditer le compte destination, ou tout annuler — sans jamais laisser un solde négatif, même sous forte concurrence.</w:t>
      </w:r>
    </w:p>
    <w:p w:rsidR="5F695ACF" w:rsidP="75F7342F" w:rsidRDefault="5F695ACF" w14:paraId="0FC72822" w14:textId="121E087E">
      <w:pPr>
        <w:pStyle w:val="ListParagraph"/>
        <w:numPr>
          <w:ilvl w:val="0"/>
          <w:numId w:val="18"/>
        </w:numPr>
        <w:spacing w:after="7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5F7342F" w:rsidR="5F695A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Écrire un service TransferService avec une méthode TransferAsync(fromAccount, toAccount, amount, customerId).</w:t>
      </w:r>
    </w:p>
    <w:p w:rsidR="5F695ACF" w:rsidP="75F7342F" w:rsidRDefault="5F695ACF" w14:paraId="755A5D7C" w14:textId="4B2549A0">
      <w:pPr>
        <w:pStyle w:val="ListParagraph"/>
        <w:numPr>
          <w:ilvl w:val="0"/>
          <w:numId w:val="18"/>
        </w:numPr>
        <w:spacing w:after="60" w:line="27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5F7342F" w:rsidR="5F695A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Ouvrir une session puis une transaction.</w:t>
      </w:r>
    </w:p>
    <w:p w:rsidR="5F695ACF" w:rsidP="75F7342F" w:rsidRDefault="5F695ACF" w14:paraId="378CF5C0" w14:textId="2512D15C">
      <w:pPr>
        <w:pStyle w:val="ListParagraph"/>
        <w:numPr>
          <w:ilvl w:val="0"/>
          <w:numId w:val="18"/>
        </w:numPr>
        <w:spacing w:after="7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5F7342F" w:rsidR="5F695A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Débiter le compte source uniquement si le solde est suffisant (filtre conditionnel + $inc).</w:t>
      </w:r>
    </w:p>
    <w:p w:rsidR="5F695ACF" w:rsidP="75F7342F" w:rsidRDefault="5F695ACF" w14:paraId="6532270A" w14:textId="5143E4CF">
      <w:pPr>
        <w:pStyle w:val="ListParagraph"/>
        <w:numPr>
          <w:ilvl w:val="0"/>
          <w:numId w:val="18"/>
        </w:numPr>
        <w:spacing w:after="7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5F7342F" w:rsidR="5F695A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Créditer le compte destination et journaliser deux transactions dans la même opération.</w:t>
      </w:r>
    </w:p>
    <w:p w:rsidR="5F695ACF" w:rsidP="75F7342F" w:rsidRDefault="5F695ACF" w14:paraId="5BF0E0BD" w14:textId="4BE43E0F">
      <w:pPr>
        <w:pStyle w:val="ListParagraph"/>
        <w:numPr>
          <w:ilvl w:val="0"/>
          <w:numId w:val="18"/>
        </w:numPr>
        <w:spacing w:after="7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5F7342F" w:rsidR="5F695A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Valider (commit) en cas de succès, annuler (abort) en cas d'échec ; propager une erreur claire en cas de solde insuffisant.</w:t>
      </w:r>
    </w:p>
    <w:p w:rsidR="75F7342F" w:rsidP="75F7342F" w:rsidRDefault="75F7342F" w14:paraId="0167FFED" w14:textId="7BD7650B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0F3CABC7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5B08B5D1" wp14:textId="77777777">
      <w:pPr>
        <w:spacing w:after="160"/>
      </w:pPr>
      <w:r>
        <w:rPr>
          <w:sz w:val="2"/>
          <w:szCs w:val="2"/>
        </w:rPr>
      </w:r>
    </w:p>
    <w:p xmlns:wp14="http://schemas.microsoft.com/office/word/2010/wordml" w14:paraId="16DEB4AB" wp14:textId="77777777">
      <w:r>
        <w:br w:type="page"/>
      </w:r>
    </w:p>
    <w:p xmlns:wp14="http://schemas.microsoft.com/office/word/2010/wordml" w14:paraId="5C672906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5</w:t>
      </w:r>
    </w:p>
    <w:p xmlns:wp14="http://schemas.microsoft.com/office/word/2010/wordml" w:rsidP="4892C405" w14:paraId="22852D97" wp14:textId="77777777">
      <w:pPr>
        <w:pBdr>
          <w:bottom w:val="single" w:color="1F4E96" w:sz="16" w:space="6"/>
        </w:pBdr>
        <w:spacing w:after="60"/>
      </w:pPr>
      <w:r w:rsidRPr="4892C405" w:rsidR="4892C405">
        <w:rPr>
          <w:rFonts w:ascii="Calibri" w:hAnsi="Calibri" w:eastAsia="Calibri" w:cs="Calibri"/>
          <w:b w:val="1"/>
          <w:bCs w:val="1"/>
          <w:color w:val="16386B"/>
          <w:sz w:val="36"/>
          <w:szCs w:val="36"/>
          <w:lang w:val="en-US"/>
        </w:rPr>
        <w:t>Réplication et sharding</w:t>
      </w:r>
    </w:p>
    <w:p xmlns:wp14="http://schemas.microsoft.com/office/word/2010/wordml" w14:paraId="49C4D0BB" wp14:textId="77777777">
      <w:pPr>
        <w:spacing w:after="200" w:line="276" w:lineRule="auto"/>
      </w:pP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Haute disponibilité, montée en charge, et pilotage de la cohérence depuis .NET (lab Docker + Atlas).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4371E55A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715184A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5.1</w:t>
            </w:r>
          </w:p>
          <w:p w14:paraId="198A1877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Monter un Replica Set (Docker)</w:t>
            </w:r>
          </w:p>
          <w:p w14:paraId="112D98C3" wp14:textId="4E34F457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5 ·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Chapitres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1 à 6 —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Réplication</w:t>
            </w:r>
          </w:p>
        </w:tc>
      </w:tr>
    </w:tbl>
    <w:p xmlns:wp14="http://schemas.microsoft.com/office/word/2010/wordml" w14:paraId="0AD9C6F4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794DB56C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39D66E5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40 min</w:t>
            </w:r>
          </w:p>
        </w:tc>
      </w:tr>
    </w:tbl>
    <w:p xmlns:wp14="http://schemas.microsoft.com/office/word/2010/wordml" w14:paraId="4B1F511A" wp14:textId="77777777">
      <w:pPr>
        <w:spacing w:after="120"/>
      </w:pPr>
    </w:p>
    <w:p xmlns:wp14="http://schemas.microsoft.com/office/word/2010/wordml" w14:paraId="408A98D6" wp14:textId="77777777">
      <w:pPr>
        <w:spacing w:before="160" w:after="40"/>
      </w:pPr>
      <w:r w:rsidR="7A65607D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56B23742" w:rsidP="56B23742" w:rsidRDefault="56B23742" w14:paraId="7AA7AA0F" w14:textId="43CDDECF">
      <w:pPr>
        <w:spacing w:before="160" w:after="40"/>
        <w:rPr>
          <w:rFonts w:ascii="Calibri" w:hAnsi="Calibri" w:eastAsia="Calibri" w:cs="Calibri"/>
          <w:b w:val="1"/>
          <w:bCs w:val="1"/>
          <w:color w:val="1F4E96"/>
          <w:sz w:val="19"/>
          <w:szCs w:val="19"/>
        </w:rPr>
      </w:pPr>
    </w:p>
    <w:p w:rsidR="2CBD25CB" w:rsidP="75F7342F" w:rsidRDefault="2CBD25CB" w14:paraId="1C391C0D" w14:textId="6885BE61">
      <w:pPr>
        <w:pStyle w:val="Normal"/>
        <w:spacing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Mettre en place un Replica Set à 3 nœuds pour comprendre la réplication et débloquer les transactions (prérequis de l'Atelier 4.4). On opère le cluster depuis l'intérieur du réseau Docker.</w:t>
      </w:r>
    </w:p>
    <w:p w:rsidR="2CBD25CB" w:rsidP="75F7342F" w:rsidRDefault="2CBD25CB" w14:paraId="4A722346" w14:textId="32BAA0CC">
      <w:pPr>
        <w:pStyle w:val="ListParagraph"/>
        <w:numPr>
          <w:ilvl w:val="0"/>
          <w:numId w:val="19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Décrire un cluster de 3 mongod dans un fichier docker-compose.yml, tous membres de rs0.</w:t>
      </w:r>
    </w:p>
    <w:p w:rsidR="2CBD25CB" w:rsidP="75F7342F" w:rsidRDefault="2CBD25CB" w14:paraId="4CF57CA9" w14:textId="77AC8BFA">
      <w:pPr>
        <w:pStyle w:val="ListParagraph"/>
        <w:numPr>
          <w:ilvl w:val="0"/>
          <w:numId w:val="19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Démarrer le cluster puis initier le Replica Set depuis le premier nœud.</w:t>
      </w:r>
    </w:p>
    <w:p w:rsidR="2CBD25CB" w:rsidP="75F7342F" w:rsidRDefault="2CBD25CB" w14:paraId="03BD428C" w14:textId="490E7102">
      <w:pPr>
        <w:pStyle w:val="ListParagraph"/>
        <w:numPr>
          <w:ilvl w:val="0"/>
          <w:numId w:val="19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Vérifier l'état du cluster : identifier le PRIMARY et les SECONDARY.</w:t>
      </w:r>
    </w:p>
    <w:p w:rsidR="2CBD25CB" w:rsidP="75F7342F" w:rsidRDefault="2CBD25CB" w14:paraId="63856E08" w14:textId="24847D08">
      <w:pPr>
        <w:pStyle w:val="ListParagraph"/>
        <w:numPr>
          <w:ilvl w:val="0"/>
          <w:numId w:val="19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Écrire un document sur le primary, puis le relire depuis un secondaire pour observer la réplication.</w:t>
      </w:r>
    </w:p>
    <w:p w:rsidR="2CBD25CB" w:rsidP="75F7342F" w:rsidRDefault="2CBD25CB" w14:paraId="73352358" w14:textId="5BE195C1">
      <w:pPr>
        <w:pStyle w:val="ListParagraph"/>
        <w:numPr>
          <w:ilvl w:val="0"/>
          <w:numId w:val="19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(</w:t>
      </w: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Voie ra</w:t>
      </w:r>
      <w:r w:rsidRPr="75F7342F" w:rsidR="2CBD25CB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pide) Pour seulement débloquer les transactions en local, initier un Replica Set mono-nœud.</w:t>
      </w:r>
    </w:p>
    <w:p w:rsidR="75F7342F" w:rsidP="75F7342F" w:rsidRDefault="75F7342F" w14:paraId="03B28AB8" w14:textId="3D7C3704">
      <w:pPr>
        <w:pStyle w:val="Normal"/>
        <w:spacing w:after="60" w:line="270" w:lineRule="auto"/>
        <w:ind w:left="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65F9C3DC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5023141B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75B7E9D5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8BBB840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5.2</w:t>
            </w:r>
          </w:p>
          <w:p w14:paraId="27FFAE0B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Observer le failover et connexion .NET résiliente</w:t>
            </w:r>
          </w:p>
          <w:p w14:paraId="6B2CE7BD" wp14:textId="06CBB382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5 · Chapitre 4 — Bascule automatique du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primary</w:t>
            </w:r>
          </w:p>
        </w:tc>
      </w:tr>
    </w:tbl>
    <w:p xmlns:wp14="http://schemas.microsoft.com/office/word/2010/wordml" w14:paraId="1F3B1409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56C2C40E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BCD08B3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30 min</w:t>
            </w:r>
          </w:p>
        </w:tc>
      </w:tr>
    </w:tbl>
    <w:p xmlns:wp14="http://schemas.microsoft.com/office/word/2010/wordml" w14:paraId="562C75D1" wp14:textId="77777777">
      <w:pPr>
        <w:spacing w:after="120"/>
      </w:pPr>
    </w:p>
    <w:p xmlns:wp14="http://schemas.microsoft.com/office/word/2010/wordml" w14:paraId="13315959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62333C41" w:rsidP="56B23742" w:rsidRDefault="62333C41" w14:paraId="600C8392" w14:textId="0524B762">
      <w:pPr>
        <w:spacing w:after="80" w:line="276" w:lineRule="auto"/>
      </w:pPr>
      <w:r w:rsidRPr="56B23742" w:rsidR="62333C41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Provoquer une bascule (failover) en arrêtant le </w:t>
      </w:r>
      <w:r w:rsidRPr="56B23742" w:rsidR="62333C41">
        <w:rPr>
          <w:rFonts w:ascii="Calibri" w:hAnsi="Calibri" w:eastAsia="Calibri" w:cs="Calibri"/>
          <w:color w:val="222222"/>
          <w:sz w:val="21"/>
          <w:szCs w:val="21"/>
          <w:lang w:val="fr-FR"/>
        </w:rPr>
        <w:t>primary</w:t>
      </w:r>
      <w:r w:rsidRPr="56B23742" w:rsidR="62333C41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, observer l'élection d'un nouveau </w:t>
      </w:r>
      <w:r w:rsidRPr="56B23742" w:rsidR="62333C41">
        <w:rPr>
          <w:rFonts w:ascii="Calibri" w:hAnsi="Calibri" w:eastAsia="Calibri" w:cs="Calibri"/>
          <w:color w:val="222222"/>
          <w:sz w:val="21"/>
          <w:szCs w:val="21"/>
          <w:lang w:val="fr-FR"/>
        </w:rPr>
        <w:t>primary</w:t>
      </w:r>
      <w:r w:rsidRPr="56B23742" w:rsidR="62333C41">
        <w:rPr>
          <w:rFonts w:ascii="Calibri" w:hAnsi="Calibri" w:eastAsia="Calibri" w:cs="Calibri"/>
          <w:color w:val="222222"/>
          <w:sz w:val="21"/>
          <w:szCs w:val="21"/>
          <w:lang w:val="fr-FR"/>
        </w:rPr>
        <w:t>, et comprendre comment le driver .NET absorbe l'incident sans modification de code.</w:t>
      </w:r>
    </w:p>
    <w:p xmlns:wp14="http://schemas.microsoft.com/office/word/2010/wordml" w14:paraId="1016194E" wp14:textId="77777777">
      <w:pPr>
        <w:pStyle w:val="ListParagraph"/>
        <w:numPr>
          <w:ilvl w:val="0"/>
          <w:numId w:val="20"/>
        </w:numPr>
        <w:spacing w:after="60" w:line="270"/>
      </w:pPr>
      <w:r>
        <w:rPr>
          <w:rFonts w:ascii="Calibri" w:hAnsi="Calibri" w:eastAsia="Calibri" w:cs="Calibri"/>
          <w:color w:val="222222"/>
          <w:sz w:val="21"/>
          <w:szCs w:val="21"/>
        </w:rPr>
        <w:t xml:space="preserve">Identifier le primary courant.</w:t>
      </w:r>
    </w:p>
    <w:p xmlns:wp14="http://schemas.microsoft.com/office/word/2010/wordml" w14:paraId="12737DFB" wp14:textId="77777777">
      <w:pPr>
        <w:pStyle w:val="ListParagraph"/>
        <w:numPr>
          <w:ilvl w:val="0"/>
          <w:numId w:val="20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Arrêter le conteneur primary et observer l'élection d'un nouveau primary sur les nœuds restants.</w:t>
      </w:r>
    </w:p>
    <w:p xmlns:wp14="http://schemas.microsoft.com/office/word/2010/wordml" w14:paraId="208174F1" wp14:textId="77777777">
      <w:pPr>
        <w:pStyle w:val="ListParagraph"/>
        <w:numPr>
          <w:ilvl w:val="0"/>
          <w:numId w:val="20"/>
        </w:numPr>
        <w:spacing w:after="60" w:line="270" w:lineRule="auto"/>
        <w:rPr/>
      </w:pPr>
      <w:r w:rsidRPr="4892C405" w:rsidR="4892C405">
        <w:rPr>
          <w:rFonts w:ascii="Calibri" w:hAnsi="Calibri" w:eastAsia="Calibri" w:cs="Calibri"/>
          <w:color w:val="222222"/>
          <w:sz w:val="21"/>
          <w:szCs w:val="21"/>
          <w:lang w:val="en-US"/>
        </w:rPr>
        <w:t>Redémarrer l'ancien primary et constater qu'il rejoint le cluster en SECONDARY.</w:t>
      </w:r>
    </w:p>
    <w:p xmlns:wp14="http://schemas.microsoft.com/office/word/2010/wordml" w14:paraId="32E968DB" wp14:textId="77777777">
      <w:pPr>
        <w:pStyle w:val="ListParagraph"/>
        <w:numPr>
          <w:ilvl w:val="0"/>
          <w:numId w:val="20"/>
        </w:numPr>
        <w:spacing w:after="60" w:line="270" w:lineRule="auto"/>
        <w:rPr/>
      </w:pPr>
      <w:r w:rsidRPr="4892C405" w:rsidR="68B88055">
        <w:rPr>
          <w:rFonts w:ascii="Calibri" w:hAnsi="Calibri" w:eastAsia="Calibri" w:cs="Calibri"/>
          <w:color w:val="222222"/>
          <w:sz w:val="21"/>
          <w:szCs w:val="21"/>
          <w:lang w:val="en-US"/>
        </w:rPr>
        <w:t>Décrire la chaîne de connexion .NET qui rend l'application résiliente à la bascule.</w:t>
      </w:r>
    </w:p>
    <w:p xmlns:wp14="http://schemas.microsoft.com/office/word/2010/wordml" w14:paraId="664355AD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1A965116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1DA6C2E9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8BAA6D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5.3</w:t>
            </w:r>
          </w:p>
          <w:p w14:paraId="20982E68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Cohérence et durabilité depuis C#</w:t>
            </w:r>
          </w:p>
          <w:p w14:paraId="711B9F67" wp14:textId="277F4A1A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5 · Chapitres 7 à 10 — Read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Preference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, Read/Write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Concern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, Change Streams</w:t>
            </w:r>
          </w:p>
        </w:tc>
      </w:tr>
    </w:tbl>
    <w:p xmlns:wp14="http://schemas.microsoft.com/office/word/2010/wordml" w14:paraId="7DF4E37C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071442D6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A8D65D4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45 min</w:t>
            </w:r>
          </w:p>
        </w:tc>
      </w:tr>
    </w:tbl>
    <w:p xmlns:wp14="http://schemas.microsoft.com/office/word/2010/wordml" w14:paraId="44FB30F8" wp14:textId="77777777">
      <w:pPr>
        <w:spacing w:after="120"/>
      </w:pPr>
    </w:p>
    <w:p xmlns:wp14="http://schemas.microsoft.com/office/word/2010/wordml" w14:paraId="74C929C1" wp14:textId="77777777">
      <w:pPr>
        <w:spacing w:before="160" w:after="40"/>
      </w:pPr>
      <w:r w:rsidR="7A65607D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75F7342F" w:rsidP="75F7342F" w:rsidRDefault="75F7342F" w14:paraId="392478D3" w14:textId="3DAD9D22">
      <w:pPr>
        <w:pStyle w:val="Normal"/>
        <w:spacing w:after="60" w:line="270" w:lineRule="auto"/>
        <w:ind w:left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fr-FR"/>
        </w:rPr>
      </w:pPr>
    </w:p>
    <w:p w:rsidR="507EE5FC" w:rsidP="75F7342F" w:rsidRDefault="507EE5FC" w14:paraId="38BA0AEC" w14:textId="65565190">
      <w:pPr>
        <w:pStyle w:val="Normal"/>
        <w:spacing w:after="60" w:line="270" w:lineRule="auto"/>
        <w:ind w:left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fr-FR"/>
        </w:rPr>
      </w:pPr>
      <w:r w:rsidRPr="75F7342F" w:rsidR="507EE5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fr-FR"/>
        </w:rPr>
        <w:t>P</w:t>
      </w: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iloter depuis .NET le compromis cohérence / disponibilité / performance de BankFlux : router les lectures, garantir la durabilité des écritures critiques, et réagir en temps réel aux changements (change streams).</w:t>
      </w:r>
    </w:p>
    <w:p w:rsidR="507EE5FC" w:rsidP="75F7342F" w:rsidRDefault="507EE5FC" w14:paraId="38055777" w14:textId="6B90B9C6">
      <w:pPr>
        <w:pStyle w:val="ListParagraph"/>
        <w:numPr>
          <w:ilvl w:val="0"/>
          <w:numId w:val="2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Configurer le client avec Write Concern « majority » et Read Concern « majority » par défaut.</w:t>
      </w:r>
    </w:p>
    <w:p w:rsidR="507EE5FC" w:rsidP="75F7342F" w:rsidRDefault="507EE5FC" w14:paraId="7157DBFD" w14:textId="1922EC64">
      <w:pPr>
        <w:pStyle w:val="ListParagraph"/>
        <w:numPr>
          <w:ilvl w:val="0"/>
          <w:numId w:val="2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Router les lectures de reporting (peu sensibles à la fraîcheur) vers les secondaires.</w:t>
      </w:r>
    </w:p>
    <w:p w:rsidR="507EE5FC" w:rsidP="75F7342F" w:rsidRDefault="507EE5FC" w14:paraId="5164B10E" w14:textId="3A4E2D54">
      <w:pPr>
        <w:pStyle w:val="ListParagraph"/>
        <w:numPr>
          <w:ilvl w:val="0"/>
          <w:numId w:val="2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Garantir la </w:t>
      </w: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durabilité</w:t>
      </w: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d'une écriture critique (confirmation d'un virement) en « majority ».</w:t>
      </w:r>
    </w:p>
    <w:p w:rsidR="507EE5FC" w:rsidP="75F7342F" w:rsidRDefault="507EE5FC" w14:paraId="7DAB846E" w14:textId="078605FE">
      <w:pPr>
        <w:pStyle w:val="ListParagraph"/>
        <w:numPr>
          <w:ilvl w:val="0"/>
          <w:numId w:val="21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07EE5FC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Mettre en place un Change Stream qui réagit à chaque nouvelle transaction.</w:t>
      </w:r>
    </w:p>
    <w:p xmlns:wp14="http://schemas.microsoft.com/office/word/2010/wordml" w:rsidP="77CFC4DA" w14:paraId="1DA6542E" wp14:textId="4039182B">
      <w:pPr>
        <w:pStyle w:val="ListParagraph"/>
        <w:numPr>
          <w:ilvl w:val="0"/>
          <w:numId w:val="21"/>
        </w:numPr>
        <w:spacing w:before="120" w:after="60" w:line="270" w:lineRule="auto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3041E394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69EEF881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50548D3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5.4</w:t>
            </w:r>
          </w:p>
          <w:p w14:paraId="25172D92" wp14:textId="77777777">
            <w:r w:rsidRPr="56B23742" w:rsidR="56B2374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Monter un cluster shardé (Docker)</w:t>
            </w:r>
          </w:p>
          <w:p w14:paraId="539D23FC" wp14:textId="348604E5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5 · Chapitres 11 à 13 — Sharding : mise en place</w:t>
            </w:r>
          </w:p>
        </w:tc>
      </w:tr>
    </w:tbl>
    <w:p xmlns:wp14="http://schemas.microsoft.com/office/word/2010/wordml" w14:paraId="722B00AE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561C3DA2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F6347C8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50 min</w:t>
            </w:r>
          </w:p>
        </w:tc>
      </w:tr>
    </w:tbl>
    <w:p xmlns:wp14="http://schemas.microsoft.com/office/word/2010/wordml" w14:paraId="42C6D796" wp14:textId="77777777">
      <w:pPr>
        <w:spacing w:after="120"/>
      </w:pPr>
    </w:p>
    <w:p xmlns:wp14="http://schemas.microsoft.com/office/word/2010/wordml" w14:paraId="7F27C89A" wp14:textId="77777777">
      <w:pPr>
        <w:spacing w:before="160" w:after="40"/>
      </w:pPr>
      <w:r w:rsidR="7A65607D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059A6607" w:rsidP="75F7342F" w:rsidRDefault="059A6607" w14:paraId="4136051E" w14:textId="16DE5285">
      <w:pPr>
        <w:pStyle w:val="Normal"/>
        <w:suppressLineNumbers w:val="0"/>
        <w:bidi w:val="0"/>
        <w:spacing w:before="0" w:beforeAutospacing="off" w:after="70" w:afterAutospacing="off" w:line="259" w:lineRule="auto"/>
        <w:ind w:left="0" w:right="0"/>
        <w:jc w:val="left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75F7342F" w:rsidR="059A660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fr-FR"/>
        </w:rPr>
        <w:t>C</w:t>
      </w: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omprendre l'architecture d'un cluster </w:t>
      </w: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shardé</w:t>
      </w: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 (config servers, </w:t>
      </w: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shards</w:t>
      </w: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, routeur mongos) en l'assemblant pas à pas. L'application .NET s'y connectera ensuite sans aucune modification.</w:t>
      </w:r>
    </w:p>
    <w:p w:rsidR="059A6607" w:rsidP="75F7342F" w:rsidRDefault="059A6607" w14:paraId="73D20DCE" w14:textId="0EE0B860">
      <w:pPr>
        <w:pStyle w:val="ListParagraph"/>
        <w:numPr>
          <w:ilvl w:val="0"/>
          <w:numId w:val="22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59A660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D</w:t>
      </w: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émarrer les composants : un Replica Set de config (cfg), deux shards (chacun un Replica Set), et un routeur mongos.</w:t>
      </w:r>
    </w:p>
    <w:p w:rsidR="059A6607" w:rsidP="75F7342F" w:rsidRDefault="059A6607" w14:paraId="2B53CE5E" w14:textId="787DCEA0">
      <w:pPr>
        <w:pStyle w:val="ListParagraph"/>
        <w:numPr>
          <w:ilvl w:val="0"/>
          <w:numId w:val="22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Initier chaque Replica Set (config et shards).</w:t>
      </w:r>
    </w:p>
    <w:p w:rsidR="059A6607" w:rsidP="75F7342F" w:rsidRDefault="059A6607" w14:paraId="07F6E819" w14:textId="77AC6D21">
      <w:pPr>
        <w:pStyle w:val="ListParagraph"/>
        <w:numPr>
          <w:ilvl w:val="0"/>
          <w:numId w:val="22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Se connecter au mongos et enregistrer les deux shards.</w:t>
      </w:r>
    </w:p>
    <w:p w:rsidR="059A6607" w:rsidP="75F7342F" w:rsidRDefault="059A6607" w14:paraId="476321BF" w14:textId="2F1486B9">
      <w:pPr>
        <w:pStyle w:val="ListParagraph"/>
        <w:numPr>
          <w:ilvl w:val="0"/>
          <w:numId w:val="22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59A660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Vérifier l'état global du cluster.</w:t>
      </w:r>
    </w:p>
    <w:p w:rsidR="75F7342F" w:rsidP="75F7342F" w:rsidRDefault="75F7342F" w14:paraId="0E7D8381" w14:textId="083354BB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6E1831B3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54E11D2A" wp14:textId="77777777">
      <w:pPr>
        <w:spacing w:after="160"/>
      </w:pPr>
      <w:r>
        <w:rPr>
          <w:sz w:val="2"/>
          <w:szCs w:val="2"/>
        </w:rPr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27F746B3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DE6A086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5.5</w:t>
            </w:r>
          </w:p>
          <w:p w14:paraId="6EBF38EF" wp14:textId="20535A27">
            <w:r w:rsidRPr="75F7342F" w:rsidR="7A65607D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Sharder une collection B</w:t>
            </w:r>
            <w:r w:rsidRPr="75F7342F" w:rsidR="20470EC9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ank</w:t>
            </w:r>
            <w:r w:rsidRPr="75F7342F" w:rsidR="7A65607D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Flux et choisir la clé</w:t>
            </w:r>
          </w:p>
          <w:p w14:paraId="2C279BF7" wp14:textId="68795C68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5 · Chapitres 12 &amp; 14 — Sharding et répartition</w:t>
            </w:r>
          </w:p>
        </w:tc>
      </w:tr>
    </w:tbl>
    <w:p xmlns:wp14="http://schemas.microsoft.com/office/word/2010/wordml" w14:paraId="31126E5D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3654744C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4089FAA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45 min</w:t>
            </w:r>
          </w:p>
        </w:tc>
      </w:tr>
    </w:tbl>
    <w:p xmlns:wp14="http://schemas.microsoft.com/office/word/2010/wordml" w14:paraId="2DE403A5" wp14:textId="77777777">
      <w:pPr>
        <w:spacing w:after="120"/>
      </w:pPr>
    </w:p>
    <w:p xmlns:wp14="http://schemas.microsoft.com/office/word/2010/wordml" w14:paraId="39D2D6DB" wp14:textId="77777777">
      <w:pPr>
        <w:spacing w:before="160" w:after="40"/>
      </w:pPr>
      <w:r w:rsidR="56B23742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2FAA5E97" w:rsidP="56B23742" w:rsidRDefault="2FAA5E97" w14:paraId="4B06FB9E" w14:textId="294668A9">
      <w:pPr>
        <w:spacing w:after="80" w:line="276" w:lineRule="auto"/>
      </w:pPr>
      <w:r w:rsidRPr="75F7342F" w:rsidR="3D0DD7BF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Activer le </w:t>
      </w:r>
      <w:r w:rsidRPr="75F7342F" w:rsidR="3D0DD7BF">
        <w:rPr>
          <w:rFonts w:ascii="Calibri" w:hAnsi="Calibri" w:eastAsia="Calibri" w:cs="Calibri"/>
          <w:color w:val="222222"/>
          <w:sz w:val="21"/>
          <w:szCs w:val="21"/>
          <w:lang w:val="fr-FR"/>
        </w:rPr>
        <w:t>sharding</w:t>
      </w:r>
      <w:r w:rsidRPr="75F7342F" w:rsidR="3D0DD7BF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 sur une collection de </w:t>
      </w:r>
      <w:r w:rsidRPr="75F7342F" w:rsidR="56DF3FDE">
        <w:rPr>
          <w:rFonts w:ascii="Calibri" w:hAnsi="Calibri" w:eastAsia="Calibri" w:cs="Calibri"/>
          <w:color w:val="222222"/>
          <w:sz w:val="21"/>
          <w:szCs w:val="21"/>
          <w:lang w:val="fr-FR"/>
        </w:rPr>
        <w:t>BankFlux</w:t>
      </w:r>
      <w:r w:rsidRPr="75F7342F" w:rsidR="3D0DD7BF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, choisir une clé de </w:t>
      </w:r>
      <w:r w:rsidRPr="75F7342F" w:rsidR="3D0DD7BF">
        <w:rPr>
          <w:rFonts w:ascii="Calibri" w:hAnsi="Calibri" w:eastAsia="Calibri" w:cs="Calibri"/>
          <w:color w:val="222222"/>
          <w:sz w:val="21"/>
          <w:szCs w:val="21"/>
          <w:lang w:val="fr-FR"/>
        </w:rPr>
        <w:t>shard</w:t>
      </w:r>
      <w:r w:rsidRPr="75F7342F" w:rsidR="3D0DD7BF">
        <w:rPr>
          <w:rFonts w:ascii="Calibri" w:hAnsi="Calibri" w:eastAsia="Calibri" w:cs="Calibri"/>
          <w:color w:val="222222"/>
          <w:sz w:val="21"/>
          <w:szCs w:val="21"/>
          <w:lang w:val="fr-FR"/>
        </w:rPr>
        <w:t xml:space="preserve"> pertinente, observer la distribution des données, et mesurer l'impact du choix de clé sur les requêtes émises depuis .NET.</w:t>
      </w:r>
    </w:p>
    <w:p xmlns:wp14="http://schemas.microsoft.com/office/word/2010/wordml" w:rsidP="75F7342F" w14:paraId="5886C162" wp14:textId="1F88BF53">
      <w:pPr>
        <w:pStyle w:val="ListParagraph"/>
        <w:numPr>
          <w:ilvl w:val="0"/>
          <w:numId w:val="23"/>
        </w:numPr>
        <w:spacing w:after="70" w:line="270" w:lineRule="auto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A30462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D</w:t>
      </w:r>
      <w:r w:rsidRPr="75F7342F" w:rsidR="0A30462E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epuis le mongos, créer l'index support de la clé de shard sur transactions.</w:t>
      </w:r>
    </w:p>
    <w:p xmlns:wp14="http://schemas.microsoft.com/office/word/2010/wordml" w:rsidP="75F7342F" w14:paraId="70645EDD" wp14:textId="311A33C9">
      <w:pPr>
        <w:pStyle w:val="ListParagraph"/>
        <w:numPr>
          <w:ilvl w:val="0"/>
          <w:numId w:val="23"/>
        </w:numPr>
        <w:spacing w:after="70" w:line="270" w:lineRule="auto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A30462E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Sharder la collection transactions sur { accountId, date }.</w:t>
      </w:r>
    </w:p>
    <w:p xmlns:wp14="http://schemas.microsoft.com/office/word/2010/wordml" w:rsidP="75F7342F" w14:paraId="5E51857E" wp14:textId="6A657F26">
      <w:pPr>
        <w:pStyle w:val="ListParagraph"/>
        <w:numPr>
          <w:ilvl w:val="0"/>
          <w:numId w:val="23"/>
        </w:numPr>
        <w:spacing w:after="70" w:line="270" w:lineRule="auto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A30462E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Insérer un volume de transactions et observer leur répartition entre les shards.</w:t>
      </w:r>
    </w:p>
    <w:p xmlns:wp14="http://schemas.microsoft.com/office/word/2010/wordml" w:rsidP="75F7342F" w14:paraId="60446898" wp14:textId="3A39BA85">
      <w:pPr>
        <w:pStyle w:val="ListParagraph"/>
        <w:numPr>
          <w:ilvl w:val="0"/>
          <w:numId w:val="23"/>
        </w:numPr>
        <w:spacing w:after="70" w:line="270" w:lineRule="auto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0A30462E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Comparer ce choix avec une clé hachée { accountId: "hashed" } et conclure.</w:t>
      </w:r>
    </w:p>
    <w:p xmlns:wp14="http://schemas.microsoft.com/office/word/2010/wordml" w:rsidP="75F7342F" w14:paraId="500975A9" wp14:textId="0777379C">
      <w:pPr>
        <w:pStyle w:val="ListParagraph"/>
        <w:numPr>
          <w:ilvl w:val="0"/>
          <w:numId w:val="23"/>
        </w:numPr>
        <w:spacing w:after="70" w:line="27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</w:pPr>
      <w:r w:rsidRPr="75F7342F" w:rsidR="0A30462E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Constater que l'application .NET se connecte au mongos sans aucun changement de code</w:t>
      </w:r>
      <w:r w:rsidRPr="75F7342F" w:rsidR="0A30462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2"/>
          <w:szCs w:val="22"/>
          <w:lang w:val="en-US"/>
        </w:rPr>
        <w:t>.</w:t>
      </w:r>
    </w:p>
    <w:p xmlns:wp14="http://schemas.microsoft.com/office/word/2010/wordml" w:rsidP="75F7342F" w14:paraId="2F7EE863" wp14:textId="35B0B019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49E398E2" wp14:textId="77777777">
      <w:pPr>
        <w:spacing w:after="160"/>
      </w:pPr>
      <w:r>
        <w:rPr>
          <w:sz w:val="2"/>
          <w:szCs w:val="2"/>
        </w:rPr>
      </w:r>
    </w:p>
    <w:p xmlns:wp14="http://schemas.microsoft.com/office/word/2010/wordml" w14:paraId="16287F21" wp14:textId="77777777">
      <w:r>
        <w:br w:type="page"/>
      </w:r>
    </w:p>
    <w:p xmlns:wp14="http://schemas.microsoft.com/office/word/2010/wordml" w14:paraId="3A661A33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6</w:t>
      </w:r>
    </w:p>
    <w:p xmlns:wp14="http://schemas.microsoft.com/office/word/2010/wordml" w:rsidP="4892C405" w14:paraId="431CDB20" wp14:textId="77777777">
      <w:pPr>
        <w:pBdr>
          <w:bottom w:val="single" w:color="1F4E96" w:sz="16" w:space="6"/>
        </w:pBdr>
        <w:spacing w:after="60"/>
      </w:pPr>
      <w:r w:rsidRPr="4892C405" w:rsidR="4892C405">
        <w:rPr>
          <w:rFonts w:ascii="Calibri" w:hAnsi="Calibri" w:eastAsia="Calibri" w:cs="Calibri"/>
          <w:b w:val="1"/>
          <w:bCs w:val="1"/>
          <w:color w:val="16386B"/>
          <w:sz w:val="36"/>
          <w:szCs w:val="36"/>
          <w:lang w:val="en-US"/>
        </w:rPr>
        <w:t>Extension de MongoDB — Géospatial</w:t>
      </w:r>
    </w:p>
    <w:p xmlns:wp14="http://schemas.microsoft.com/office/word/2010/wordml" w14:paraId="054A8253" wp14:textId="77777777">
      <w:pPr>
        <w:spacing w:after="200" w:line="276" w:lineRule="auto"/>
      </w:pPr>
      <w:r w:rsidRPr="4892C405" w:rsidR="4892C405">
        <w:rPr>
          <w:rFonts w:ascii="Calibri" w:hAnsi="Calibri" w:eastAsia="Calibri" w:cs="Calibri"/>
          <w:color w:val="5A6470"/>
          <w:sz w:val="21"/>
          <w:szCs w:val="21"/>
          <w:lang w:val="en-US"/>
        </w:rPr>
        <w:t>Trouver les événements proches d'un point depuis .NET.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57E45285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3E2AD1B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6.1</w:t>
            </w:r>
          </w:p>
          <w:p w14:paraId="310B1865" wp14:textId="283A76F4">
            <w:r w:rsidRPr="75F7342F" w:rsidR="0267BE66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 xml:space="preserve">Bonus - </w:t>
            </w:r>
            <w:r w:rsidRPr="75F7342F" w:rsidR="00CABED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 xml:space="preserve">Requêtes </w:t>
            </w:r>
            <w:r w:rsidRPr="75F7342F" w:rsidR="00CABED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géospatiales</w:t>
            </w:r>
            <w:r w:rsidRPr="75F7342F" w:rsidR="00CABED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>en</w:t>
            </w:r>
            <w:r w:rsidRPr="75F7342F" w:rsidR="00CABED5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en-US"/>
              </w:rPr>
              <w:t xml:space="preserve"> C#</w:t>
            </w:r>
          </w:p>
          <w:p w14:paraId="46DC97C5" wp14:textId="650540FE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 xml:space="preserve"> Module 6 · Chapitre 1 — Les requêtes </w:t>
            </w:r>
            <w:r w:rsidRPr="75F7342F" w:rsidR="7A65607D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fr-FR"/>
              </w:rPr>
              <w:t>géo-spatiales</w:t>
            </w:r>
          </w:p>
        </w:tc>
      </w:tr>
    </w:tbl>
    <w:p xmlns:wp14="http://schemas.microsoft.com/office/word/2010/wordml" w14:paraId="5BE93A62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78A02CDF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69FAED7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35 min</w:t>
            </w:r>
          </w:p>
        </w:tc>
      </w:tr>
    </w:tbl>
    <w:p xmlns:wp14="http://schemas.microsoft.com/office/word/2010/wordml" w14:paraId="384BA73E" wp14:textId="77777777">
      <w:pPr>
        <w:spacing w:after="120"/>
      </w:pPr>
    </w:p>
    <w:p xmlns:wp14="http://schemas.microsoft.com/office/word/2010/wordml" w14:paraId="7D018DE0" wp14:textId="77777777">
      <w:pPr>
        <w:spacing w:before="160" w:after="40"/>
      </w:pPr>
      <w:r w:rsidR="7A65607D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EXERCICE</w:t>
      </w:r>
    </w:p>
    <w:p w:rsidR="56B23742" w:rsidP="56B23742" w:rsidRDefault="56B23742" w14:paraId="026F0A1A" w14:textId="30025A6B">
      <w:pPr>
        <w:spacing w:before="160" w:after="40"/>
        <w:rPr>
          <w:rFonts w:ascii="Calibri" w:hAnsi="Calibri" w:eastAsia="Calibri" w:cs="Calibri"/>
          <w:b w:val="1"/>
          <w:bCs w:val="1"/>
          <w:color w:val="1F4E96"/>
          <w:sz w:val="19"/>
          <w:szCs w:val="19"/>
        </w:rPr>
      </w:pPr>
    </w:p>
    <w:p xmlns:wp14="http://schemas.microsoft.com/office/word/2010/wordml" w:rsidP="75F7342F" w14:paraId="6247AD93" wp14:textId="7E5F266E">
      <w:pPr>
        <w:pStyle w:val="Normal"/>
        <w:spacing w:before="160"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75F7342F" w:rsidR="5F82B387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Exploiter l'index 2dsphere pour répondre à « quelle agence près de moi ? » avec les opérateurs $near et $geoWithin depuis C#.</w:t>
      </w:r>
    </w:p>
    <w:p xmlns:wp14="http://schemas.microsoft.com/office/word/2010/wordml" w:rsidP="75F7342F" w14:paraId="6A2C73ED" wp14:textId="58E87867">
      <w:pPr>
        <w:pStyle w:val="ListParagraph"/>
        <w:numPr>
          <w:ilvl w:val="0"/>
          <w:numId w:val="24"/>
        </w:numPr>
        <w:spacing w:before="160"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F82B38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Construire un point GeoJSON correspondant à la position de l'utilisateur.</w:t>
      </w:r>
    </w:p>
    <w:p xmlns:wp14="http://schemas.microsoft.com/office/word/2010/wordml" w:rsidP="75F7342F" w14:paraId="328D4769" wp14:textId="09015768">
      <w:pPr>
        <w:pStyle w:val="ListParagraph"/>
        <w:numPr>
          <w:ilvl w:val="0"/>
          <w:numId w:val="24"/>
        </w:numPr>
        <w:spacing w:before="160"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F82B38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Trouver les 10 agences dont la localisation est à moins de 20 km, du plus proche au plus lointain ($near).</w:t>
      </w:r>
    </w:p>
    <w:p xmlns:wp14="http://schemas.microsoft.com/office/word/2010/wordml" w:rsidP="75F7342F" w14:paraId="6373D3E5" wp14:textId="12F8E925">
      <w:pPr>
        <w:pStyle w:val="ListParagraph"/>
        <w:numPr>
          <w:ilvl w:val="0"/>
          <w:numId w:val="24"/>
        </w:numPr>
        <w:spacing w:before="160"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F82B387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Compter les agences situées dans un cercle de 5 km autour d'un point ($geoWithin / centerSphere).</w:t>
      </w:r>
    </w:p>
    <w:p xmlns:wp14="http://schemas.microsoft.com/office/word/2010/wordml" w:rsidP="75F7342F" w14:paraId="462FB98F" wp14:textId="77777777">
      <w:pPr>
        <w:pStyle w:val="Normal"/>
        <w:spacing w:before="160" w:after="60" w:line="270" w:lineRule="auto"/>
        <w:ind w:left="520"/>
      </w:pPr>
    </w:p>
    <w:p xmlns:wp14="http://schemas.microsoft.com/office/word/2010/wordml" w14:paraId="34B3F2EB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7D34F5C7" wp14:textId="77777777">
      <w:pPr>
        <w:spacing w:after="160"/>
      </w:pPr>
      <w:r>
        <w:rPr>
          <w:sz w:val="2"/>
          <w:szCs w:val="2"/>
        </w:rPr>
      </w:r>
    </w:p>
    <w:p xmlns:wp14="http://schemas.microsoft.com/office/word/2010/wordml" w14:paraId="0B4020A7" wp14:textId="77777777">
      <w:r>
        <w:br w:type="page"/>
      </w:r>
    </w:p>
    <w:p xmlns:wp14="http://schemas.microsoft.com/office/word/2010/wordml" w14:paraId="7EB86F65" wp14:textId="77777777">
      <w:pPr>
        <w:spacing w:before="200" w:after="40"/>
      </w:pPr>
      <w:r>
        <w:rPr>
          <w:rFonts w:ascii="Calibri" w:hAnsi="Calibri" w:eastAsia="Calibri" w:cs="Calibri"/>
          <w:b/>
          <w:bCs/>
          <w:color w:val="00684A"/>
          <w:spacing w:val="16"/>
          <w:sz w:val="22"/>
          <w:szCs w:val="22"/>
        </w:rPr>
        <w:t xml:space="preserve">MODULE 7</w:t>
      </w:r>
    </w:p>
    <w:p xmlns:wp14="http://schemas.microsoft.com/office/word/2010/wordml" w:rsidP="4892C405" w14:paraId="44C6001D" wp14:textId="77777777">
      <w:pPr>
        <w:pBdr>
          <w:bottom w:val="single" w:color="1F4E96" w:sz="16" w:space="6"/>
        </w:pBdr>
        <w:spacing w:after="60"/>
      </w:pPr>
      <w:r w:rsidRPr="4892C405" w:rsidR="4892C405">
        <w:rPr>
          <w:rFonts w:ascii="Calibri" w:hAnsi="Calibri" w:eastAsia="Calibri" w:cs="Calibri"/>
          <w:b w:val="1"/>
          <w:bCs w:val="1"/>
          <w:color w:val="16386B"/>
          <w:sz w:val="36"/>
          <w:szCs w:val="36"/>
          <w:lang w:val="en-US"/>
        </w:rPr>
        <w:t>Requêtes avancées et agrégations</w:t>
      </w:r>
    </w:p>
    <w:p xmlns:wp14="http://schemas.microsoft.com/office/word/2010/wordml" w14:paraId="608BE424" wp14:textId="1FF98BA5">
      <w:pPr>
        <w:spacing w:after="200" w:line="276" w:lineRule="auto"/>
      </w:pPr>
      <w:r w:rsidRPr="75F7342F" w:rsidR="0DB04745">
        <w:rPr>
          <w:rFonts w:ascii="Calibri" w:hAnsi="Calibri" w:eastAsia="Calibri" w:cs="Calibri"/>
          <w:color w:val="5A6470"/>
          <w:sz w:val="21"/>
          <w:szCs w:val="21"/>
          <w:lang w:val="fr-FR"/>
        </w:rPr>
        <w:t>Requêtes pour construire des pipelines d’agrégation</w:t>
      </w:r>
      <w:r w:rsidRPr="75F7342F" w:rsidR="00CABED5">
        <w:rPr>
          <w:rFonts w:ascii="Calibri" w:hAnsi="Calibri" w:eastAsia="Calibri" w:cs="Calibri"/>
          <w:color w:val="5A6470"/>
          <w:sz w:val="21"/>
          <w:szCs w:val="21"/>
          <w:lang w:val="fr-FR"/>
        </w:rPr>
        <w:t>.</w:t>
      </w: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4299293F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E4646CC" wp14:textId="398DD45F">
            <w:pPr>
              <w:spacing w:after="30"/>
            </w:pPr>
            <w:r w:rsidR="75F7342F">
              <w:rPr>
                <w:rFonts w:ascii="Calibri" w:hAnsi="Calibri" w:eastAsia="Calibri" w:cs="Calibri"/>
                <w:b w:val="1"/>
                <w:bCs w:val="1"/>
                <w:color w:val="BFD3F2"/>
                <w:spacing w:val="14"/>
                <w:sz w:val="18"/>
                <w:szCs w:val="18"/>
              </w:rPr>
              <w:t xml:space="preserve">ATELIER 7.1</w:t>
            </w:r>
            <w:r w:rsidR="71853FBC">
              <w:rPr>
                <w:rFonts w:ascii="Calibri" w:hAnsi="Calibri" w:eastAsia="Calibri" w:cs="Calibri"/>
                <w:b w:val="1"/>
                <w:bCs w:val="1"/>
                <w:color w:val="BFD3F2"/>
                <w:spacing w:val="14"/>
                <w:sz w:val="18"/>
                <w:szCs w:val="18"/>
              </w:rPr>
              <w:t xml:space="preserve"> &amp; 7.2</w:t>
            </w:r>
          </w:p>
          <w:p w14:paraId="6FE52C0C" wp14:textId="7C315800">
            <w:r w:rsidRPr="75F7342F" w:rsidR="7A65607D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Aggregatio</w:t>
            </w:r>
            <w:r w:rsidRPr="75F7342F" w:rsidR="40726DB2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n</w:t>
            </w:r>
          </w:p>
          <w:p w14:paraId="2C5DCF0F" wp14:textId="7BD1F8B9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 7 · Chapitres 1 &amp; 2 — L'agrégation avec C#</w:t>
            </w:r>
          </w:p>
        </w:tc>
      </w:tr>
    </w:tbl>
    <w:p xmlns:wp14="http://schemas.microsoft.com/office/word/2010/wordml" w14:paraId="1D7B270A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0927C183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229550F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50 min</w:t>
            </w:r>
          </w:p>
        </w:tc>
      </w:tr>
    </w:tbl>
    <w:p xmlns:wp14="http://schemas.microsoft.com/office/word/2010/wordml" w14:paraId="4F904CB7" wp14:textId="77777777">
      <w:pPr>
        <w:spacing w:after="120"/>
      </w:pPr>
    </w:p>
    <w:p xmlns:wp14="http://schemas.microsoft.com/office/word/2010/wordml" w14:paraId="29F1512F" wp14:textId="4AEBA757">
      <w:pPr>
        <w:spacing w:before="160" w:after="40"/>
      </w:pPr>
      <w:r w:rsidR="5A89A777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  <w:r w:rsidR="33BABF63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 1</w:t>
      </w:r>
    </w:p>
    <w:p w:rsidR="3F4CE80B" w:rsidP="3F4CE80B" w:rsidRDefault="3F4CE80B" w14:paraId="6C77010B" w14:textId="01A41114">
      <w:pPr>
        <w:pStyle w:val="Normal"/>
        <w:spacing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</w:p>
    <w:p xmlns:wp14="http://schemas.microsoft.com/office/word/2010/wordml" w:rsidP="3F4CE80B" w14:paraId="2B1B4345" wp14:textId="677869A0">
      <w:pPr>
        <w:pStyle w:val="Normal"/>
        <w:spacing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</w:pP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Construire un pipeline d'agrégation à 4 étapes (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$match </w:t>
      </w:r>
      <w:r w:rsidRPr="3F4CE80B" w:rsidR="23C85634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=&gt;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 $group </w:t>
      </w:r>
      <w:r w:rsidRPr="3F4CE80B" w:rsidR="0983389C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=&gt;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 $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lookup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 </w:t>
      </w:r>
      <w:r w:rsidRPr="3F4CE80B" w:rsidR="7ED67216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=&gt;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 $sort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) dans 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mongosh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 xml:space="preserve"> : le 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patrimoine par client actif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fr-FR"/>
        </w:rPr>
        <w:t>.</w:t>
      </w:r>
    </w:p>
    <w:p xmlns:wp14="http://schemas.microsoft.com/office/word/2010/wordml" w:rsidP="3F4CE80B" w14:paraId="5AEB64B3" wp14:textId="0016FA66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Sélectionner la base 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banque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.</w:t>
      </w:r>
    </w:p>
    <w:p xmlns:wp14="http://schemas.microsoft.com/office/word/2010/wordml" w:rsidP="3F4CE80B" w14:paraId="756D0132" wp14:textId="27C214BA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$match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: ne conserver que les comptes actifs (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status = "active"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).</w:t>
      </w:r>
    </w:p>
    <w:p xmlns:wp14="http://schemas.microsoft.com/office/word/2010/wordml" w:rsidP="3F4CE80B" w14:paraId="63071CE4" wp14:textId="1261ABB8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$group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: regrouper par 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customerId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, sommer les soldes (patrimoine) et compter les comptes.</w:t>
      </w:r>
    </w:p>
    <w:p xmlns:wp14="http://schemas.microsoft.com/office/word/2010/wordml" w:rsidP="3F4CE80B" w14:paraId="1DB9EBCD" wp14:textId="0AA8B198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$lookup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: joindre la collection 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customers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pour récupérer le nom du titulaire.</w:t>
      </w:r>
    </w:p>
    <w:p xmlns:wp14="http://schemas.microsoft.com/office/word/2010/wordml" w:rsidP="3F4CE80B" w14:paraId="76B0FA41" wp14:textId="4B16A5EA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$sort</w:t>
      </w:r>
      <w:r w:rsidRPr="3F4CE80B" w:rsidR="2B7B19D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 xml:space="preserve"> : classer par patrimoine décroissant, puis limiter au top 5 et projeter un résultat lisible.</w:t>
      </w:r>
    </w:p>
    <w:p xmlns:wp14="http://schemas.microsoft.com/office/word/2010/wordml" w:rsidP="75F7342F" w14:paraId="684C923B" wp14:textId="2D70A424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:rsidP="75F7342F" w14:paraId="3CD0F6AD" wp14:textId="2BE4AA7E">
      <w:pPr>
        <w:spacing w:before="30" w:after="160"/>
        <w:rPr>
          <w:rFonts w:ascii="Calibri" w:hAnsi="Calibri" w:eastAsia="Calibri" w:cs="Calibri"/>
          <w:i w:val="1"/>
          <w:iCs w:val="1"/>
          <w:color w:val="BFD3F2"/>
          <w:sz w:val="16"/>
          <w:szCs w:val="16"/>
          <w:lang w:val="en-US"/>
        </w:rPr>
      </w:pPr>
    </w:p>
    <w:p xmlns:wp14="http://schemas.microsoft.com/office/word/2010/wordml" w:rsidP="75F7342F" wp14:textId="77777777" w14:paraId="1512ED29">
      <w:pPr>
        <w:spacing w:after="120"/>
      </w:pPr>
    </w:p>
    <w:p xmlns:wp14="http://schemas.microsoft.com/office/word/2010/wordml" w:rsidP="75F7342F" w14:paraId="7578AD42" wp14:textId="075BCB34">
      <w:pPr>
        <w:spacing w:before="160" w:after="40"/>
      </w:pPr>
      <w:r w:rsidRPr="75F7342F" w:rsidR="1F452EA7">
        <w:rPr>
          <w:rFonts w:ascii="Calibri" w:hAnsi="Calibri" w:eastAsia="Calibri" w:cs="Calibri"/>
          <w:b w:val="1"/>
          <w:bCs w:val="1"/>
          <w:color w:val="1F4E96"/>
          <w:sz w:val="19"/>
          <w:szCs w:val="19"/>
          <w:lang w:val="fr-FR"/>
        </w:rPr>
        <w:t>EXERCICE</w:t>
      </w:r>
      <w:r w:rsidRPr="75F7342F" w:rsidR="560EBEEB">
        <w:rPr>
          <w:rFonts w:ascii="Calibri" w:hAnsi="Calibri" w:eastAsia="Calibri" w:cs="Calibri"/>
          <w:b w:val="1"/>
          <w:bCs w:val="1"/>
          <w:color w:val="1F4E96"/>
          <w:sz w:val="19"/>
          <w:szCs w:val="19"/>
          <w:lang w:val="fr-FR"/>
        </w:rPr>
        <w:t xml:space="preserve"> 2 ( </w:t>
      </w:r>
      <w:r w:rsidRPr="75F7342F" w:rsidR="560EBEEB">
        <w:rPr>
          <w:rFonts w:ascii="Calibri" w:hAnsi="Calibri" w:eastAsia="Calibri" w:cs="Calibri"/>
          <w:b w:val="1"/>
          <w:bCs w:val="1"/>
          <w:color w:val="1F4E96"/>
          <w:sz w:val="19"/>
          <w:szCs w:val="19"/>
          <w:lang w:val="fr-FR"/>
        </w:rPr>
        <w:t>Aggregation</w:t>
      </w:r>
      <w:r w:rsidRPr="75F7342F" w:rsidR="560EBEEB">
        <w:rPr>
          <w:rFonts w:ascii="Calibri" w:hAnsi="Calibri" w:eastAsia="Calibri" w:cs="Calibri"/>
          <w:b w:val="1"/>
          <w:bCs w:val="1"/>
          <w:color w:val="1F4E96"/>
          <w:sz w:val="19"/>
          <w:szCs w:val="19"/>
          <w:lang w:val="fr-FR"/>
        </w:rPr>
        <w:t xml:space="preserve"> Framework )</w:t>
      </w:r>
    </w:p>
    <w:p xmlns:wp14="http://schemas.microsoft.com/office/word/2010/wordml" w:rsidP="75F7342F" w14:paraId="15D4E851" wp14:textId="242A53A4">
      <w:pPr>
        <w:pStyle w:val="Normal"/>
        <w:spacing w:after="60" w:line="270" w:lineRule="auto"/>
        <w:ind w:left="0"/>
      </w:pPr>
      <w:r w:rsidRPr="75F7342F" w:rsidR="62C1C276">
        <w:rPr>
          <w:noProof w:val="0"/>
          <w:lang w:val="fr-FR"/>
        </w:rPr>
        <w:t xml:space="preserve">Reproduire ce pipeline depuis .NET (BsonDocument puis API fluide typée) et persister un rapport avec </w:t>
      </w:r>
      <w:r w:rsidRPr="75F7342F" w:rsidR="62C1C276">
        <w:rPr>
          <w:rFonts w:ascii="Consolas" w:hAnsi="Consolas" w:eastAsia="Consolas" w:cs="Consolas"/>
          <w:noProof w:val="0"/>
          <w:lang w:val="fr-FR"/>
        </w:rPr>
        <w:t>$merge</w:t>
      </w:r>
      <w:r w:rsidRPr="75F7342F" w:rsidR="62C1C276">
        <w:rPr>
          <w:noProof w:val="0"/>
          <w:lang w:val="fr-FR"/>
        </w:rPr>
        <w:t>.</w:t>
      </w:r>
    </w:p>
    <w:p xmlns:wp14="http://schemas.microsoft.com/office/word/2010/wordml" w:rsidP="75F7342F" w14:paraId="55FDE156" wp14:textId="779DDCED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US"/>
        </w:rPr>
      </w:pPr>
      <w:r w:rsidRPr="75F7342F" w:rsidR="62C1C276">
        <w:rPr>
          <w:noProof w:val="0"/>
          <w:lang w:val="en-US"/>
        </w:rPr>
        <w:t xml:space="preserve">Réécrire le pipeline à 4 étapes en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BsonDocument[]</w:t>
      </w:r>
      <w:r w:rsidRPr="75F7342F" w:rsidR="62C1C276">
        <w:rPr>
          <w:noProof w:val="0"/>
          <w:lang w:val="en-US"/>
        </w:rPr>
        <w:t xml:space="preserve"> et l'exécuter avec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Aggregate&lt;BsonDocument&gt;()</w:t>
      </w:r>
      <w:r w:rsidRPr="75F7342F" w:rsidR="62C1C276">
        <w:rPr>
          <w:noProof w:val="0"/>
          <w:lang w:val="en-US"/>
        </w:rPr>
        <w:t>.</w:t>
      </w:r>
    </w:p>
    <w:p xmlns:wp14="http://schemas.microsoft.com/office/word/2010/wordml" w:rsidP="75F7342F" w14:paraId="6C4C23D1" wp14:textId="15CE32C9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US"/>
        </w:rPr>
      </w:pPr>
      <w:r w:rsidRPr="75F7342F" w:rsidR="62C1C276">
        <w:rPr>
          <w:noProof w:val="0"/>
          <w:lang w:val="en-US"/>
        </w:rPr>
        <w:t>Réécrire la même agrégation avec l'API fluide typée (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Match</w:t>
      </w:r>
      <w:r w:rsidRPr="75F7342F" w:rsidR="62C1C276">
        <w:rPr>
          <w:noProof w:val="0"/>
          <w:lang w:val="en-US"/>
        </w:rPr>
        <w:t xml:space="preserve"> /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Group</w:t>
      </w:r>
      <w:r w:rsidRPr="75F7342F" w:rsidR="62C1C276">
        <w:rPr>
          <w:noProof w:val="0"/>
          <w:lang w:val="en-US"/>
        </w:rPr>
        <w:t xml:space="preserve"> /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SortByDescending</w:t>
      </w:r>
      <w:r w:rsidRPr="75F7342F" w:rsidR="62C1C276">
        <w:rPr>
          <w:noProof w:val="0"/>
          <w:lang w:val="en-US"/>
        </w:rPr>
        <w:t xml:space="preserve"> /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Limit</w:t>
      </w:r>
      <w:r w:rsidRPr="75F7342F" w:rsidR="62C1C276">
        <w:rPr>
          <w:noProof w:val="0"/>
          <w:lang w:val="en-US"/>
        </w:rPr>
        <w:t>).</w:t>
      </w:r>
    </w:p>
    <w:p xmlns:wp14="http://schemas.microsoft.com/office/word/2010/wordml" w:rsidP="75F7342F" w14:paraId="44A5C71D" wp14:textId="72717C50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US"/>
        </w:rPr>
      </w:pPr>
      <w:r w:rsidRPr="75F7342F" w:rsidR="62C1C276">
        <w:rPr>
          <w:noProof w:val="0"/>
          <w:lang w:val="en-US"/>
        </w:rPr>
        <w:t>Joindre le nom du client (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$lookup</w:t>
      </w:r>
      <w:r w:rsidRPr="75F7342F" w:rsidR="62C1C276">
        <w:rPr>
          <w:noProof w:val="0"/>
          <w:lang w:val="en-US"/>
        </w:rPr>
        <w:t>) et projeter un résultat propre.</w:t>
      </w:r>
    </w:p>
    <w:p xmlns:wp14="http://schemas.microsoft.com/office/word/2010/wordml" w:rsidP="75F7342F" w14:paraId="4F07B0FE" wp14:textId="552FA38B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US"/>
        </w:rPr>
      </w:pPr>
      <w:r w:rsidRPr="75F7342F" w:rsidR="62C1C276">
        <w:rPr>
          <w:noProof w:val="0"/>
          <w:lang w:val="en-US"/>
        </w:rPr>
        <w:t xml:space="preserve">Produire un rapport mensuel et le stocker dans la collection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monthly_reports</w:t>
      </w:r>
      <w:r w:rsidRPr="75F7342F" w:rsidR="62C1C276">
        <w:rPr>
          <w:noProof w:val="0"/>
          <w:lang w:val="en-US"/>
        </w:rPr>
        <w:t xml:space="preserve"> via </w:t>
      </w:r>
      <w:r w:rsidRPr="75F7342F" w:rsidR="62C1C276">
        <w:rPr>
          <w:rFonts w:ascii="Consolas" w:hAnsi="Consolas" w:eastAsia="Consolas" w:cs="Consolas"/>
          <w:noProof w:val="0"/>
          <w:lang w:val="en-US"/>
        </w:rPr>
        <w:t>$merge</w:t>
      </w:r>
      <w:r w:rsidRPr="75F7342F" w:rsidR="62C1C276">
        <w:rPr>
          <w:noProof w:val="0"/>
          <w:lang w:val="en-US"/>
        </w:rPr>
        <w:t>.</w:t>
      </w:r>
    </w:p>
    <w:p xmlns:wp14="http://schemas.microsoft.com/office/word/2010/wordml" w:rsidP="75F7342F" w14:paraId="443245EE" wp14:textId="21940B9F">
      <w:pPr>
        <w:pStyle w:val="ListParagraph"/>
        <w:spacing w:after="60" w:line="270" w:lineRule="auto"/>
        <w:ind w:left="520"/>
        <w:rPr>
          <w:rFonts w:ascii="Calibri" w:hAnsi="Calibri" w:eastAsia="Calibri" w:cs="Calibri"/>
          <w:color w:val="222222"/>
          <w:sz w:val="21"/>
          <w:szCs w:val="21"/>
          <w:lang w:val="en-US"/>
        </w:rPr>
      </w:pPr>
    </w:p>
    <w:p xmlns:wp14="http://schemas.microsoft.com/office/word/2010/wordml" w14:paraId="2A1F701D" wp14:textId="77777777">
      <w:pPr>
        <w:spacing w:after="160"/>
      </w:pPr>
    </w:p>
    <w:tbl>
      <w:tblPr>
        <w:tblW w:w="974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 xmlns:wp14="http://schemas.microsoft.com/office/word/2010/wordml" w:rsidTr="75F7342F" w14:paraId="3A317DAA" wp14:textId="77777777">
        <w:tc>
          <w:tcPr>
            <w:tcW w:w="9746" w:type="dxa"/>
            <w:tcBorders>
              <w:top w:val="none"/>
              <w:left w:val="none"/>
              <w:bottom w:val="none"/>
              <w:right w:val="none"/>
            </w:tcBorders>
            <w:shd w:val="clear" w:color="auto" w:fill="1F4E96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805BC73" wp14:textId="77777777">
            <w:pPr>
              <w:spacing w:after="30"/>
            </w:pPr>
            <w:r>
              <w:rPr>
                <w:rFonts w:ascii="Calibri" w:hAnsi="Calibri" w:eastAsia="Calibri" w:cs="Calibri"/>
                <w:b/>
                <w:bCs/>
                <w:color w:val="BFD3F2"/>
                <w:spacing w:val="14"/>
                <w:sz w:val="18"/>
                <w:szCs w:val="18"/>
              </w:rPr>
              <w:t xml:space="preserve">ATELIER 7.2</w:t>
            </w:r>
          </w:p>
          <w:p w14:paraId="195F540E" wp14:textId="238321A1">
            <w:r w:rsidRPr="75F7342F" w:rsidR="50922966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Bonus</w:t>
            </w:r>
            <w:r w:rsidRPr="75F7342F" w:rsidR="7A65607D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 xml:space="preserve"> — l'application B</w:t>
            </w:r>
            <w:r w:rsidRPr="75F7342F" w:rsidR="7A65607D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 xml:space="preserve">illetFlux </w:t>
            </w:r>
            <w:r w:rsidRPr="75F7342F" w:rsidR="7A65607D">
              <w:rPr>
                <w:rFonts w:ascii="Calibri" w:hAnsi="Calibri" w:eastAsia="Calibri" w:cs="Calibri"/>
                <w:b w:val="1"/>
                <w:bCs w:val="1"/>
                <w:color w:val="FFFFFF"/>
                <w:sz w:val="30"/>
                <w:szCs w:val="30"/>
                <w:lang w:val="fr-FR"/>
              </w:rPr>
              <w:t>complète</w:t>
            </w:r>
          </w:p>
          <w:p w14:paraId="067C0BAB" wp14:textId="31A1770E">
            <w:pPr>
              <w:spacing w:before="30"/>
            </w:pPr>
            <w:r w:rsidRPr="75F7342F" w:rsidR="5BFFC300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>Synthèse</w:t>
            </w:r>
            <w:r w:rsidRPr="75F7342F" w:rsidR="00CABED5">
              <w:rPr>
                <w:rFonts w:ascii="Calibri" w:hAnsi="Calibri" w:eastAsia="Calibri" w:cs="Calibri"/>
                <w:i w:val="1"/>
                <w:iCs w:val="1"/>
                <w:color w:val="BFD3F2"/>
                <w:sz w:val="16"/>
                <w:szCs w:val="16"/>
                <w:lang w:val="en-US"/>
              </w:rPr>
              <w:t xml:space="preserve"> Modules 3 à 7</w:t>
            </w:r>
          </w:p>
        </w:tc>
      </w:tr>
    </w:tbl>
    <w:p xmlns:wp14="http://schemas.microsoft.com/office/word/2010/wordml" w14:paraId="03EFCA41" wp14:textId="77777777">
      <w:pPr>
        <w:spacing w:after="60"/>
      </w:pPr>
      <w:r>
        <w:rPr>
          <w:sz w:val="2"/>
          <w:szCs w:val="2"/>
        </w:rPr>
      </w:r>
    </w:p>
    <w:tbl>
      <w:tblPr>
        <w:tblW w:w="4873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</w:tblGrid>
      <w:tr xmlns:wp14="http://schemas.microsoft.com/office/word/2010/wordml" w:rsidTr="4892C405" w14:paraId="4D277DE6" wp14:textId="77777777">
        <w:trPr>
          <w:trHeight w:val="300"/>
        </w:trPr>
        <w:tc>
          <w:tcPr>
            <w:tcW w:w="4873" w:type="dxa"/>
            <w:tcBorders>
              <w:top w:val="none"/>
              <w:left w:val="none"/>
              <w:bottom w:val="none"/>
              <w:right w:val="none"/>
            </w:tcBorders>
            <w:shd w:val="clear" w:color="auto" w:fill="EAF0F8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AC3184C" wp14:textId="77777777">
            <w:r w:rsidRPr="4892C405" w:rsidR="4892C405">
              <w:rPr>
                <w:rFonts w:ascii="Calibri" w:hAnsi="Calibri" w:eastAsia="Calibri" w:cs="Calibri"/>
                <w:b w:val="1"/>
                <w:bCs w:val="1"/>
                <w:color w:val="16386B"/>
                <w:sz w:val="18"/>
                <w:szCs w:val="18"/>
                <w:lang w:val="en-US"/>
              </w:rPr>
              <w:t>⏱  Durée estimée : 2 h</w:t>
            </w:r>
          </w:p>
        </w:tc>
      </w:tr>
    </w:tbl>
    <w:p xmlns:wp14="http://schemas.microsoft.com/office/word/2010/wordml" w14:paraId="5F96A722" wp14:textId="77777777">
      <w:pPr>
        <w:spacing w:after="120"/>
      </w:pPr>
    </w:p>
    <w:p xmlns:wp14="http://schemas.microsoft.com/office/word/2010/wordml" w14:paraId="7EC171F4" wp14:textId="77777777">
      <w:pPr>
        <w:spacing w:before="160" w:after="40"/>
      </w:pPr>
      <w:r w:rsidR="7A65607D">
        <w:rPr>
          <w:rFonts w:ascii="Calibri" w:hAnsi="Calibri" w:eastAsia="Calibri" w:cs="Calibri"/>
          <w:b w:val="1"/>
          <w:bCs w:val="1"/>
          <w:color w:val="1F4E96"/>
          <w:spacing w:val="10"/>
          <w:sz w:val="19"/>
          <w:szCs w:val="19"/>
        </w:rPr>
        <w:t xml:space="preserve">EXERCICE</w:t>
      </w:r>
    </w:p>
    <w:p w:rsidR="5536DC20" w:rsidP="75F7342F" w:rsidRDefault="5536DC20" w14:paraId="74502A73" w14:textId="6903178D">
      <w:pPr>
        <w:pStyle w:val="Normal"/>
        <w:spacing w:after="60" w:line="270" w:lineRule="auto"/>
        <w:ind w:left="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536DC2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Assembler tous les acquis dans une application console cohérente : portefeuille, recherche d'agence par proximité, virement transactionnel, relevé de compte paginé, indicateurs et contrôle d'intégrité.</w:t>
      </w:r>
    </w:p>
    <w:p w:rsidR="5536DC20" w:rsidP="75F7342F" w:rsidRDefault="5536DC20" w14:paraId="38066BE6" w14:textId="249F456E">
      <w:pPr>
        <w:pStyle w:val="ListParagraph"/>
        <w:numPr>
          <w:ilvl w:val="0"/>
          <w:numId w:val="26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536DC2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Organiser le code en services : AccountService, TransferService, ReportingService.</w:t>
      </w:r>
    </w:p>
    <w:p w:rsidR="5536DC20" w:rsidP="75F7342F" w:rsidRDefault="5536DC20" w14:paraId="287E7B08" w14:textId="659C46CD">
      <w:pPr>
        <w:pStyle w:val="ListParagraph"/>
        <w:numPr>
          <w:ilvl w:val="0"/>
          <w:numId w:val="26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536DC2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Proposer un menu console : (1) rechercher une agence par ville/proximité, (2) effectuer un virement, (3) afficher le relevé d'un compte paginé, (4) afficher les KPIs, (5) vérifier l'intégrité (le solde d'un compte correspond à la somme de ses transactions).</w:t>
      </w:r>
    </w:p>
    <w:p w:rsidR="5536DC20" w:rsidP="75F7342F" w:rsidRDefault="5536DC20" w14:paraId="242022D3" w14:textId="005ADAAD">
      <w:pPr>
        <w:pStyle w:val="ListParagraph"/>
        <w:numPr>
          <w:ilvl w:val="0"/>
          <w:numId w:val="26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536DC2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Réutiliser le virement transactionnel de l'Atelier 4.4 et les pipelines de l'Atelier 7.1.</w:t>
      </w:r>
    </w:p>
    <w:p w:rsidR="5536DC20" w:rsidP="75F7342F" w:rsidRDefault="5536DC20" w14:paraId="73BD49C2" w14:textId="1E9757C2">
      <w:pPr>
        <w:pStyle w:val="ListParagraph"/>
        <w:numPr>
          <w:ilvl w:val="0"/>
          <w:numId w:val="26"/>
        </w:numPr>
        <w:spacing w:after="70"/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</w:pPr>
      <w:r w:rsidRPr="75F7342F" w:rsidR="5536DC20">
        <w:rPr>
          <w:rFonts w:ascii="Calibri" w:hAnsi="Calibri" w:eastAsia="Calibri" w:cs="Calibri"/>
          <w:noProof w:val="0"/>
          <w:color w:val="222222"/>
          <w:sz w:val="21"/>
          <w:szCs w:val="21"/>
          <w:lang w:val="en-US"/>
        </w:rPr>
        <w:t>Gérer les erreurs (solde insuffisant, e-mail en doublon) avec des messages clairs.</w:t>
      </w:r>
    </w:p>
    <w:p xmlns:wp14="http://schemas.microsoft.com/office/word/2010/wordml" w14:paraId="5B95CD12" wp14:textId="77777777">
      <w:pPr>
        <w:pBdr>
          <w:bottom w:val="single" w:color="DDE3EC" w:sz="6" w:space="6"/>
        </w:pBdr>
        <w:spacing w:before="120"/>
      </w:pPr>
    </w:p>
    <w:p xmlns:wp14="http://schemas.microsoft.com/office/word/2010/wordml" w14:paraId="5220BBB2" wp14:textId="77777777">
      <w:pPr>
        <w:spacing w:after="160"/>
      </w:pPr>
      <w:r>
        <w:rPr>
          <w:sz w:val="2"/>
          <w:szCs w:val="2"/>
        </w:rPr>
      </w:r>
    </w:p>
    <w:sectPr>
      <w:headerReference w:type="default" r:id="rId7"/>
      <w:footerReference w:type="default" r:id="rId8"/>
      <w:pgSz w:w="11906" w:h="16838" w:orient="portrait"/>
      <w:pgMar w:top="1200" w:right="1080" w:bottom="110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56B23742" w14:paraId="45E6938E" wp14:textId="6976730B">
    <w:pPr>
      <w:pBdr>
        <w:top w:val="single" w:color="DDE3EC" w:sz="4" w:space="6"/>
      </w:pBdr>
      <w:tabs>
        <w:tab w:val="center" w:pos="4873"/>
        <w:tab w:val="right" w:pos="9746"/>
      </w:tabs>
      <w:rPr>
        <w:rFonts w:ascii="Calibri" w:hAnsi="Calibri" w:eastAsia="Calibri" w:cs="Calibri"/>
        <w:i w:val="1"/>
        <w:iCs w:val="1"/>
        <w:color w:val="C0392B"/>
        <w:sz w:val="14"/>
        <w:szCs w:val="14"/>
        <w:lang w:val="en-US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56B23742" w14:paraId="0010C439" wp14:textId="77777777">
    <w:pPr>
      <w:pBdr>
        <w:bottom w:val="single" w:color="DDE3EC" w:sz="4" w:space="6"/>
      </w:pBdr>
      <w:tabs>
        <w:tab w:val="right" w:pos="9746"/>
      </w:tabs>
    </w:pPr>
    <w:r w:rsidRPr="56B23742" w:rsidR="56B23742">
      <w:rPr>
        <w:rFonts w:ascii="Calibri" w:hAnsi="Calibri" w:eastAsia="Calibri" w:cs="Calibri"/>
        <w:color w:val="5A6470"/>
        <w:sz w:val="15"/>
        <w:szCs w:val="15"/>
        <w:lang w:val="en-US"/>
      </w:rPr>
      <w:t>MongoDB &amp; .NET — Cahier d'exercices</w:t>
    </w:r>
    <w:r w:rsidRPr="56B23742" w:rsidR="56B23742">
      <w:rPr>
        <w:rFonts w:ascii="Calibri" w:hAnsi="Calibri" w:eastAsia="Calibri" w:cs="Calibri"/>
        <w:color w:val="5A6470"/>
        <w:sz w:val="15"/>
        <w:szCs w:val="15"/>
        <w:lang w:val="en-US"/>
      </w:rPr>
      <w:t>Cap Compétences × Euro Information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51">
    <w:nsid w:val="5fc2e7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0">
    <w:nsid w:val="27b0f7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9">
    <w:nsid w:val="5c256a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6f1b851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7">
    <w:nsid w:val="1b33be4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77756d5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55df67a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6630851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4ed393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7252dfd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1">
    <w:nsid w:val="362051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2fc6ff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7da96a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2ca2a7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6fa04c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33d2fc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5f85252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476df79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3">
    <w:nsid w:val="42e45b4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620" w:hanging="32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133c40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3fdef00"/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  <w:rPr>
        <w:color w:val="1F4E96"/>
      </w:r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abstractNum w:abstractNumId="3" w15:restartNumberingAfterBreak="0">
    <w:nsid w:val="7dcbd1b0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4" w15:restartNumberingAfterBreak="0">
    <w:nsid w:val="31f162e7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5" w15:restartNumberingAfterBreak="0">
    <w:nsid w:val="1a6f34ca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6" w15:restartNumberingAfterBreak="0">
    <w:nsid w:val="fadd246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7" w15:restartNumberingAfterBreak="0">
    <w:nsid w:val="3cb3bb86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8" w15:restartNumberingAfterBreak="0">
    <w:nsid w:val="5bfac147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9" w15:restartNumberingAfterBreak="0">
    <w:nsid w:val="739458ba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0" w15:restartNumberingAfterBreak="0">
    <w:nsid w:val="4c8f964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1" w15:restartNumberingAfterBreak="0">
    <w:nsid w:val="26838026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2" w15:restartNumberingAfterBreak="0">
    <w:nsid w:val="4c8182d4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3" w15:restartNumberingAfterBreak="0">
    <w:nsid w:val="3c499b09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4" w15:restartNumberingAfterBreak="0">
    <w:nsid w:val="208bafaa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5" w15:restartNumberingAfterBreak="0">
    <w:nsid w:val="5b650525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6" w15:restartNumberingAfterBreak="0">
    <w:nsid w:val="2c1f1d08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7" w15:restartNumberingAfterBreak="0">
    <w:nsid w:val="c5034e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8" w15:restartNumberingAfterBreak="0">
    <w:nsid w:val="40895c8a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19" w15:restartNumberingAfterBreak="0">
    <w:nsid w:val="2c51cb0d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0" w15:restartNumberingAfterBreak="0">
    <w:nsid w:val="5c8b2a70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1" w15:restartNumberingAfterBreak="0">
    <w:nsid w:val="bac377d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2" w15:restartNumberingAfterBreak="0">
    <w:nsid w:val="24078192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3" w15:restartNumberingAfterBreak="0">
    <w:nsid w:val="4f55f2ce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4" w15:restartNumberingAfterBreak="0">
    <w:nsid w:val="6ad0ef74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5" w15:restartNumberingAfterBreak="0">
    <w:nsid w:val="7113f4f9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6" w15:restartNumberingAfterBreak="0">
    <w:nsid w:val="3c0cabed"/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  <w:rPr>
        <w:b/>
        <w:bCs/>
        <w:color w:val="1F4E96"/>
      </w:rPr>
    </w:lvl>
  </w:abstractNum>
  <w:num w:numId="45">
    <w:abstractNumId w:val="51"/>
  </w:num>
  <w:num w:numId="44">
    <w:abstractNumId w:val="50"/>
  </w:num>
  <w:num w:numId="43">
    <w:abstractNumId w:val="49"/>
  </w:num>
  <w:num w:numId="42">
    <w:abstractNumId w:val="48"/>
  </w:num>
  <w:num w:numId="41">
    <w:abstractNumId w:val="47"/>
  </w:num>
  <w:num w:numId="40">
    <w:abstractNumId w:val="46"/>
  </w:num>
  <w:num w:numId="39">
    <w:abstractNumId w:val="45"/>
  </w:num>
  <w:num w:numId="38">
    <w:abstractNumId w:val="44"/>
  </w:num>
  <w:num w:numId="37">
    <w:abstractNumId w:val="43"/>
  </w:num>
  <w:num w:numId="36">
    <w:abstractNumId w:val="42"/>
  </w:num>
  <w:num w:numId="35">
    <w:abstractNumId w:val="41"/>
  </w:num>
  <w:num w:numId="34">
    <w:abstractNumId w:val="40"/>
  </w:num>
  <w:num w:numId="33">
    <w:abstractNumId w:val="39"/>
  </w:num>
  <w:num w:numId="32">
    <w:abstractNumId w:val="38"/>
  </w:num>
  <w:num w:numId="31">
    <w:abstractNumId w:val="37"/>
  </w:num>
  <w:num w:numId="30">
    <w:abstractNumId w:val="36"/>
  </w:num>
  <w:num w:numId="29">
    <w:abstractNumId w:val="35"/>
  </w:num>
  <w:num w:numId="28">
    <w:abstractNumId w:val="34"/>
  </w:num>
  <w:num w:numId="27">
    <w:abstractNumId w:val="3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5CE02E"/>
    <w:rsid w:val="005CE02E"/>
    <w:rsid w:val="00CABED5"/>
    <w:rsid w:val="021B48D7"/>
    <w:rsid w:val="0267BE66"/>
    <w:rsid w:val="02739076"/>
    <w:rsid w:val="038BF948"/>
    <w:rsid w:val="04AF4F99"/>
    <w:rsid w:val="04AF4F99"/>
    <w:rsid w:val="057CA846"/>
    <w:rsid w:val="059A6607"/>
    <w:rsid w:val="05BF1F25"/>
    <w:rsid w:val="0662140D"/>
    <w:rsid w:val="07D24646"/>
    <w:rsid w:val="0854052E"/>
    <w:rsid w:val="096FF705"/>
    <w:rsid w:val="0983389C"/>
    <w:rsid w:val="0A30462E"/>
    <w:rsid w:val="0C1EA736"/>
    <w:rsid w:val="0DB04745"/>
    <w:rsid w:val="0DBD138B"/>
    <w:rsid w:val="105725F0"/>
    <w:rsid w:val="119C9879"/>
    <w:rsid w:val="11BC0C72"/>
    <w:rsid w:val="12C1F42F"/>
    <w:rsid w:val="13CD6B0E"/>
    <w:rsid w:val="146F14E5"/>
    <w:rsid w:val="159A963A"/>
    <w:rsid w:val="1628FCAD"/>
    <w:rsid w:val="1863682D"/>
    <w:rsid w:val="19D71702"/>
    <w:rsid w:val="1B1A7FDD"/>
    <w:rsid w:val="1B3D8843"/>
    <w:rsid w:val="1B7804B9"/>
    <w:rsid w:val="1BBBAAE3"/>
    <w:rsid w:val="1DF5C5D4"/>
    <w:rsid w:val="1DFA8A69"/>
    <w:rsid w:val="1F452EA7"/>
    <w:rsid w:val="1FD73510"/>
    <w:rsid w:val="20307EAD"/>
    <w:rsid w:val="20470EC9"/>
    <w:rsid w:val="22AEAA61"/>
    <w:rsid w:val="22FAFEB0"/>
    <w:rsid w:val="234410E3"/>
    <w:rsid w:val="23C85634"/>
    <w:rsid w:val="287685FF"/>
    <w:rsid w:val="28E6AE3B"/>
    <w:rsid w:val="29076A8A"/>
    <w:rsid w:val="29ECB775"/>
    <w:rsid w:val="2A95DCDF"/>
    <w:rsid w:val="2B7B19D0"/>
    <w:rsid w:val="2BDDE68D"/>
    <w:rsid w:val="2BF77EA1"/>
    <w:rsid w:val="2CBD25CB"/>
    <w:rsid w:val="2E3896F2"/>
    <w:rsid w:val="2FAA5E97"/>
    <w:rsid w:val="3061BF0E"/>
    <w:rsid w:val="33BABF63"/>
    <w:rsid w:val="36D8B3E7"/>
    <w:rsid w:val="3A46885F"/>
    <w:rsid w:val="3BA374E0"/>
    <w:rsid w:val="3D0DD7BF"/>
    <w:rsid w:val="3D7D6005"/>
    <w:rsid w:val="3E7BD00D"/>
    <w:rsid w:val="3F4CE80B"/>
    <w:rsid w:val="3F568FD9"/>
    <w:rsid w:val="3FB8C947"/>
    <w:rsid w:val="40726DB2"/>
    <w:rsid w:val="4279C3FE"/>
    <w:rsid w:val="42A726C9"/>
    <w:rsid w:val="42B99FD7"/>
    <w:rsid w:val="42B99FD7"/>
    <w:rsid w:val="434DD62A"/>
    <w:rsid w:val="4892C405"/>
    <w:rsid w:val="4937D9F1"/>
    <w:rsid w:val="4942A582"/>
    <w:rsid w:val="4D28C7BE"/>
    <w:rsid w:val="4E114C53"/>
    <w:rsid w:val="507EE5FC"/>
    <w:rsid w:val="50922966"/>
    <w:rsid w:val="50CC98A0"/>
    <w:rsid w:val="522446DA"/>
    <w:rsid w:val="53579E46"/>
    <w:rsid w:val="53EAA475"/>
    <w:rsid w:val="548DB045"/>
    <w:rsid w:val="54EB3729"/>
    <w:rsid w:val="5536DC20"/>
    <w:rsid w:val="55F6834E"/>
    <w:rsid w:val="560EBEEB"/>
    <w:rsid w:val="563053B6"/>
    <w:rsid w:val="56B23742"/>
    <w:rsid w:val="56DF3FDE"/>
    <w:rsid w:val="5726C369"/>
    <w:rsid w:val="57C46BD5"/>
    <w:rsid w:val="57DE6540"/>
    <w:rsid w:val="58241C03"/>
    <w:rsid w:val="5835147E"/>
    <w:rsid w:val="591F24A0"/>
    <w:rsid w:val="59E97D39"/>
    <w:rsid w:val="5A89A777"/>
    <w:rsid w:val="5AC00CB9"/>
    <w:rsid w:val="5B3E77A7"/>
    <w:rsid w:val="5BEED1E2"/>
    <w:rsid w:val="5BFFC300"/>
    <w:rsid w:val="5CD18CFF"/>
    <w:rsid w:val="5D4350B1"/>
    <w:rsid w:val="5DD7D5E1"/>
    <w:rsid w:val="5DDA0D31"/>
    <w:rsid w:val="5E273339"/>
    <w:rsid w:val="5F695ACF"/>
    <w:rsid w:val="5F82B387"/>
    <w:rsid w:val="5FBF1FA1"/>
    <w:rsid w:val="5FC03277"/>
    <w:rsid w:val="62333C41"/>
    <w:rsid w:val="623D6E67"/>
    <w:rsid w:val="623D6E67"/>
    <w:rsid w:val="6275C5E9"/>
    <w:rsid w:val="6297F0EC"/>
    <w:rsid w:val="62C1C276"/>
    <w:rsid w:val="6444A04B"/>
    <w:rsid w:val="645D7FF4"/>
    <w:rsid w:val="6497C4E7"/>
    <w:rsid w:val="65ABD8F2"/>
    <w:rsid w:val="65E9DD7F"/>
    <w:rsid w:val="66B1250E"/>
    <w:rsid w:val="66D4926D"/>
    <w:rsid w:val="68B88055"/>
    <w:rsid w:val="69365EF5"/>
    <w:rsid w:val="6A55EAE6"/>
    <w:rsid w:val="6B636B3B"/>
    <w:rsid w:val="6BD819B3"/>
    <w:rsid w:val="6DB1D960"/>
    <w:rsid w:val="6E529FBA"/>
    <w:rsid w:val="70BA9F9E"/>
    <w:rsid w:val="70DB7DEA"/>
    <w:rsid w:val="71853FBC"/>
    <w:rsid w:val="71B5F839"/>
    <w:rsid w:val="71B5F839"/>
    <w:rsid w:val="71F4DC5E"/>
    <w:rsid w:val="72425009"/>
    <w:rsid w:val="726E1AF1"/>
    <w:rsid w:val="73202532"/>
    <w:rsid w:val="75E707F7"/>
    <w:rsid w:val="75F7342F"/>
    <w:rsid w:val="7635D62A"/>
    <w:rsid w:val="767CA353"/>
    <w:rsid w:val="77CFC4DA"/>
    <w:rsid w:val="780E10A4"/>
    <w:rsid w:val="782411F5"/>
    <w:rsid w:val="7997914F"/>
    <w:rsid w:val="7A1EDBA4"/>
    <w:rsid w:val="7A65607D"/>
    <w:rsid w:val="7AE6BE63"/>
    <w:rsid w:val="7AFFCBCC"/>
    <w:rsid w:val="7B1D597C"/>
    <w:rsid w:val="7C6C7011"/>
    <w:rsid w:val="7DFF2DF4"/>
    <w:rsid w:val="7EBFC5EA"/>
    <w:rsid w:val="7ED67216"/>
  </w:rsids>
  <w14:docId w14:val="1CAC688A"/>
  <w15:docId w15:val="{1963E352-668B-4B52-998F-5B7E3CD4B7E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image" Target="media/f45060bc5c388ed0f5e36ab9ddba00742f4bbc03.png" Id="rId9" /><Relationship Type="http://schemas.openxmlformats.org/officeDocument/2006/relationships/image" Target="media/8e9bbc2e4cf3c34a483622e3cd8bee08f00a3c53.png" Id="rId10" /><Relationship Type="http://schemas.openxmlformats.org/officeDocument/2006/relationships/image" Target="media/354e95ff233b67aee99c66d4ca1d1d77fcaeab7d.png" Id="rId11" /><Relationship Type="http://schemas.openxmlformats.org/officeDocument/2006/relationships/fontTable" Target="fontTable.xml" Id="rId12" /><Relationship Type="http://schemas.openxmlformats.org/officeDocument/2006/relationships/hyperlink" Target="https://github.com/anasbenyaiche/tp-mongodb-net" TargetMode="External" Id="R542dda24b0ac4644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MongoDB &amp; .NET — Cahier d'exercices</dc:title>
  <dc:creator>Cap Compétences</dc:creator>
  <lastModifiedBy>anas ben yaiche</lastModifiedBy>
  <revision>9</revision>
  <dcterms:created xsi:type="dcterms:W3CDTF">2026-06-05T07:59:55.2010000Z</dcterms:created>
  <dcterms:modified xsi:type="dcterms:W3CDTF">2026-06-12T08:13:09.6706844Z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