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2B52" w14:textId="77777777" w:rsidR="007D7B2F" w:rsidRDefault="00000000">
      <w:pPr>
        <w:pStyle w:val="Heading1"/>
      </w:pPr>
      <w:r>
        <w:t>Calibrated and Stability-Aware Explainable Intrusion Detection</w:t>
      </w:r>
    </w:p>
    <w:p w14:paraId="04DDC82D" w14:textId="77777777" w:rsidR="007D7B2F" w:rsidRDefault="00000000">
      <w:r>
        <w:t>A Multi-Model SHAP Framework for SOC Decision Support</w:t>
      </w:r>
    </w:p>
    <w:p w14:paraId="4B552297" w14:textId="77777777" w:rsidR="007D7B2F" w:rsidRDefault="00000000">
      <w:r>
        <w:rPr>
          <w:b/>
          <w:bCs/>
        </w:rPr>
        <w:t xml:space="preserve">Author: </w:t>
      </w:r>
      <w:r>
        <w:t>Md Anas Biswas</w:t>
      </w:r>
    </w:p>
    <w:p w14:paraId="79CD3C71" w14:textId="77777777" w:rsidR="007D7B2F" w:rsidRDefault="007D7B2F"/>
    <w:p w14:paraId="5194B722" w14:textId="77777777" w:rsidR="007D7B2F" w:rsidRDefault="00000000">
      <w:pPr>
        <w:pStyle w:val="Heading2"/>
      </w:pPr>
      <w:r>
        <w:t>Project overview</w:t>
      </w:r>
    </w:p>
    <w:p w14:paraId="51426566" w14:textId="77777777" w:rsidR="007D7B2F" w:rsidRDefault="00000000">
      <w:r>
        <w:t>This research develops an explainable intrusion detection framework that combines model calibration, explanation stability, conformal prediction, and natural-language alerts into a unified trust score (SCTS-v2) for SOC analysts. The framework is evaluated on two benchmark datasets across three model architectures.</w:t>
      </w:r>
    </w:p>
    <w:p w14:paraId="7B38CFEB" w14:textId="77777777" w:rsidR="007D7B2F" w:rsidRDefault="00000000">
      <w:pPr>
        <w:pStyle w:val="Heading3"/>
      </w:pPr>
      <w:r>
        <w:t>Five contributions</w:t>
      </w:r>
    </w:p>
    <w:p w14:paraId="4D8D70B8" w14:textId="77777777" w:rsidR="007D7B2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C1 — Calibrated predictions. </w:t>
      </w:r>
      <w:r>
        <w:t>Per-class isotonic regression reduces Expected Calibration Error by 47-98% across all six canonical models, on both datasets.</w:t>
      </w:r>
    </w:p>
    <w:p w14:paraId="462A108B" w14:textId="77777777" w:rsidR="007D7B2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C2 — Cross-model SHAP agreement (Krishna metrics). </w:t>
      </w:r>
      <w:r>
        <w:t xml:space="preserve">Six agreement metrics from Krishna et al. 2022 quantify how RF, </w:t>
      </w:r>
      <w:proofErr w:type="spellStart"/>
      <w:r>
        <w:t>XGBoost</w:t>
      </w:r>
      <w:proofErr w:type="spellEnd"/>
      <w:r>
        <w:t>, and DNN models disagree on feature importance.</w:t>
      </w:r>
    </w:p>
    <w:p w14:paraId="56C98C32" w14:textId="77777777" w:rsidR="007D7B2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C3 — Explanation stability. </w:t>
      </w:r>
      <w:r>
        <w:t>SHAP top-10 rankings tested under Gaussian noise, FGSM, and PGD perturbations; DNN explanations show highest robustness (Jaccard 0.86-0.92).</w:t>
      </w:r>
    </w:p>
    <w:p w14:paraId="0D1442FE" w14:textId="77777777" w:rsidR="007D7B2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C4 — SCTS-v2 trust score. </w:t>
      </w:r>
      <w:r>
        <w:t>Geometric mean of calibration confidence × explanation stability × conformal coverage, normalised to [0, 100]. Top-quartile SCTS predictions achieve 95-96% accuracy on NSL-KDD 5-class vs 39-40% in bottom quartile.</w:t>
      </w:r>
    </w:p>
    <w:p w14:paraId="5D5AC22B" w14:textId="77777777" w:rsidR="007D7B2F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C5 — LLM-augmented alerts. </w:t>
      </w:r>
      <w:r>
        <w:t>Llama-3-8B generates natural-language alerts conditioned on SHAP top features and SCTS-v2; alerts evaluated via LLM-as-judge on Faithfulness/Coherence/Actionability.</w:t>
      </w:r>
    </w:p>
    <w:p w14:paraId="7DD7D8CA" w14:textId="77777777" w:rsidR="007D7B2F" w:rsidRDefault="007D7B2F"/>
    <w:p w14:paraId="5CA4B02C" w14:textId="77777777" w:rsidR="007D7B2F" w:rsidRDefault="00000000">
      <w:pPr>
        <w:pStyle w:val="Heading2"/>
      </w:pPr>
      <w:r>
        <w:t>Datasets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500"/>
        <w:gridCol w:w="1200"/>
        <w:gridCol w:w="1200"/>
        <w:gridCol w:w="1860"/>
      </w:tblGrid>
      <w:tr w:rsidR="007D7B2F" w14:paraId="224B6B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76C50" w14:textId="77777777" w:rsidR="007D7B2F" w:rsidRDefault="00000000">
            <w:r>
              <w:rPr>
                <w:b/>
                <w:bCs/>
              </w:rPr>
              <w:t>Dataset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1B37" w14:textId="77777777" w:rsidR="007D7B2F" w:rsidRDefault="00000000">
            <w:r>
              <w:rPr>
                <w:b/>
                <w:bCs/>
              </w:rPr>
              <w:t>Source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0B3C" w14:textId="77777777" w:rsidR="007D7B2F" w:rsidRDefault="00000000">
            <w:r>
              <w:rPr>
                <w:b/>
                <w:bCs/>
              </w:rPr>
              <w:t>Samples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D92E" w14:textId="77777777" w:rsidR="007D7B2F" w:rsidRDefault="00000000">
            <w:r>
              <w:rPr>
                <w:b/>
                <w:bCs/>
              </w:rPr>
              <w:t>Features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FB87D" w14:textId="77777777" w:rsidR="007D7B2F" w:rsidRDefault="00000000">
            <w:r>
              <w:rPr>
                <w:b/>
                <w:bCs/>
              </w:rPr>
              <w:t>Classes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57A22" w14:textId="77777777" w:rsidR="007D7B2F" w:rsidRDefault="00000000">
            <w:r>
              <w:rPr>
                <w:b/>
                <w:bCs/>
              </w:rPr>
              <w:t>Notes</w:t>
            </w:r>
          </w:p>
        </w:tc>
      </w:tr>
      <w:tr w:rsidR="007D7B2F" w14:paraId="21114B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19943" w14:textId="77777777" w:rsidR="007D7B2F" w:rsidRDefault="00000000">
            <w:r>
              <w:t>NSL-KDD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8A7D" w14:textId="77777777" w:rsidR="007D7B2F" w:rsidRDefault="00000000">
            <w:r>
              <w:t xml:space="preserve">UNB / </w:t>
            </w:r>
            <w:proofErr w:type="spellStart"/>
            <w:r>
              <w:t>Tavallaee</w:t>
            </w:r>
            <w:proofErr w:type="spellEnd"/>
            <w:r>
              <w:t xml:space="preserve"> 2009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AAD83" w14:textId="77777777" w:rsidR="007D7B2F" w:rsidRDefault="00000000">
            <w:r>
              <w:t>148,517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F34BC" w14:textId="77777777" w:rsidR="007D7B2F" w:rsidRDefault="00000000">
            <w:r>
              <w:t>122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6E857" w14:textId="77777777" w:rsidR="007D7B2F" w:rsidRDefault="00000000">
            <w:r>
              <w:t>5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C157E" w14:textId="77777777" w:rsidR="007D7B2F" w:rsidRDefault="00000000">
            <w:r>
              <w:t>Official train/test split</w:t>
            </w:r>
          </w:p>
        </w:tc>
      </w:tr>
      <w:tr w:rsidR="007D7B2F" w14:paraId="47D944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A16B" w14:textId="77777777" w:rsidR="007D7B2F" w:rsidRDefault="00000000">
            <w:r>
              <w:t>CIC-IDS2017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9596B" w14:textId="77777777" w:rsidR="007D7B2F" w:rsidRDefault="00000000">
            <w:r>
              <w:t xml:space="preserve">UNB / </w:t>
            </w:r>
            <w:proofErr w:type="spellStart"/>
            <w:r>
              <w:t>Sharafaldin</w:t>
            </w:r>
            <w:proofErr w:type="spellEnd"/>
            <w:r>
              <w:t xml:space="preserve"> 2018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825A7" w14:textId="77777777" w:rsidR="007D7B2F" w:rsidRDefault="00000000">
            <w:r>
              <w:t>2,830,743 → 200,031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51F4" w14:textId="77777777" w:rsidR="007D7B2F" w:rsidRDefault="00000000">
            <w:r>
              <w:t>78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F91F" w14:textId="77777777" w:rsidR="007D7B2F" w:rsidRDefault="00000000">
            <w:r>
              <w:t>5</w:t>
            </w:r>
          </w:p>
        </w:tc>
        <w:tc>
          <w:tcPr>
            <w:tcW w:w="1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0149" w14:textId="77777777" w:rsidR="007D7B2F" w:rsidRDefault="00000000">
            <w:r>
              <w:t>Kaggle mirror</w:t>
            </w:r>
          </w:p>
        </w:tc>
      </w:tr>
    </w:tbl>
    <w:p w14:paraId="75203431" w14:textId="77777777" w:rsidR="007D7B2F" w:rsidRDefault="007D7B2F"/>
    <w:p w14:paraId="6F7F3389" w14:textId="77777777" w:rsidR="007D7B2F" w:rsidRDefault="00000000">
      <w:r>
        <w:t>Both datasets use the same 5-class taxonomy (Normal / DoS / Probe / R2L / U2R) for direct cross-dataset comparison.</w:t>
      </w:r>
    </w:p>
    <w:p w14:paraId="7DE8F2CC" w14:textId="77777777" w:rsidR="007D7B2F" w:rsidRDefault="007D7B2F"/>
    <w:p w14:paraId="6CB768D4" w14:textId="77777777" w:rsidR="007D7B2F" w:rsidRDefault="00000000">
      <w:pPr>
        <w:pStyle w:val="Heading2"/>
      </w:pPr>
      <w:r>
        <w:t>Pipeline</w:t>
      </w:r>
    </w:p>
    <w:p w14:paraId="533D7C6F" w14:textId="77777777" w:rsidR="007D7B2F" w:rsidRDefault="00000000">
      <w:r>
        <w:lastRenderedPageBreak/>
        <w:t xml:space="preserve">The framework is implemented as a sequence of </w:t>
      </w:r>
      <w:proofErr w:type="spellStart"/>
      <w:r>
        <w:t>Jupyter</w:t>
      </w:r>
      <w:proofErr w:type="spellEnd"/>
      <w:r>
        <w:t xml:space="preserve"> notebooks. Each notebook is self-contained, reproducible from saved artifacts, and version-controlled via GitHub.</w:t>
      </w:r>
    </w:p>
    <w:p w14:paraId="78DB8C0E" w14:textId="77777777" w:rsidR="007D7B2F" w:rsidRDefault="00000000">
      <w:pPr>
        <w:pStyle w:val="Heading3"/>
      </w:pPr>
      <w:r>
        <w:t>NSL-KDD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1560"/>
        <w:gridCol w:w="4680"/>
      </w:tblGrid>
      <w:tr w:rsidR="007D7B2F" w14:paraId="5ECFF1F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FE35" w14:textId="77777777" w:rsidR="007D7B2F" w:rsidRDefault="00000000">
            <w:r>
              <w:rPr>
                <w:b/>
                <w:bCs/>
              </w:rPr>
              <w:t>Notebook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CFA51" w14:textId="77777777" w:rsidR="007D7B2F" w:rsidRDefault="00000000">
            <w:r>
              <w:rPr>
                <w:b/>
                <w:bCs/>
              </w:rPr>
              <w:t>Stage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BBEB5" w14:textId="77777777" w:rsidR="007D7B2F" w:rsidRDefault="00000000">
            <w:r>
              <w:rPr>
                <w:b/>
                <w:bCs/>
              </w:rPr>
              <w:t>Purpose</w:t>
            </w:r>
          </w:p>
        </w:tc>
      </w:tr>
      <w:tr w:rsidR="007D7B2F" w14:paraId="00A104A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2136D" w14:textId="77777777" w:rsidR="007D7B2F" w:rsidRDefault="00000000">
            <w:r>
              <w:t>01_data_exploration.ipynb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2B1F" w14:textId="77777777" w:rsidR="007D7B2F" w:rsidRDefault="00000000">
            <w:r>
              <w:t>Data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2F4AB" w14:textId="77777777" w:rsidR="007D7B2F" w:rsidRDefault="00000000">
            <w:r>
              <w:t>Load, clean, encode, split, standardise NSL-KDD</w:t>
            </w:r>
          </w:p>
        </w:tc>
      </w:tr>
      <w:tr w:rsidR="007D7B2F" w14:paraId="020730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BA3C0" w14:textId="77777777" w:rsidR="007D7B2F" w:rsidRDefault="00000000">
            <w:r>
              <w:t>02_train_models.ipynb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E1FA" w14:textId="77777777" w:rsidR="007D7B2F" w:rsidRDefault="00000000">
            <w:r>
              <w:t>Modelling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2856" w14:textId="77777777" w:rsidR="007D7B2F" w:rsidRDefault="00000000">
            <w:r>
              <w:t xml:space="preserve">Train 12 baseline models (3 </w:t>
            </w:r>
            <w:proofErr w:type="spellStart"/>
            <w:r>
              <w:t>archs</w:t>
            </w:r>
            <w:proofErr w:type="spellEnd"/>
            <w:r>
              <w:t xml:space="preserve"> × 2 targets × 2 imbalance handlers)</w:t>
            </w:r>
          </w:p>
        </w:tc>
      </w:tr>
      <w:tr w:rsidR="007D7B2F" w14:paraId="1715397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4CA4" w14:textId="77777777" w:rsidR="007D7B2F" w:rsidRDefault="00000000">
            <w:r>
              <w:t>02b_rare_class_boost.ipynb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1017" w14:textId="77777777" w:rsidR="007D7B2F" w:rsidRDefault="00000000">
            <w:r>
              <w:t>Ablation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50B09" w14:textId="77777777" w:rsidR="007D7B2F" w:rsidRDefault="00000000">
            <w:r>
              <w:t>Compare class weighting / SMOTE / focal loss</w:t>
            </w:r>
          </w:p>
        </w:tc>
      </w:tr>
      <w:tr w:rsidR="007D7B2F" w14:paraId="7ADDED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9E12C" w14:textId="77777777" w:rsidR="007D7B2F" w:rsidRDefault="00000000">
            <w:r>
              <w:t>03_calibration_v2.ipynb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01A25" w14:textId="77777777" w:rsidR="007D7B2F" w:rsidRDefault="00000000">
            <w:r>
              <w:t>Calibration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7CA05" w14:textId="77777777" w:rsidR="007D7B2F" w:rsidRDefault="00000000">
            <w:r>
              <w:t>Per-class isotonic regression with test-set 50/50 split</w:t>
            </w:r>
          </w:p>
        </w:tc>
      </w:tr>
      <w:tr w:rsidR="007D7B2F" w14:paraId="77F2E0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585C2" w14:textId="77777777" w:rsidR="007D7B2F" w:rsidRDefault="00000000">
            <w:r>
              <w:t>04_shap_computation.ipynb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93C1F" w14:textId="77777777" w:rsidR="007D7B2F" w:rsidRDefault="00000000">
            <w:r>
              <w:t>XAI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4202C" w14:textId="77777777" w:rsidR="007D7B2F" w:rsidRDefault="00000000">
            <w:r>
              <w:t>Compute SHAP for 6 canonical models</w:t>
            </w:r>
          </w:p>
        </w:tc>
      </w:tr>
      <w:tr w:rsidR="007D7B2F" w14:paraId="21E4D2B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B2F0" w14:textId="77777777" w:rsidR="007D7B2F" w:rsidRDefault="00000000">
            <w:r>
              <w:t>05_stability_tests.ipynb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D7EEC" w14:textId="77777777" w:rsidR="007D7B2F" w:rsidRDefault="00000000">
            <w:r>
              <w:t>Robustness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B067E" w14:textId="77777777" w:rsidR="007D7B2F" w:rsidRDefault="00000000">
            <w:r>
              <w:t>Stability under Gaussian / FGSM / PGD perturbations</w:t>
            </w:r>
          </w:p>
        </w:tc>
      </w:tr>
      <w:tr w:rsidR="007D7B2F" w14:paraId="3413C3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6547" w14:textId="77777777" w:rsidR="007D7B2F" w:rsidRDefault="00000000">
            <w:r>
              <w:t>06_shap_agreement.ipynb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14F9B" w14:textId="77777777" w:rsidR="007D7B2F" w:rsidRDefault="00000000">
            <w:r>
              <w:t>XAI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959F" w14:textId="77777777" w:rsidR="007D7B2F" w:rsidRDefault="00000000">
            <w:r>
              <w:t>Cross-model SHAP agreement (Krishna 6 metrics)</w:t>
            </w:r>
          </w:p>
        </w:tc>
      </w:tr>
      <w:tr w:rsidR="007D7B2F" w14:paraId="61CE6F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19BD7" w14:textId="77777777" w:rsidR="007D7B2F" w:rsidRDefault="00000000">
            <w:r>
              <w:t>07_scts_v2.ipynb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48163" w14:textId="77777777" w:rsidR="007D7B2F" w:rsidRDefault="00000000">
            <w:r>
              <w:t>Trust score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49D97" w14:textId="77777777" w:rsidR="007D7B2F" w:rsidRDefault="00000000">
            <w:r>
              <w:t>SCTS-v2 with conformal prediction integration</w:t>
            </w:r>
          </w:p>
        </w:tc>
      </w:tr>
      <w:tr w:rsidR="007D7B2F" w14:paraId="192822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D820" w14:textId="77777777" w:rsidR="007D7B2F" w:rsidRDefault="00000000">
            <w:r>
              <w:t>08_llm_alerts.ipynb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5190A" w14:textId="77777777" w:rsidR="007D7B2F" w:rsidRDefault="00000000">
            <w:r>
              <w:t>Alerts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E9789" w14:textId="77777777" w:rsidR="007D7B2F" w:rsidRDefault="00000000">
            <w:r>
              <w:t>LLM-generated SOC alerts + judge evaluation</w:t>
            </w:r>
          </w:p>
        </w:tc>
      </w:tr>
    </w:tbl>
    <w:p w14:paraId="33CD2AD6" w14:textId="77777777" w:rsidR="007D7B2F" w:rsidRDefault="007D7B2F"/>
    <w:p w14:paraId="60F11BF9" w14:textId="77777777" w:rsidR="007D7B2F" w:rsidRDefault="00000000">
      <w:pPr>
        <w:pStyle w:val="Heading3"/>
      </w:pPr>
      <w:r>
        <w:t>CIC-IDS2017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3"/>
        <w:gridCol w:w="6147"/>
      </w:tblGrid>
      <w:tr w:rsidR="007D7B2F" w14:paraId="2D40E7D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FD32" w14:textId="77777777" w:rsidR="007D7B2F" w:rsidRDefault="00000000">
            <w:r>
              <w:rPr>
                <w:b/>
                <w:bCs/>
              </w:rPr>
              <w:t>Notebook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238F" w14:textId="77777777" w:rsidR="007D7B2F" w:rsidRDefault="00000000">
            <w:r>
              <w:rPr>
                <w:b/>
                <w:bCs/>
              </w:rPr>
              <w:t>Purpose</w:t>
            </w:r>
          </w:p>
        </w:tc>
      </w:tr>
      <w:tr w:rsidR="007D7B2F" w14:paraId="06C627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BC4A1" w14:textId="77777777" w:rsidR="007D7B2F" w:rsidRDefault="00000000">
            <w:r>
              <w:t>01_cic_data_exploration.ipynb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28EF" w14:textId="77777777" w:rsidR="007D7B2F" w:rsidRDefault="00000000">
            <w:r>
              <w:t>CIC-IDS2017 preprocessing (200K subsample, 5-class mapping)</w:t>
            </w:r>
          </w:p>
        </w:tc>
      </w:tr>
      <w:tr w:rsidR="007D7B2F" w14:paraId="1E545A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28B2" w14:textId="77777777" w:rsidR="007D7B2F" w:rsidRDefault="00000000">
            <w:r>
              <w:t>02_cic_train_models.ipynb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434A4" w14:textId="77777777" w:rsidR="007D7B2F" w:rsidRDefault="00000000">
            <w:r>
              <w:t>Train 6 canonical models on CIC-IDS2017</w:t>
            </w:r>
          </w:p>
        </w:tc>
      </w:tr>
      <w:tr w:rsidR="007D7B2F" w14:paraId="059643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8B782" w14:textId="77777777" w:rsidR="007D7B2F" w:rsidRDefault="00000000">
            <w:r>
              <w:t>03_cic_calibration.ipynb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C354" w14:textId="77777777" w:rsidR="007D7B2F" w:rsidRDefault="00000000">
            <w:r>
              <w:t>Calibration on CIC-IDS2017</w:t>
            </w:r>
          </w:p>
        </w:tc>
      </w:tr>
      <w:tr w:rsidR="007D7B2F" w14:paraId="52D9FE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25CE" w14:textId="77777777" w:rsidR="007D7B2F" w:rsidRDefault="00000000">
            <w:r>
              <w:t>04_cic_shap.ipynb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85176" w14:textId="77777777" w:rsidR="007D7B2F" w:rsidRDefault="00000000">
            <w:r>
              <w:t>SHAP computation on CIC-IDS2017</w:t>
            </w:r>
          </w:p>
        </w:tc>
      </w:tr>
      <w:tr w:rsidR="007D7B2F" w14:paraId="43D0B3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86278" w14:textId="77777777" w:rsidR="007D7B2F" w:rsidRDefault="00000000">
            <w:r>
              <w:t>05_cic_stability.ipynb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6434E" w14:textId="77777777" w:rsidR="007D7B2F" w:rsidRDefault="00000000">
            <w:r>
              <w:t>Stability tests on CIC-IDS2017</w:t>
            </w:r>
          </w:p>
        </w:tc>
      </w:tr>
    </w:tbl>
    <w:p w14:paraId="38765C6D" w14:textId="77777777" w:rsidR="007D7B2F" w:rsidRDefault="007D7B2F"/>
    <w:p w14:paraId="2FC49957" w14:textId="77777777" w:rsidR="007D7B2F" w:rsidRDefault="00000000">
      <w:pPr>
        <w:pStyle w:val="Heading3"/>
      </w:pPr>
      <w:r>
        <w:t>Final stages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10"/>
        <w:gridCol w:w="6050"/>
      </w:tblGrid>
      <w:tr w:rsidR="007D7B2F" w14:paraId="5F6AFF1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6CFC" w14:textId="77777777" w:rsidR="007D7B2F" w:rsidRDefault="00000000">
            <w:r>
              <w:rPr>
                <w:b/>
                <w:bCs/>
              </w:rPr>
              <w:t>Notebook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0B2E0" w14:textId="77777777" w:rsidR="007D7B2F" w:rsidRDefault="00000000">
            <w:r>
              <w:rPr>
                <w:b/>
                <w:bCs/>
              </w:rPr>
              <w:t>Purpose</w:t>
            </w:r>
          </w:p>
        </w:tc>
      </w:tr>
      <w:tr w:rsidR="007D7B2F" w14:paraId="1F3C31D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9B6CE" w14:textId="77777777" w:rsidR="007D7B2F" w:rsidRDefault="00000000">
            <w:r>
              <w:t>09_final_evaluation.ipynb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CA50" w14:textId="77777777" w:rsidR="007D7B2F" w:rsidRDefault="00000000">
            <w:r>
              <w:t>Paper-ready tables aggregating all results</w:t>
            </w:r>
          </w:p>
        </w:tc>
      </w:tr>
      <w:tr w:rsidR="007D7B2F" w14:paraId="032E5D0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93BF" w14:textId="77777777" w:rsidR="007D7B2F" w:rsidRDefault="00000000">
            <w:r>
              <w:lastRenderedPageBreak/>
              <w:t>10_baselines.ipynb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E386" w14:textId="77777777" w:rsidR="007D7B2F" w:rsidRDefault="00000000">
            <w:r>
              <w:t>Vanilla baselines + literature comparison</w:t>
            </w:r>
          </w:p>
        </w:tc>
      </w:tr>
      <w:tr w:rsidR="007D7B2F" w14:paraId="1954CF4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49F9B" w14:textId="77777777" w:rsidR="007D7B2F" w:rsidRDefault="00000000">
            <w:r>
              <w:t>11_deliverable_assembly.ipynb</w:t>
            </w:r>
          </w:p>
        </w:tc>
        <w:tc>
          <w:tcPr>
            <w:tcW w:w="6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BB5A8" w14:textId="77777777" w:rsidR="007D7B2F" w:rsidRDefault="00000000">
            <w:r>
              <w:t>Final folder assembly + ZIP archive</w:t>
            </w:r>
          </w:p>
        </w:tc>
      </w:tr>
    </w:tbl>
    <w:p w14:paraId="65A11AE1" w14:textId="77777777" w:rsidR="007D7B2F" w:rsidRDefault="007D7B2F"/>
    <w:p w14:paraId="70911123" w14:textId="77777777" w:rsidR="007D7B2F" w:rsidRDefault="00000000">
      <w:pPr>
        <w:pStyle w:val="Heading2"/>
      </w:pPr>
      <w:r>
        <w:t>Headline findings</w:t>
      </w:r>
    </w:p>
    <w:p w14:paraId="084B5F09" w14:textId="77777777" w:rsidR="007D7B2F" w:rsidRDefault="00000000">
      <w:pPr>
        <w:pStyle w:val="Heading3"/>
      </w:pPr>
      <w:r>
        <w:t>Performance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120"/>
        <w:gridCol w:w="1560"/>
        <w:gridCol w:w="1440"/>
        <w:gridCol w:w="1440"/>
      </w:tblGrid>
      <w:tr w:rsidR="007D7B2F" w14:paraId="2E6BAA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97E5D" w14:textId="77777777" w:rsidR="007D7B2F" w:rsidRDefault="00000000">
            <w:r>
              <w:rPr>
                <w:b/>
                <w:bCs/>
              </w:rPr>
              <w:t>Dataset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8211" w14:textId="77777777" w:rsidR="007D7B2F" w:rsidRDefault="00000000">
            <w:r>
              <w:rPr>
                <w:b/>
                <w:bCs/>
              </w:rPr>
              <w:t>Best model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7635" w14:textId="77777777" w:rsidR="007D7B2F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934A" w14:textId="77777777" w:rsidR="007D7B2F" w:rsidRDefault="00000000">
            <w:r>
              <w:rPr>
                <w:b/>
                <w:bCs/>
              </w:rPr>
              <w:t>Macro-F1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5506" w14:textId="77777777" w:rsidR="007D7B2F" w:rsidRDefault="00000000">
            <w:r>
              <w:rPr>
                <w:b/>
                <w:bCs/>
              </w:rPr>
              <w:t>MCC</w:t>
            </w:r>
          </w:p>
        </w:tc>
      </w:tr>
      <w:tr w:rsidR="007D7B2F" w14:paraId="5A0E25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A1E10" w14:textId="77777777" w:rsidR="007D7B2F" w:rsidRDefault="00000000">
            <w:r>
              <w:t>NSL-KDD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032EA" w14:textId="77777777" w:rsidR="007D7B2F" w:rsidRDefault="00000000">
            <w:proofErr w:type="spellStart"/>
            <w:r>
              <w:t>XGBoost</w:t>
            </w:r>
            <w:proofErr w:type="spellEnd"/>
            <w:r>
              <w:t xml:space="preserve"> 5-class SMOTE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1272" w14:textId="77777777" w:rsidR="007D7B2F" w:rsidRDefault="00000000">
            <w:r>
              <w:t>0.794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69EA5" w14:textId="77777777" w:rsidR="007D7B2F" w:rsidRDefault="00000000">
            <w:r>
              <w:t>0.639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E3C1" w14:textId="77777777" w:rsidR="007D7B2F" w:rsidRDefault="00000000">
            <w:r>
              <w:t>0.702</w:t>
            </w:r>
          </w:p>
        </w:tc>
      </w:tr>
      <w:tr w:rsidR="007D7B2F" w14:paraId="272761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BB70D" w14:textId="77777777" w:rsidR="007D7B2F" w:rsidRDefault="00000000">
            <w:r>
              <w:t>CIC-IDS2017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A57E6" w14:textId="77777777" w:rsidR="007D7B2F" w:rsidRDefault="00000000">
            <w:proofErr w:type="spellStart"/>
            <w:r>
              <w:t>XGBoost</w:t>
            </w:r>
            <w:proofErr w:type="spellEnd"/>
            <w:r>
              <w:t xml:space="preserve"> 5-class SMOTE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AD4DD" w14:textId="77777777" w:rsidR="007D7B2F" w:rsidRDefault="00000000">
            <w:r>
              <w:t>0.999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518F8" w14:textId="77777777" w:rsidR="007D7B2F" w:rsidRDefault="00000000">
            <w:r>
              <w:t>0.980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BD781" w14:textId="77777777" w:rsidR="007D7B2F" w:rsidRDefault="00000000">
            <w:r>
              <w:t>0.997</w:t>
            </w:r>
          </w:p>
        </w:tc>
      </w:tr>
    </w:tbl>
    <w:p w14:paraId="2CE6A62A" w14:textId="77777777" w:rsidR="007D7B2F" w:rsidRDefault="007D7B2F"/>
    <w:p w14:paraId="278153C7" w14:textId="77777777" w:rsidR="007D7B2F" w:rsidRDefault="00000000">
      <w:pPr>
        <w:pStyle w:val="Heading3"/>
      </w:pPr>
      <w:r>
        <w:t>Calibration</w:t>
      </w:r>
    </w:p>
    <w:p w14:paraId="2777CDD0" w14:textId="77777777" w:rsidR="007D7B2F" w:rsidRDefault="00000000">
      <w:pPr>
        <w:pStyle w:val="ListParagraph"/>
        <w:numPr>
          <w:ilvl w:val="0"/>
          <w:numId w:val="3"/>
        </w:numPr>
      </w:pPr>
      <w:r>
        <w:t>NSL-KDD: ECE reductions of 67-98% across all 6 models</w:t>
      </w:r>
    </w:p>
    <w:p w14:paraId="3A1F7A35" w14:textId="77777777" w:rsidR="007D7B2F" w:rsidRDefault="00000000">
      <w:pPr>
        <w:pStyle w:val="ListParagraph"/>
        <w:numPr>
          <w:ilvl w:val="0"/>
          <w:numId w:val="3"/>
        </w:numPr>
      </w:pPr>
      <w:r>
        <w:t>CIC-IDS2017: ECE reductions of 47-91%; reductions still meaningful despite near-zero baseline ECE</w:t>
      </w:r>
    </w:p>
    <w:p w14:paraId="64A00E55" w14:textId="77777777" w:rsidR="007D7B2F" w:rsidRDefault="00000000">
      <w:pPr>
        <w:pStyle w:val="ListParagraph"/>
        <w:numPr>
          <w:ilvl w:val="0"/>
          <w:numId w:val="3"/>
        </w:numPr>
      </w:pPr>
      <w:r>
        <w:t>DNN models consistently benefit most from calibration (&gt;85% reduction on both datasets)</w:t>
      </w:r>
    </w:p>
    <w:p w14:paraId="6B52ACDE" w14:textId="77777777" w:rsidR="007D7B2F" w:rsidRDefault="007D7B2F"/>
    <w:p w14:paraId="5DBEA041" w14:textId="77777777" w:rsidR="007D7B2F" w:rsidRDefault="00000000">
      <w:pPr>
        <w:pStyle w:val="Heading3"/>
      </w:pPr>
      <w:r>
        <w:t>Stability (NSL-KDD)</w:t>
      </w:r>
    </w:p>
    <w:p w14:paraId="7516D51F" w14:textId="77777777" w:rsidR="007D7B2F" w:rsidRDefault="00000000">
      <w:pPr>
        <w:pStyle w:val="ListParagraph"/>
        <w:numPr>
          <w:ilvl w:val="0"/>
          <w:numId w:val="3"/>
        </w:numPr>
      </w:pPr>
      <w:r>
        <w:t>DNN models: Jaccard 0.86-0.92 across Gaussian/FGSM/PGD — most robust</w:t>
      </w:r>
    </w:p>
    <w:p w14:paraId="07FAFB9A" w14:textId="77777777" w:rsidR="007D7B2F" w:rsidRDefault="00000000">
      <w:pPr>
        <w:pStyle w:val="ListParagraph"/>
        <w:numPr>
          <w:ilvl w:val="0"/>
          <w:numId w:val="3"/>
        </w:numPr>
      </w:pPr>
      <w:r>
        <w:t>Tree models: Jaccard 0.55-0.70 — moderate stability</w:t>
      </w:r>
    </w:p>
    <w:p w14:paraId="429307CE" w14:textId="77777777" w:rsidR="007D7B2F" w:rsidRDefault="00000000">
      <w:pPr>
        <w:pStyle w:val="ListParagraph"/>
        <w:numPr>
          <w:ilvl w:val="0"/>
          <w:numId w:val="3"/>
        </w:numPr>
      </w:pPr>
      <w:r>
        <w:t>Tree-DNN ranking disagreement is dataset-invariant (replicates across NSL-KDD and CIC-IDS2017)</w:t>
      </w:r>
    </w:p>
    <w:p w14:paraId="1D9F40E8" w14:textId="77777777" w:rsidR="007D7B2F" w:rsidRDefault="007D7B2F"/>
    <w:p w14:paraId="0189BA4F" w14:textId="77777777" w:rsidR="007D7B2F" w:rsidRDefault="00000000">
      <w:pPr>
        <w:pStyle w:val="Heading3"/>
      </w:pPr>
      <w:r>
        <w:t>Cross-model agreement (Krishna metrics, k=10, NSL-KDD)</w:t>
      </w:r>
    </w:p>
    <w:p w14:paraId="1BBD1AC1" w14:textId="77777777" w:rsidR="007D7B2F" w:rsidRDefault="00000000">
      <w:pPr>
        <w:pStyle w:val="ListParagraph"/>
        <w:numPr>
          <w:ilvl w:val="0"/>
          <w:numId w:val="3"/>
        </w:numPr>
      </w:pPr>
      <w:r>
        <w:t>RF ↔ XGB: rank correlation +0.47 to +0.55 (strong tree-tree agreement)</w:t>
      </w:r>
    </w:p>
    <w:p w14:paraId="40B81E7A" w14:textId="77777777" w:rsidR="007D7B2F" w:rsidRDefault="00000000">
      <w:pPr>
        <w:pStyle w:val="ListParagraph"/>
        <w:numPr>
          <w:ilvl w:val="0"/>
          <w:numId w:val="3"/>
        </w:numPr>
      </w:pPr>
      <w:r>
        <w:t>RF ↔ DNN: rank correlation -0.30 to +0.06 (negative or near-zero)</w:t>
      </w:r>
    </w:p>
    <w:p w14:paraId="727614C8" w14:textId="77777777" w:rsidR="007D7B2F" w:rsidRDefault="00000000">
      <w:pPr>
        <w:pStyle w:val="ListParagraph"/>
        <w:numPr>
          <w:ilvl w:val="0"/>
          <w:numId w:val="3"/>
        </w:numPr>
      </w:pPr>
      <w:r>
        <w:t>XGB ↔ DNN: rank correlation -0.17 to -0.10 (negative)</w:t>
      </w:r>
    </w:p>
    <w:p w14:paraId="370838BD" w14:textId="77777777" w:rsidR="007D7B2F" w:rsidRDefault="00000000">
      <w:pPr>
        <w:pStyle w:val="ListParagraph"/>
        <w:numPr>
          <w:ilvl w:val="0"/>
          <w:numId w:val="3"/>
        </w:numPr>
      </w:pPr>
      <w:r>
        <w:t>Per-class: Sign agreement drops to 0.75-0.83 for rare classes (R2L, U2R)</w:t>
      </w:r>
    </w:p>
    <w:p w14:paraId="51757CB5" w14:textId="77777777" w:rsidR="007D7B2F" w:rsidRDefault="007D7B2F"/>
    <w:p w14:paraId="233E01A0" w14:textId="77777777" w:rsidR="007D7B2F" w:rsidRDefault="00000000">
      <w:pPr>
        <w:pStyle w:val="Heading3"/>
      </w:pPr>
      <w:r>
        <w:t>SCTS-v2 trust score (NSL-KDD)</w:t>
      </w:r>
    </w:p>
    <w:p w14:paraId="1CD110BF" w14:textId="77777777" w:rsidR="007D7B2F" w:rsidRDefault="00000000">
      <w:pPr>
        <w:pStyle w:val="ListParagraph"/>
        <w:numPr>
          <w:ilvl w:val="0"/>
          <w:numId w:val="3"/>
        </w:numPr>
      </w:pPr>
      <w:r>
        <w:t>Mean SCTS-v2: 63.7-83.6 across 6 models</w:t>
      </w:r>
    </w:p>
    <w:p w14:paraId="1B7C3D04" w14:textId="77777777" w:rsidR="007D7B2F" w:rsidRDefault="00000000">
      <w:pPr>
        <w:pStyle w:val="ListParagraph"/>
        <w:numPr>
          <w:ilvl w:val="0"/>
          <w:numId w:val="3"/>
        </w:numPr>
      </w:pPr>
      <w:r>
        <w:t>Top vs bottom quartile accuracy gap: +36 to +57 percentage points (5-class)</w:t>
      </w:r>
    </w:p>
    <w:p w14:paraId="083D7CD3" w14:textId="77777777" w:rsidR="007D7B2F" w:rsidRDefault="00000000">
      <w:pPr>
        <w:pStyle w:val="ListParagraph"/>
        <w:numPr>
          <w:ilvl w:val="0"/>
          <w:numId w:val="3"/>
        </w:numPr>
      </w:pPr>
      <w:r>
        <w:t>Conformal coverage empirically matches nominal α at all three levels (0.05, 0.10, 0.20)</w:t>
      </w:r>
    </w:p>
    <w:p w14:paraId="39EA713C" w14:textId="77777777" w:rsidR="007D7B2F" w:rsidRDefault="007D7B2F"/>
    <w:p w14:paraId="7206E8AE" w14:textId="77777777" w:rsidR="007D7B2F" w:rsidRDefault="00000000">
      <w:pPr>
        <w:pStyle w:val="Heading3"/>
      </w:pPr>
      <w:r>
        <w:t>LLM alerts (Llama-3-8B, NSL-KDD)</w:t>
      </w:r>
    </w:p>
    <w:p w14:paraId="0E194BE8" w14:textId="77777777" w:rsidR="007D7B2F" w:rsidRDefault="00000000">
      <w:pPr>
        <w:pStyle w:val="ListParagraph"/>
        <w:numPr>
          <w:ilvl w:val="0"/>
          <w:numId w:val="3"/>
        </w:numPr>
      </w:pPr>
      <w:r>
        <w:t>Faithfulness: 4.40-4.80 out of 5</w:t>
      </w:r>
    </w:p>
    <w:p w14:paraId="7B81BDF2" w14:textId="77777777" w:rsidR="007D7B2F" w:rsidRDefault="00000000">
      <w:pPr>
        <w:pStyle w:val="ListParagraph"/>
        <w:numPr>
          <w:ilvl w:val="0"/>
          <w:numId w:val="3"/>
        </w:numPr>
      </w:pPr>
      <w:r>
        <w:t>Coherence: 5.00 (ceiling — flagged as judge limitation)</w:t>
      </w:r>
    </w:p>
    <w:p w14:paraId="3B60F5BC" w14:textId="77777777" w:rsidR="007D7B2F" w:rsidRDefault="00000000">
      <w:pPr>
        <w:pStyle w:val="ListParagraph"/>
        <w:numPr>
          <w:ilvl w:val="0"/>
          <w:numId w:val="3"/>
        </w:numPr>
      </w:pPr>
      <w:r>
        <w:t>Actionability: 4.52-4.77</w:t>
      </w:r>
    </w:p>
    <w:p w14:paraId="11BFFADA" w14:textId="77777777" w:rsidR="007D7B2F" w:rsidRDefault="00000000">
      <w:pPr>
        <w:pStyle w:val="ListParagraph"/>
        <w:numPr>
          <w:ilvl w:val="0"/>
          <w:numId w:val="3"/>
        </w:numPr>
      </w:pPr>
      <w:r>
        <w:t>Alert quality scales monotonically with SCTS-v2 quartile (4.00 → 5.00 from Q1 to Q3)</w:t>
      </w:r>
    </w:p>
    <w:p w14:paraId="0D073099" w14:textId="77777777" w:rsidR="007D7B2F" w:rsidRDefault="007D7B2F"/>
    <w:p w14:paraId="67E02849" w14:textId="77777777" w:rsidR="007D7B2F" w:rsidRDefault="00000000">
      <w:pPr>
        <w:pStyle w:val="Heading2"/>
      </w:pPr>
      <w:r>
        <w:t>Limitations and future work</w:t>
      </w:r>
    </w:p>
    <w:p w14:paraId="1D765608" w14:textId="77777777" w:rsidR="007D7B2F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CIC-IDS2017 corrections. </w:t>
      </w:r>
      <w:r>
        <w:t>The Engelen WTMC-2021 corrections are not applied; future work will apply them and re-run.</w:t>
      </w:r>
    </w:p>
    <w:p w14:paraId="5FCF3EC1" w14:textId="77777777" w:rsidR="007D7B2F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GPT-4o validation. </w:t>
      </w:r>
      <w:r>
        <w:t>Llama-3-8B was the primary backend; GPT-4o validation planned for paper writing phase.</w:t>
      </w:r>
    </w:p>
    <w:p w14:paraId="2CA767C1" w14:textId="77777777" w:rsidR="007D7B2F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U2R class on CIC-IDS2017. </w:t>
      </w:r>
      <w:r>
        <w:t>Only 36 Infiltration samples — F1 reported but high variance (n=7 test).</w:t>
      </w:r>
    </w:p>
    <w:p w14:paraId="2D441156" w14:textId="77777777" w:rsidR="007D7B2F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Baseline reproduction. </w:t>
      </w:r>
      <w:r>
        <w:t>Notebook 10 provides representative baselines, not exact reproductions of any specific paper.</w:t>
      </w:r>
    </w:p>
    <w:p w14:paraId="2759C8E4" w14:textId="77777777" w:rsidR="007D7B2F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Additional datasets. </w:t>
      </w:r>
      <w:r>
        <w:t>UNSW-NB15 and CICIoT-2023 extensions planned for future work.</w:t>
      </w:r>
    </w:p>
    <w:p w14:paraId="3A7C9298" w14:textId="77777777" w:rsidR="007D7B2F" w:rsidRDefault="007D7B2F"/>
    <w:p w14:paraId="58109ACC" w14:textId="77777777" w:rsidR="007D7B2F" w:rsidRDefault="00000000">
      <w:pPr>
        <w:pStyle w:val="Heading2"/>
      </w:pPr>
      <w:r>
        <w:t>Reproducibility</w:t>
      </w:r>
    </w:p>
    <w:p w14:paraId="100F6C30" w14:textId="77777777" w:rsidR="007D7B2F" w:rsidRDefault="00000000">
      <w:pPr>
        <w:pStyle w:val="ListParagraph"/>
        <w:numPr>
          <w:ilvl w:val="0"/>
          <w:numId w:val="3"/>
        </w:numPr>
      </w:pPr>
      <w:r>
        <w:t xml:space="preserve">Environment: Google </w:t>
      </w:r>
      <w:proofErr w:type="spellStart"/>
      <w:r>
        <w:t>Colab</w:t>
      </w:r>
      <w:proofErr w:type="spellEnd"/>
      <w:r>
        <w:t xml:space="preserve"> Pro with T4 GPU. Python 3.12.</w:t>
      </w:r>
    </w:p>
    <w:p w14:paraId="3AB62C61" w14:textId="77777777" w:rsidR="007D7B2F" w:rsidRDefault="00000000">
      <w:pPr>
        <w:pStyle w:val="ListParagraph"/>
        <w:numPr>
          <w:ilvl w:val="0"/>
          <w:numId w:val="3"/>
        </w:numPr>
      </w:pPr>
      <w:r>
        <w:t>Random seed: 42 throughout</w:t>
      </w:r>
    </w:p>
    <w:p w14:paraId="79D14EE4" w14:textId="77777777" w:rsidR="007D7B2F" w:rsidRDefault="00000000">
      <w:pPr>
        <w:pStyle w:val="ListParagraph"/>
        <w:numPr>
          <w:ilvl w:val="0"/>
          <w:numId w:val="3"/>
        </w:numPr>
      </w:pPr>
      <w:r>
        <w:t xml:space="preserve">Key dependencies: scikit-learn, </w:t>
      </w:r>
      <w:proofErr w:type="spellStart"/>
      <w:r>
        <w:t>xgboost</w:t>
      </w:r>
      <w:proofErr w:type="spellEnd"/>
      <w:r>
        <w:t xml:space="preserve">, imbalanced-learn 0.12.4, </w:t>
      </w:r>
      <w:proofErr w:type="spellStart"/>
      <w:r>
        <w:t>shap</w:t>
      </w:r>
      <w:proofErr w:type="spellEnd"/>
      <w:r>
        <w:t xml:space="preserve"> 0.47.2, </w:t>
      </w:r>
      <w:proofErr w:type="spellStart"/>
      <w:r>
        <w:t>pytorch</w:t>
      </w:r>
      <w:proofErr w:type="spellEnd"/>
      <w:r>
        <w:t xml:space="preserve">, transformers, accelerate, </w:t>
      </w:r>
      <w:proofErr w:type="spellStart"/>
      <w:r>
        <w:t>bitsandbytes</w:t>
      </w:r>
      <w:proofErr w:type="spellEnd"/>
    </w:p>
    <w:p w14:paraId="6DCC6FDF" w14:textId="77777777" w:rsidR="007D7B2F" w:rsidRDefault="00000000">
      <w:pPr>
        <w:pStyle w:val="ListParagraph"/>
        <w:numPr>
          <w:ilvl w:val="0"/>
          <w:numId w:val="3"/>
        </w:numPr>
      </w:pPr>
      <w:r>
        <w:t>Code available at github.com/anasbiswas1/</w:t>
      </w:r>
      <w:proofErr w:type="spellStart"/>
      <w:r>
        <w:t>xids</w:t>
      </w:r>
      <w:proofErr w:type="spellEnd"/>
      <w:r>
        <w:t>-research</w:t>
      </w:r>
    </w:p>
    <w:p w14:paraId="56EC9F58" w14:textId="77777777" w:rsidR="007D7B2F" w:rsidRDefault="007D7B2F"/>
    <w:sectPr w:rsidR="007D7B2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3CC3"/>
    <w:multiLevelType w:val="hybridMultilevel"/>
    <w:tmpl w:val="970C2608"/>
    <w:lvl w:ilvl="0" w:tplc="6F988F2E">
      <w:start w:val="1"/>
      <w:numFmt w:val="decimal"/>
      <w:lvlText w:val="%1."/>
      <w:lvlJc w:val="left"/>
      <w:pPr>
        <w:ind w:left="720" w:hanging="360"/>
      </w:pPr>
    </w:lvl>
    <w:lvl w:ilvl="1" w:tplc="42B81498">
      <w:numFmt w:val="decimal"/>
      <w:lvlText w:val=""/>
      <w:lvlJc w:val="left"/>
    </w:lvl>
    <w:lvl w:ilvl="2" w:tplc="8B060124">
      <w:numFmt w:val="decimal"/>
      <w:lvlText w:val=""/>
      <w:lvlJc w:val="left"/>
    </w:lvl>
    <w:lvl w:ilvl="3" w:tplc="2A8EE268">
      <w:numFmt w:val="decimal"/>
      <w:lvlText w:val=""/>
      <w:lvlJc w:val="left"/>
    </w:lvl>
    <w:lvl w:ilvl="4" w:tplc="6B4A58C0">
      <w:numFmt w:val="decimal"/>
      <w:lvlText w:val=""/>
      <w:lvlJc w:val="left"/>
    </w:lvl>
    <w:lvl w:ilvl="5" w:tplc="295AE124">
      <w:numFmt w:val="decimal"/>
      <w:lvlText w:val=""/>
      <w:lvlJc w:val="left"/>
    </w:lvl>
    <w:lvl w:ilvl="6" w:tplc="C918549A">
      <w:numFmt w:val="decimal"/>
      <w:lvlText w:val=""/>
      <w:lvlJc w:val="left"/>
    </w:lvl>
    <w:lvl w:ilvl="7" w:tplc="09EC226A">
      <w:numFmt w:val="decimal"/>
      <w:lvlText w:val=""/>
      <w:lvlJc w:val="left"/>
    </w:lvl>
    <w:lvl w:ilvl="8" w:tplc="9D263C3E">
      <w:numFmt w:val="decimal"/>
      <w:lvlText w:val=""/>
      <w:lvlJc w:val="left"/>
    </w:lvl>
  </w:abstractNum>
  <w:abstractNum w:abstractNumId="1" w15:restartNumberingAfterBreak="0">
    <w:nsid w:val="226534BF"/>
    <w:multiLevelType w:val="hybridMultilevel"/>
    <w:tmpl w:val="9BB4DBA6"/>
    <w:lvl w:ilvl="0" w:tplc="0626492E">
      <w:start w:val="1"/>
      <w:numFmt w:val="bullet"/>
      <w:lvlText w:val="•"/>
      <w:lvlJc w:val="left"/>
      <w:pPr>
        <w:ind w:left="720" w:hanging="360"/>
      </w:pPr>
    </w:lvl>
    <w:lvl w:ilvl="1" w:tplc="F30A725C">
      <w:numFmt w:val="decimal"/>
      <w:lvlText w:val=""/>
      <w:lvlJc w:val="left"/>
    </w:lvl>
    <w:lvl w:ilvl="2" w:tplc="C2048F7E">
      <w:numFmt w:val="decimal"/>
      <w:lvlText w:val=""/>
      <w:lvlJc w:val="left"/>
    </w:lvl>
    <w:lvl w:ilvl="3" w:tplc="3FDA0C1A">
      <w:numFmt w:val="decimal"/>
      <w:lvlText w:val=""/>
      <w:lvlJc w:val="left"/>
    </w:lvl>
    <w:lvl w:ilvl="4" w:tplc="B2DE73CC">
      <w:numFmt w:val="decimal"/>
      <w:lvlText w:val=""/>
      <w:lvlJc w:val="left"/>
    </w:lvl>
    <w:lvl w:ilvl="5" w:tplc="D0947232">
      <w:numFmt w:val="decimal"/>
      <w:lvlText w:val=""/>
      <w:lvlJc w:val="left"/>
    </w:lvl>
    <w:lvl w:ilvl="6" w:tplc="4DB0E1A4">
      <w:numFmt w:val="decimal"/>
      <w:lvlText w:val=""/>
      <w:lvlJc w:val="left"/>
    </w:lvl>
    <w:lvl w:ilvl="7" w:tplc="D08E8A8A">
      <w:numFmt w:val="decimal"/>
      <w:lvlText w:val=""/>
      <w:lvlJc w:val="left"/>
    </w:lvl>
    <w:lvl w:ilvl="8" w:tplc="2FE01776">
      <w:numFmt w:val="decimal"/>
      <w:lvlText w:val=""/>
      <w:lvlJc w:val="left"/>
    </w:lvl>
  </w:abstractNum>
  <w:abstractNum w:abstractNumId="2" w15:restartNumberingAfterBreak="0">
    <w:nsid w:val="3B561115"/>
    <w:multiLevelType w:val="hybridMultilevel"/>
    <w:tmpl w:val="E9D63590"/>
    <w:lvl w:ilvl="0" w:tplc="33D28336">
      <w:start w:val="1"/>
      <w:numFmt w:val="bullet"/>
      <w:lvlText w:val="●"/>
      <w:lvlJc w:val="left"/>
      <w:pPr>
        <w:ind w:left="720" w:hanging="360"/>
      </w:pPr>
    </w:lvl>
    <w:lvl w:ilvl="1" w:tplc="328A4F46">
      <w:start w:val="1"/>
      <w:numFmt w:val="bullet"/>
      <w:lvlText w:val="○"/>
      <w:lvlJc w:val="left"/>
      <w:pPr>
        <w:ind w:left="1440" w:hanging="360"/>
      </w:pPr>
    </w:lvl>
    <w:lvl w:ilvl="2" w:tplc="C7382AA0">
      <w:start w:val="1"/>
      <w:numFmt w:val="bullet"/>
      <w:lvlText w:val="■"/>
      <w:lvlJc w:val="left"/>
      <w:pPr>
        <w:ind w:left="2160" w:hanging="360"/>
      </w:pPr>
    </w:lvl>
    <w:lvl w:ilvl="3" w:tplc="A336CD64">
      <w:start w:val="1"/>
      <w:numFmt w:val="bullet"/>
      <w:lvlText w:val="●"/>
      <w:lvlJc w:val="left"/>
      <w:pPr>
        <w:ind w:left="2880" w:hanging="360"/>
      </w:pPr>
    </w:lvl>
    <w:lvl w:ilvl="4" w:tplc="0A5CAC90">
      <w:start w:val="1"/>
      <w:numFmt w:val="bullet"/>
      <w:lvlText w:val="○"/>
      <w:lvlJc w:val="left"/>
      <w:pPr>
        <w:ind w:left="3600" w:hanging="360"/>
      </w:pPr>
    </w:lvl>
    <w:lvl w:ilvl="5" w:tplc="836E985E">
      <w:start w:val="1"/>
      <w:numFmt w:val="bullet"/>
      <w:lvlText w:val="■"/>
      <w:lvlJc w:val="left"/>
      <w:pPr>
        <w:ind w:left="4320" w:hanging="360"/>
      </w:pPr>
    </w:lvl>
    <w:lvl w:ilvl="6" w:tplc="FB907DC6">
      <w:start w:val="1"/>
      <w:numFmt w:val="bullet"/>
      <w:lvlText w:val="●"/>
      <w:lvlJc w:val="left"/>
      <w:pPr>
        <w:ind w:left="5040" w:hanging="360"/>
      </w:pPr>
    </w:lvl>
    <w:lvl w:ilvl="7" w:tplc="83689554">
      <w:start w:val="1"/>
      <w:numFmt w:val="bullet"/>
      <w:lvlText w:val="●"/>
      <w:lvlJc w:val="left"/>
      <w:pPr>
        <w:ind w:left="5760" w:hanging="360"/>
      </w:pPr>
    </w:lvl>
    <w:lvl w:ilvl="8" w:tplc="230002F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17D1D42"/>
    <w:multiLevelType w:val="hybridMultilevel"/>
    <w:tmpl w:val="6C1875A4"/>
    <w:lvl w:ilvl="0" w:tplc="8E7E11DE">
      <w:start w:val="1"/>
      <w:numFmt w:val="decimal"/>
      <w:lvlText w:val="%1."/>
      <w:lvlJc w:val="left"/>
      <w:pPr>
        <w:ind w:left="720" w:hanging="360"/>
      </w:pPr>
    </w:lvl>
    <w:lvl w:ilvl="1" w:tplc="AF5A8CF8">
      <w:numFmt w:val="decimal"/>
      <w:lvlText w:val=""/>
      <w:lvlJc w:val="left"/>
    </w:lvl>
    <w:lvl w:ilvl="2" w:tplc="753855F4">
      <w:numFmt w:val="decimal"/>
      <w:lvlText w:val=""/>
      <w:lvlJc w:val="left"/>
    </w:lvl>
    <w:lvl w:ilvl="3" w:tplc="FE90915A">
      <w:numFmt w:val="decimal"/>
      <w:lvlText w:val=""/>
      <w:lvlJc w:val="left"/>
    </w:lvl>
    <w:lvl w:ilvl="4" w:tplc="C7768C5E">
      <w:numFmt w:val="decimal"/>
      <w:lvlText w:val=""/>
      <w:lvlJc w:val="left"/>
    </w:lvl>
    <w:lvl w:ilvl="5" w:tplc="52A0555C">
      <w:numFmt w:val="decimal"/>
      <w:lvlText w:val=""/>
      <w:lvlJc w:val="left"/>
    </w:lvl>
    <w:lvl w:ilvl="6" w:tplc="1B26C4FE">
      <w:numFmt w:val="decimal"/>
      <w:lvlText w:val=""/>
      <w:lvlJc w:val="left"/>
    </w:lvl>
    <w:lvl w:ilvl="7" w:tplc="D4AC4C4E">
      <w:numFmt w:val="decimal"/>
      <w:lvlText w:val=""/>
      <w:lvlJc w:val="left"/>
    </w:lvl>
    <w:lvl w:ilvl="8" w:tplc="9DB80D98">
      <w:numFmt w:val="decimal"/>
      <w:lvlText w:val=""/>
      <w:lvlJc w:val="left"/>
    </w:lvl>
  </w:abstractNum>
  <w:num w:numId="1" w16cid:durableId="13852540">
    <w:abstractNumId w:val="2"/>
    <w:lvlOverride w:ilvl="0">
      <w:startOverride w:val="1"/>
    </w:lvlOverride>
  </w:num>
  <w:num w:numId="2" w16cid:durableId="327943255">
    <w:abstractNumId w:val="0"/>
    <w:lvlOverride w:ilvl="0">
      <w:startOverride w:val="1"/>
    </w:lvlOverride>
  </w:num>
  <w:num w:numId="3" w16cid:durableId="207183704">
    <w:abstractNumId w:val="1"/>
    <w:lvlOverride w:ilvl="0">
      <w:startOverride w:val="1"/>
    </w:lvlOverride>
  </w:num>
  <w:num w:numId="4" w16cid:durableId="6095457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B2F"/>
    <w:rsid w:val="007D7B2F"/>
    <w:rsid w:val="009A1489"/>
    <w:rsid w:val="00F9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56EC7"/>
  <w15:docId w15:val="{BE6B200B-AEDD-41BA-BFF0-8CE5C4B3F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831</Words>
  <Characters>4740</Characters>
  <Application>Microsoft Office Word</Application>
  <DocSecurity>0</DocSecurity>
  <Lines>39</Lines>
  <Paragraphs>11</Paragraphs>
  <ScaleCrop>false</ScaleCrop>
  <Company/>
  <LinksUpToDate>false</LinksUpToDate>
  <CharactersWithSpaces>5560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Anas Biswas</cp:lastModifiedBy>
  <cp:revision>2</cp:revision>
  <dcterms:created xsi:type="dcterms:W3CDTF">2026-05-26T00:52:00Z</dcterms:created>
  <dcterms:modified xsi:type="dcterms:W3CDTF">2026-05-26T03:03:00Z</dcterms:modified>
</cp:coreProperties>
</file>