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NED University of Engineering &amp; Technology</w:t>
        <w:br/>
      </w:r>
      <w:r>
        <w:rPr>
          <w:b/>
          <w:sz w:val="24"/>
        </w:rPr>
        <w:t>Department of Computer and Information Systems Engineering</w:t>
        <w:br/>
      </w:r>
      <w:r>
        <w:rPr>
          <w:b/>
          <w:sz w:val="24"/>
        </w:rPr>
        <w:t>CS-221 Computer Organization and Design Lab</w:t>
        <w:br/>
      </w:r>
    </w:p>
    <w:p>
      <w:r>
        <w:t>Session: 14 - Complex Engineering Activity (CEA)</w:t>
        <w:tab/>
        <w:tab/>
        <w:t>Date: _______________</w:t>
      </w:r>
    </w:p>
    <w:p>
      <w:r>
        <w:t>Student Name: ___________________________   Roll No.: _______________</w:t>
      </w:r>
    </w:p>
    <w:p>
      <w:r>
        <w:t>Seat No.: _______________   Section: _______________</w:t>
      </w:r>
    </w:p>
    <w:p>
      <w:pPr>
        <w:pStyle w:val="Heading1"/>
        <w:jc w:val="center"/>
      </w:pPr>
      <w:r>
        <w:t>Lab 14 - Complex Engineering Activity (CEA)</w:t>
      </w:r>
    </w:p>
    <w:p>
      <w:pPr>
        <w:pStyle w:val="Heading2"/>
        <w:jc w:val="center"/>
      </w:pPr>
      <w:r>
        <w:t>Simulation of Single-Cycle RISC-V Datapath using Logisim</w:t>
      </w:r>
    </w:p>
    <w:p>
      <w:pPr>
        <w:pStyle w:val="Heading1"/>
      </w:pPr>
      <w:r>
        <w:t>1. Objective</w:t>
      </w:r>
    </w:p>
    <w:p>
      <w:r>
        <w:t>To simulate the complete single-cycle RISC-V datapath by integrating the modules developed in Lab Sessions 8-12: Register File, Instruction Fetch unit, ALU, Data Memory, Main Control Unit, and ALU Control Unit. The objective is to verify correct execution of R-type, I-type, S-type, and B-type RISC-V instructions.</w:t>
      </w:r>
    </w:p>
    <w:p>
      <w:pPr>
        <w:pStyle w:val="Heading1"/>
      </w:pPr>
      <w:r>
        <w:t>2. Problem Statement</w:t>
      </w:r>
    </w:p>
    <w:p>
      <w:r>
        <w:t>The single-cycle RISC-V datapath shown in Figure 14.1 is implemented in Logisim by integrating all previously designed datapath components. The given RISC-V program is loaded into instruction memory, executed step-by-step, and verified through register and data-memory contents.</w:t>
      </w:r>
    </w:p>
    <w:p>
      <w:r>
        <w:t>Figure 14.1 - Single-Cycle RISC-V Datapath</w:t>
      </w:r>
    </w:p>
    <w:p>
      <w:pPr>
        <w:jc w:val="center"/>
      </w:pPr>
      <w:r>
        <w:rPr>
          <w:i/>
          <w:color w:val="5A5A5A"/>
        </w:rPr>
        <w:t>[Attach screenshot of complete simulated datapath here]</w:t>
      </w:r>
    </w:p>
    <w:p>
      <w:pPr>
        <w:pStyle w:val="Heading1"/>
      </w:pPr>
      <w:r>
        <w:t>3. Design &amp; Integration Approach</w:t>
      </w:r>
    </w:p>
    <w:p>
      <w:pPr>
        <w:pStyle w:val="ListBullet"/>
      </w:pPr>
      <w:r>
        <w:rPr>
          <w:b/>
        </w:rPr>
        <w:t xml:space="preserve">Register File: </w:t>
      </w:r>
      <w:r>
        <w:t>Contains thirty-two 32-bit registers with two read ports and one write port.</w:t>
      </w:r>
    </w:p>
    <w:p>
      <w:pPr>
        <w:pStyle w:val="ListBullet"/>
      </w:pPr>
      <w:r>
        <w:rPr>
          <w:b/>
        </w:rPr>
        <w:t xml:space="preserve">Instruction Fetch Unit: </w:t>
      </w:r>
      <w:r>
        <w:t>Uses a 32-bit Program Counter and instruction memory to fetch instructions sequentially.</w:t>
      </w:r>
    </w:p>
    <w:p>
      <w:pPr>
        <w:pStyle w:val="ListBullet"/>
      </w:pPr>
      <w:r>
        <w:rPr>
          <w:b/>
        </w:rPr>
        <w:t xml:space="preserve">ALU: </w:t>
      </w:r>
      <w:r>
        <w:t>Performs add, sub, AND, and OR operations using ALU control signals.</w:t>
      </w:r>
    </w:p>
    <w:p>
      <w:pPr>
        <w:pStyle w:val="ListBullet"/>
      </w:pPr>
      <w:r>
        <w:rPr>
          <w:b/>
        </w:rPr>
        <w:t xml:space="preserve">Data Memory: </w:t>
      </w:r>
      <w:r>
        <w:t>Supports load and store operations controlled by MemRead and MemWrite.</w:t>
      </w:r>
    </w:p>
    <w:p>
      <w:pPr>
        <w:pStyle w:val="ListBullet"/>
      </w:pPr>
      <w:r>
        <w:rPr>
          <w:b/>
        </w:rPr>
        <w:t xml:space="preserve">Main Control Unit: </w:t>
      </w:r>
      <w:r>
        <w:t>Generates ALUSrc, MemToReg, RegWrite, MemRead, MemWrite, Branch, and ALUOp signals.</w:t>
      </w:r>
    </w:p>
    <w:p>
      <w:pPr>
        <w:pStyle w:val="ListBullet"/>
      </w:pPr>
      <w:r>
        <w:rPr>
          <w:b/>
        </w:rPr>
        <w:t xml:space="preserve">ALU Control Unit: </w:t>
      </w:r>
      <w:r>
        <w:t>Decodes ALUOp, funct3, and funct7 fields to generate the ALU operation.</w:t>
      </w:r>
    </w:p>
    <w:p>
      <w:pPr>
        <w:pStyle w:val="ListBullet"/>
      </w:pPr>
      <w:r>
        <w:rPr>
          <w:b/>
        </w:rPr>
        <w:t xml:space="preserve">Immediate Generator: </w:t>
      </w:r>
      <w:r>
        <w:t>Extracts and sign-extends immediates for I-type, S-type, and B-type instructions.</w:t>
      </w:r>
    </w:p>
    <w:p>
      <w:pPr>
        <w:pStyle w:val="ListBullet"/>
      </w:pPr>
      <w:r>
        <w:rPr>
          <w:b/>
        </w:rPr>
        <w:t xml:space="preserve">Branch Logic: </w:t>
      </w:r>
      <w:r>
        <w:t>Uses the Branch signal and ALU Zero flag to decide whether the branch is taken.</w:t>
      </w:r>
    </w:p>
    <w:p>
      <w:pPr>
        <w:pStyle w:val="Heading1"/>
      </w:pPr>
      <w:r>
        <w:t>4. Task 1 - Reference Address &amp; Data Memory Initialisation</w:t>
      </w:r>
    </w:p>
    <w:p>
      <w:r>
        <w:t>Reference address xxx loaded in t0: 0x00000653</w:t>
      </w:r>
    </w:p>
    <w:p>
      <w:r>
        <w:t>Table 14.1 - Partial Main Memory View</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jc w:val="center"/>
            </w:pPr>
            <w:r/>
            <w:r>
              <w:rPr>
                <w:rFonts w:ascii="Calibri" w:hAnsi="Calibri"/>
                <w:b/>
                <w:sz w:val="18"/>
              </w:rPr>
              <w:t>Main Memory Address</w:t>
            </w:r>
          </w:p>
        </w:tc>
        <w:tc>
          <w:tcPr>
            <w:tcW w:type="dxa" w:w="3504"/>
            <w:vAlign w:val="center"/>
            <w:shd w:fill="D9EAF7"/>
          </w:tcPr>
          <w:p>
            <w:pPr>
              <w:jc w:val="center"/>
            </w:pPr>
            <w:r/>
            <w:r>
              <w:rPr>
                <w:rFonts w:ascii="Calibri" w:hAnsi="Calibri"/>
                <w:b/>
                <w:sz w:val="18"/>
              </w:rPr>
              <w:t>Actual Address Used</w:t>
            </w:r>
          </w:p>
        </w:tc>
        <w:tc>
          <w:tcPr>
            <w:tcW w:type="dxa" w:w="3504"/>
            <w:vAlign w:val="center"/>
            <w:shd w:fill="D9EAF7"/>
          </w:tcPr>
          <w:p>
            <w:pPr>
              <w:jc w:val="center"/>
            </w:pPr>
            <w:r/>
            <w:r>
              <w:rPr>
                <w:rFonts w:ascii="Calibri" w:hAnsi="Calibri"/>
                <w:b/>
                <w:sz w:val="18"/>
              </w:rPr>
              <w:t>Contents</w:t>
            </w:r>
          </w:p>
        </w:tc>
      </w:tr>
      <w:tr>
        <w:tc>
          <w:tcPr>
            <w:tcW w:type="dxa" w:w="3504"/>
            <w:vAlign w:val="center"/>
          </w:tcPr>
          <w:p>
            <w:pPr>
              <w:jc w:val="center"/>
            </w:pPr>
            <w:r/>
            <w:r>
              <w:rPr>
                <w:rFonts w:ascii="Calibri" w:hAnsi="Calibri"/>
                <w:b w:val="0"/>
                <w:sz w:val="18"/>
              </w:rPr>
              <w:t>xxx</w:t>
            </w:r>
          </w:p>
        </w:tc>
        <w:tc>
          <w:tcPr>
            <w:tcW w:type="dxa" w:w="3504"/>
            <w:vAlign w:val="center"/>
          </w:tcPr>
          <w:p>
            <w:pPr>
              <w:jc w:val="center"/>
            </w:pPr>
            <w:r/>
            <w:r>
              <w:rPr>
                <w:rFonts w:ascii="Calibri" w:hAnsi="Calibri"/>
                <w:b w:val="0"/>
                <w:sz w:val="18"/>
              </w:rPr>
              <w:t>0x00000653</w:t>
            </w:r>
          </w:p>
        </w:tc>
        <w:tc>
          <w:tcPr>
            <w:tcW w:type="dxa" w:w="3504"/>
            <w:vAlign w:val="center"/>
          </w:tcPr>
          <w:p>
            <w:pPr>
              <w:jc w:val="center"/>
            </w:pPr>
            <w:r/>
            <w:r>
              <w:rPr>
                <w:rFonts w:ascii="Calibri" w:hAnsi="Calibri"/>
                <w:b w:val="0"/>
                <w:sz w:val="18"/>
              </w:rPr>
              <w:t>0x0000FF99</w:t>
            </w:r>
          </w:p>
        </w:tc>
      </w:tr>
      <w:tr>
        <w:tc>
          <w:tcPr>
            <w:tcW w:type="dxa" w:w="3504"/>
            <w:vAlign w:val="center"/>
          </w:tcPr>
          <w:p>
            <w:pPr>
              <w:jc w:val="center"/>
            </w:pPr>
            <w:r/>
            <w:r>
              <w:rPr>
                <w:rFonts w:ascii="Calibri" w:hAnsi="Calibri"/>
                <w:b w:val="0"/>
                <w:sz w:val="18"/>
              </w:rPr>
              <w:t>xxx + 4</w:t>
            </w:r>
          </w:p>
        </w:tc>
        <w:tc>
          <w:tcPr>
            <w:tcW w:type="dxa" w:w="3504"/>
            <w:vAlign w:val="center"/>
          </w:tcPr>
          <w:p>
            <w:pPr>
              <w:jc w:val="center"/>
            </w:pPr>
            <w:r/>
            <w:r>
              <w:rPr>
                <w:rFonts w:ascii="Calibri" w:hAnsi="Calibri"/>
                <w:b w:val="0"/>
                <w:sz w:val="18"/>
              </w:rPr>
              <w:t>0x00000657</w:t>
            </w:r>
          </w:p>
        </w:tc>
        <w:tc>
          <w:tcPr>
            <w:tcW w:type="dxa" w:w="3504"/>
            <w:vAlign w:val="center"/>
          </w:tcPr>
          <w:p>
            <w:pPr>
              <w:jc w:val="center"/>
            </w:pPr>
            <w:r/>
            <w:r>
              <w:rPr>
                <w:rFonts w:ascii="Calibri" w:hAnsi="Calibri"/>
                <w:b w:val="0"/>
                <w:sz w:val="18"/>
              </w:rPr>
              <w:t>0x0000DD88</w:t>
            </w:r>
          </w:p>
        </w:tc>
      </w:tr>
      <w:tr>
        <w:tc>
          <w:tcPr>
            <w:tcW w:type="dxa" w:w="3504"/>
            <w:vAlign w:val="center"/>
          </w:tcPr>
          <w:p>
            <w:pPr>
              <w:jc w:val="center"/>
            </w:pPr>
            <w:r/>
            <w:r>
              <w:rPr>
                <w:rFonts w:ascii="Calibri" w:hAnsi="Calibri"/>
                <w:b w:val="0"/>
                <w:sz w:val="18"/>
              </w:rPr>
              <w:t>xxx + 8</w:t>
            </w:r>
          </w:p>
        </w:tc>
        <w:tc>
          <w:tcPr>
            <w:tcW w:type="dxa" w:w="3504"/>
            <w:vAlign w:val="center"/>
          </w:tcPr>
          <w:p>
            <w:pPr>
              <w:jc w:val="center"/>
            </w:pPr>
            <w:r/>
            <w:r>
              <w:rPr>
                <w:rFonts w:ascii="Calibri" w:hAnsi="Calibri"/>
                <w:b w:val="0"/>
                <w:sz w:val="18"/>
              </w:rPr>
              <w:t>0x0000065B</w:t>
            </w:r>
          </w:p>
        </w:tc>
        <w:tc>
          <w:tcPr>
            <w:tcW w:type="dxa" w:w="3504"/>
            <w:vAlign w:val="center"/>
          </w:tcPr>
          <w:p>
            <w:pPr>
              <w:jc w:val="center"/>
            </w:pPr>
            <w:r/>
            <w:r>
              <w:rPr>
                <w:rFonts w:ascii="Calibri" w:hAnsi="Calibri"/>
                <w:b w:val="0"/>
                <w:sz w:val="18"/>
              </w:rPr>
              <w:t>0x0000CC77</w:t>
            </w:r>
          </w:p>
        </w:tc>
      </w:tr>
    </w:tbl>
    <w:p>
      <w:r>
        <w:t>Screenshot - relevant data memory portion:</w:t>
      </w:r>
    </w:p>
    <w:p>
      <w:pPr>
        <w:jc w:val="center"/>
      </w:pPr>
      <w:r>
        <w:rPr>
          <w:i/>
          <w:color w:val="5A5A5A"/>
        </w:rPr>
        <w:t>[Attach screenshot of data memory initialisation here]</w:t>
      </w:r>
    </w:p>
    <w:p>
      <w:pPr>
        <w:pStyle w:val="Heading1"/>
      </w:pPr>
      <w:r>
        <w:t>5. Task 2 - Instruction Translation &amp; Instruction Memory</w:t>
      </w:r>
    </w:p>
    <w:p>
      <w:r>
        <w:t>Table 14.2 - Code Snippet with Machine Code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jc w:val="center"/>
            </w:pPr>
            <w:r/>
            <w:r>
              <w:rPr>
                <w:rFonts w:ascii="Calibri" w:hAnsi="Calibri"/>
                <w:b/>
                <w:sz w:val="18"/>
              </w:rPr>
              <w:t>Code Snippet</w:t>
            </w:r>
          </w:p>
        </w:tc>
        <w:tc>
          <w:tcPr>
            <w:tcW w:type="dxa" w:w="3504"/>
            <w:vAlign w:val="center"/>
            <w:shd w:fill="D9EAF7"/>
          </w:tcPr>
          <w:p>
            <w:pPr>
              <w:jc w:val="center"/>
            </w:pPr>
            <w:r/>
            <w:r>
              <w:rPr>
                <w:rFonts w:ascii="Calibri" w:hAnsi="Calibri"/>
                <w:b/>
                <w:sz w:val="18"/>
              </w:rPr>
              <w:t>Machine Code Binary - 32 bits</w:t>
            </w:r>
          </w:p>
        </w:tc>
        <w:tc>
          <w:tcPr>
            <w:tcW w:type="dxa" w:w="3504"/>
            <w:vAlign w:val="center"/>
            <w:shd w:fill="D9EAF7"/>
          </w:tcPr>
          <w:p>
            <w:pPr>
              <w:jc w:val="center"/>
            </w:pPr>
            <w:r/>
            <w:r>
              <w:rPr>
                <w:rFonts w:ascii="Calibri" w:hAnsi="Calibri"/>
                <w:b/>
                <w:sz w:val="18"/>
              </w:rPr>
              <w:t>Machine Code Hex</w:t>
            </w:r>
          </w:p>
        </w:tc>
      </w:tr>
      <w:tr>
        <w:tc>
          <w:tcPr>
            <w:tcW w:type="dxa" w:w="3504"/>
            <w:vAlign w:val="center"/>
          </w:tcPr>
          <w:p>
            <w:pPr>
              <w:jc w:val="center"/>
            </w:pPr>
            <w:r/>
            <w:r>
              <w:rPr>
                <w:rFonts w:ascii="Calibri" w:hAnsi="Calibri"/>
                <w:b w:val="0"/>
                <w:sz w:val="18"/>
              </w:rPr>
              <w:t>lw s1, 0(t0)</w:t>
            </w:r>
          </w:p>
        </w:tc>
        <w:tc>
          <w:tcPr>
            <w:tcW w:type="dxa" w:w="3504"/>
            <w:vAlign w:val="center"/>
          </w:tcPr>
          <w:p>
            <w:pPr>
              <w:jc w:val="center"/>
            </w:pPr>
            <w:r/>
            <w:r>
              <w:rPr>
                <w:rFonts w:ascii="Calibri" w:hAnsi="Calibri"/>
                <w:b w:val="0"/>
                <w:sz w:val="18"/>
              </w:rPr>
              <w:t>00000000000000101010010010000011</w:t>
            </w:r>
          </w:p>
        </w:tc>
        <w:tc>
          <w:tcPr>
            <w:tcW w:type="dxa" w:w="3504"/>
            <w:vAlign w:val="center"/>
          </w:tcPr>
          <w:p>
            <w:pPr>
              <w:jc w:val="center"/>
            </w:pPr>
            <w:r/>
            <w:r>
              <w:rPr>
                <w:rFonts w:ascii="Calibri" w:hAnsi="Calibri"/>
                <w:b w:val="0"/>
                <w:sz w:val="18"/>
              </w:rPr>
              <w:t>0x0002A483</w:t>
            </w:r>
          </w:p>
        </w:tc>
      </w:tr>
      <w:tr>
        <w:tc>
          <w:tcPr>
            <w:tcW w:type="dxa" w:w="3504"/>
            <w:vAlign w:val="center"/>
          </w:tcPr>
          <w:p>
            <w:pPr>
              <w:jc w:val="center"/>
            </w:pPr>
            <w:r/>
            <w:r>
              <w:rPr>
                <w:rFonts w:ascii="Calibri" w:hAnsi="Calibri"/>
                <w:b w:val="0"/>
                <w:sz w:val="18"/>
              </w:rPr>
              <w:t>lw s2, 4(t0)</w:t>
            </w:r>
          </w:p>
        </w:tc>
        <w:tc>
          <w:tcPr>
            <w:tcW w:type="dxa" w:w="3504"/>
            <w:vAlign w:val="center"/>
          </w:tcPr>
          <w:p>
            <w:pPr>
              <w:jc w:val="center"/>
            </w:pPr>
            <w:r/>
            <w:r>
              <w:rPr>
                <w:rFonts w:ascii="Calibri" w:hAnsi="Calibri"/>
                <w:b w:val="0"/>
                <w:sz w:val="18"/>
              </w:rPr>
              <w:t>00000000010000101010100100000011</w:t>
            </w:r>
          </w:p>
        </w:tc>
        <w:tc>
          <w:tcPr>
            <w:tcW w:type="dxa" w:w="3504"/>
            <w:vAlign w:val="center"/>
          </w:tcPr>
          <w:p>
            <w:pPr>
              <w:jc w:val="center"/>
            </w:pPr>
            <w:r/>
            <w:r>
              <w:rPr>
                <w:rFonts w:ascii="Calibri" w:hAnsi="Calibri"/>
                <w:b w:val="0"/>
                <w:sz w:val="18"/>
              </w:rPr>
              <w:t>0x0042A903</w:t>
            </w:r>
          </w:p>
        </w:tc>
      </w:tr>
      <w:tr>
        <w:tc>
          <w:tcPr>
            <w:tcW w:type="dxa" w:w="3504"/>
            <w:vAlign w:val="center"/>
          </w:tcPr>
          <w:p>
            <w:pPr>
              <w:jc w:val="center"/>
            </w:pPr>
            <w:r/>
            <w:r>
              <w:rPr>
                <w:rFonts w:ascii="Calibri" w:hAnsi="Calibri"/>
                <w:b w:val="0"/>
                <w:sz w:val="18"/>
              </w:rPr>
              <w:t>beq s1, s2, OR</w:t>
            </w:r>
          </w:p>
        </w:tc>
        <w:tc>
          <w:tcPr>
            <w:tcW w:type="dxa" w:w="3504"/>
            <w:vAlign w:val="center"/>
          </w:tcPr>
          <w:p>
            <w:pPr>
              <w:jc w:val="center"/>
            </w:pPr>
            <w:r/>
            <w:r>
              <w:rPr>
                <w:rFonts w:ascii="Calibri" w:hAnsi="Calibri"/>
                <w:b w:val="0"/>
                <w:sz w:val="18"/>
              </w:rPr>
              <w:t>00000001001001001000111001100011</w:t>
            </w:r>
          </w:p>
        </w:tc>
        <w:tc>
          <w:tcPr>
            <w:tcW w:type="dxa" w:w="3504"/>
            <w:vAlign w:val="center"/>
          </w:tcPr>
          <w:p>
            <w:pPr>
              <w:jc w:val="center"/>
            </w:pPr>
            <w:r/>
            <w:r>
              <w:rPr>
                <w:rFonts w:ascii="Calibri" w:hAnsi="Calibri"/>
                <w:b w:val="0"/>
                <w:sz w:val="18"/>
              </w:rPr>
              <w:t>0x01248E63</w:t>
            </w:r>
          </w:p>
        </w:tc>
      </w:tr>
      <w:tr>
        <w:tc>
          <w:tcPr>
            <w:tcW w:type="dxa" w:w="3504"/>
            <w:vAlign w:val="center"/>
          </w:tcPr>
          <w:p>
            <w:pPr>
              <w:jc w:val="center"/>
            </w:pPr>
            <w:r/>
            <w:r>
              <w:rPr>
                <w:rFonts w:ascii="Calibri" w:hAnsi="Calibri"/>
                <w:b w:val="0"/>
                <w:sz w:val="18"/>
              </w:rPr>
              <w:t>add t1, s1, s2</w:t>
            </w:r>
          </w:p>
        </w:tc>
        <w:tc>
          <w:tcPr>
            <w:tcW w:type="dxa" w:w="3504"/>
            <w:vAlign w:val="center"/>
          </w:tcPr>
          <w:p>
            <w:pPr>
              <w:jc w:val="center"/>
            </w:pPr>
            <w:r/>
            <w:r>
              <w:rPr>
                <w:rFonts w:ascii="Calibri" w:hAnsi="Calibri"/>
                <w:b w:val="0"/>
                <w:sz w:val="18"/>
              </w:rPr>
              <w:t>00000001001001001000001100110011</w:t>
            </w:r>
          </w:p>
        </w:tc>
        <w:tc>
          <w:tcPr>
            <w:tcW w:type="dxa" w:w="3504"/>
            <w:vAlign w:val="center"/>
          </w:tcPr>
          <w:p>
            <w:pPr>
              <w:jc w:val="center"/>
            </w:pPr>
            <w:r/>
            <w:r>
              <w:rPr>
                <w:rFonts w:ascii="Calibri" w:hAnsi="Calibri"/>
                <w:b w:val="0"/>
                <w:sz w:val="18"/>
              </w:rPr>
              <w:t>0x01248333</w:t>
            </w:r>
          </w:p>
        </w:tc>
      </w:tr>
      <w:tr>
        <w:tc>
          <w:tcPr>
            <w:tcW w:type="dxa" w:w="3504"/>
            <w:vAlign w:val="center"/>
          </w:tcPr>
          <w:p>
            <w:pPr>
              <w:jc w:val="center"/>
            </w:pPr>
            <w:r/>
            <w:r>
              <w:rPr>
                <w:rFonts w:ascii="Calibri" w:hAnsi="Calibri"/>
                <w:b w:val="0"/>
                <w:sz w:val="18"/>
              </w:rPr>
              <w:t>sw t1, 8(t0)</w:t>
            </w:r>
          </w:p>
        </w:tc>
        <w:tc>
          <w:tcPr>
            <w:tcW w:type="dxa" w:w="3504"/>
            <w:vAlign w:val="center"/>
          </w:tcPr>
          <w:p>
            <w:pPr>
              <w:jc w:val="center"/>
            </w:pPr>
            <w:r/>
            <w:r>
              <w:rPr>
                <w:rFonts w:ascii="Calibri" w:hAnsi="Calibri"/>
                <w:b w:val="0"/>
                <w:sz w:val="18"/>
              </w:rPr>
              <w:t>00000000011000101010010000100011</w:t>
            </w:r>
          </w:p>
        </w:tc>
        <w:tc>
          <w:tcPr>
            <w:tcW w:type="dxa" w:w="3504"/>
            <w:vAlign w:val="center"/>
          </w:tcPr>
          <w:p>
            <w:pPr>
              <w:jc w:val="center"/>
            </w:pPr>
            <w:r/>
            <w:r>
              <w:rPr>
                <w:rFonts w:ascii="Calibri" w:hAnsi="Calibri"/>
                <w:b w:val="0"/>
                <w:sz w:val="18"/>
              </w:rPr>
              <w:t>0x0062A423</w:t>
            </w:r>
          </w:p>
        </w:tc>
      </w:tr>
      <w:tr>
        <w:tc>
          <w:tcPr>
            <w:tcW w:type="dxa" w:w="3504"/>
            <w:vAlign w:val="center"/>
          </w:tcPr>
          <w:p>
            <w:pPr>
              <w:jc w:val="center"/>
            </w:pPr>
            <w:r/>
            <w:r>
              <w:rPr>
                <w:rFonts w:ascii="Calibri" w:hAnsi="Calibri"/>
                <w:b w:val="0"/>
                <w:sz w:val="18"/>
              </w:rPr>
              <w:t>sub t2, s1, s2</w:t>
            </w:r>
          </w:p>
        </w:tc>
        <w:tc>
          <w:tcPr>
            <w:tcW w:type="dxa" w:w="3504"/>
            <w:vAlign w:val="center"/>
          </w:tcPr>
          <w:p>
            <w:pPr>
              <w:jc w:val="center"/>
            </w:pPr>
            <w:r/>
            <w:r>
              <w:rPr>
                <w:rFonts w:ascii="Calibri" w:hAnsi="Calibri"/>
                <w:b w:val="0"/>
                <w:sz w:val="18"/>
              </w:rPr>
              <w:t>01000001001001001000001110110011</w:t>
            </w:r>
          </w:p>
        </w:tc>
        <w:tc>
          <w:tcPr>
            <w:tcW w:type="dxa" w:w="3504"/>
            <w:vAlign w:val="center"/>
          </w:tcPr>
          <w:p>
            <w:pPr>
              <w:jc w:val="center"/>
            </w:pPr>
            <w:r/>
            <w:r>
              <w:rPr>
                <w:rFonts w:ascii="Calibri" w:hAnsi="Calibri"/>
                <w:b w:val="0"/>
                <w:sz w:val="18"/>
              </w:rPr>
              <w:t>0x412483B3</w:t>
            </w:r>
          </w:p>
        </w:tc>
      </w:tr>
      <w:tr>
        <w:tc>
          <w:tcPr>
            <w:tcW w:type="dxa" w:w="3504"/>
            <w:vAlign w:val="center"/>
          </w:tcPr>
          <w:p>
            <w:pPr>
              <w:jc w:val="center"/>
            </w:pPr>
            <w:r/>
            <w:r>
              <w:rPr>
                <w:rFonts w:ascii="Calibri" w:hAnsi="Calibri"/>
                <w:b w:val="0"/>
                <w:sz w:val="18"/>
              </w:rPr>
              <w:t>sw t2, 12(t0)</w:t>
            </w:r>
          </w:p>
        </w:tc>
        <w:tc>
          <w:tcPr>
            <w:tcW w:type="dxa" w:w="3504"/>
            <w:vAlign w:val="center"/>
          </w:tcPr>
          <w:p>
            <w:pPr>
              <w:jc w:val="center"/>
            </w:pPr>
            <w:r/>
            <w:r>
              <w:rPr>
                <w:rFonts w:ascii="Calibri" w:hAnsi="Calibri"/>
                <w:b w:val="0"/>
                <w:sz w:val="18"/>
              </w:rPr>
              <w:t>00000000011100101010011000100011</w:t>
            </w:r>
          </w:p>
        </w:tc>
        <w:tc>
          <w:tcPr>
            <w:tcW w:type="dxa" w:w="3504"/>
            <w:vAlign w:val="center"/>
          </w:tcPr>
          <w:p>
            <w:pPr>
              <w:jc w:val="center"/>
            </w:pPr>
            <w:r/>
            <w:r>
              <w:rPr>
                <w:rFonts w:ascii="Calibri" w:hAnsi="Calibri"/>
                <w:b w:val="0"/>
                <w:sz w:val="18"/>
              </w:rPr>
              <w:t>0x0072A623</w:t>
            </w:r>
          </w:p>
        </w:tc>
      </w:tr>
      <w:tr>
        <w:tc>
          <w:tcPr>
            <w:tcW w:type="dxa" w:w="3504"/>
            <w:vAlign w:val="center"/>
          </w:tcPr>
          <w:p>
            <w:pPr>
              <w:jc w:val="center"/>
            </w:pPr>
            <w:r/>
            <w:r>
              <w:rPr>
                <w:rFonts w:ascii="Calibri" w:hAnsi="Calibri"/>
                <w:b w:val="0"/>
                <w:sz w:val="18"/>
              </w:rPr>
              <w:t>and t3, s1, s2</w:t>
            </w:r>
          </w:p>
        </w:tc>
        <w:tc>
          <w:tcPr>
            <w:tcW w:type="dxa" w:w="3504"/>
            <w:vAlign w:val="center"/>
          </w:tcPr>
          <w:p>
            <w:pPr>
              <w:jc w:val="center"/>
            </w:pPr>
            <w:r/>
            <w:r>
              <w:rPr>
                <w:rFonts w:ascii="Calibri" w:hAnsi="Calibri"/>
                <w:b w:val="0"/>
                <w:sz w:val="18"/>
              </w:rPr>
              <w:t>00000001001001001111111000110011</w:t>
            </w:r>
          </w:p>
        </w:tc>
        <w:tc>
          <w:tcPr>
            <w:tcW w:type="dxa" w:w="3504"/>
            <w:vAlign w:val="center"/>
          </w:tcPr>
          <w:p>
            <w:pPr>
              <w:jc w:val="center"/>
            </w:pPr>
            <w:r/>
            <w:r>
              <w:rPr>
                <w:rFonts w:ascii="Calibri" w:hAnsi="Calibri"/>
                <w:b w:val="0"/>
                <w:sz w:val="18"/>
              </w:rPr>
              <w:t>0x0124FE33</w:t>
            </w:r>
          </w:p>
        </w:tc>
      </w:tr>
      <w:tr>
        <w:tc>
          <w:tcPr>
            <w:tcW w:type="dxa" w:w="3504"/>
            <w:vAlign w:val="center"/>
          </w:tcPr>
          <w:p>
            <w:pPr>
              <w:jc w:val="center"/>
            </w:pPr>
            <w:r/>
            <w:r>
              <w:rPr>
                <w:rFonts w:ascii="Calibri" w:hAnsi="Calibri"/>
                <w:b w:val="0"/>
                <w:sz w:val="18"/>
              </w:rPr>
              <w:t>sw t3, 16(t0)</w:t>
            </w:r>
          </w:p>
        </w:tc>
        <w:tc>
          <w:tcPr>
            <w:tcW w:type="dxa" w:w="3504"/>
            <w:vAlign w:val="center"/>
          </w:tcPr>
          <w:p>
            <w:pPr>
              <w:jc w:val="center"/>
            </w:pPr>
            <w:r/>
            <w:r>
              <w:rPr>
                <w:rFonts w:ascii="Calibri" w:hAnsi="Calibri"/>
                <w:b w:val="0"/>
                <w:sz w:val="18"/>
              </w:rPr>
              <w:t>00000001110000101010100000100011</w:t>
            </w:r>
          </w:p>
        </w:tc>
        <w:tc>
          <w:tcPr>
            <w:tcW w:type="dxa" w:w="3504"/>
            <w:vAlign w:val="center"/>
          </w:tcPr>
          <w:p>
            <w:pPr>
              <w:jc w:val="center"/>
            </w:pPr>
            <w:r/>
            <w:r>
              <w:rPr>
                <w:rFonts w:ascii="Calibri" w:hAnsi="Calibri"/>
                <w:b w:val="0"/>
                <w:sz w:val="18"/>
              </w:rPr>
              <w:t>0x01C2A823</w:t>
            </w:r>
          </w:p>
        </w:tc>
      </w:tr>
      <w:tr>
        <w:tc>
          <w:tcPr>
            <w:tcW w:type="dxa" w:w="3504"/>
            <w:vAlign w:val="center"/>
          </w:tcPr>
          <w:p>
            <w:pPr>
              <w:jc w:val="center"/>
            </w:pPr>
            <w:r/>
            <w:r>
              <w:rPr>
                <w:rFonts w:ascii="Calibri" w:hAnsi="Calibri"/>
                <w:b w:val="0"/>
                <w:sz w:val="18"/>
              </w:rPr>
              <w:t>OR: or t4, s1, s2</w:t>
            </w:r>
          </w:p>
        </w:tc>
        <w:tc>
          <w:tcPr>
            <w:tcW w:type="dxa" w:w="3504"/>
            <w:vAlign w:val="center"/>
          </w:tcPr>
          <w:p>
            <w:pPr>
              <w:jc w:val="center"/>
            </w:pPr>
            <w:r/>
            <w:r>
              <w:rPr>
                <w:rFonts w:ascii="Calibri" w:hAnsi="Calibri"/>
                <w:b w:val="0"/>
                <w:sz w:val="18"/>
              </w:rPr>
              <w:t>00000001001001001110111010110011</w:t>
            </w:r>
          </w:p>
        </w:tc>
        <w:tc>
          <w:tcPr>
            <w:tcW w:type="dxa" w:w="3504"/>
            <w:vAlign w:val="center"/>
          </w:tcPr>
          <w:p>
            <w:pPr>
              <w:jc w:val="center"/>
            </w:pPr>
            <w:r/>
            <w:r>
              <w:rPr>
                <w:rFonts w:ascii="Calibri" w:hAnsi="Calibri"/>
                <w:b w:val="0"/>
                <w:sz w:val="18"/>
              </w:rPr>
              <w:t>0x0124EEB3</w:t>
            </w:r>
          </w:p>
        </w:tc>
      </w:tr>
      <w:tr>
        <w:tc>
          <w:tcPr>
            <w:tcW w:type="dxa" w:w="3504"/>
            <w:vAlign w:val="center"/>
          </w:tcPr>
          <w:p>
            <w:pPr>
              <w:jc w:val="center"/>
            </w:pPr>
            <w:r/>
            <w:r>
              <w:rPr>
                <w:rFonts w:ascii="Calibri" w:hAnsi="Calibri"/>
                <w:b w:val="0"/>
                <w:sz w:val="18"/>
              </w:rPr>
              <w:t>sw t4, 20(t0)</w:t>
            </w:r>
          </w:p>
        </w:tc>
        <w:tc>
          <w:tcPr>
            <w:tcW w:type="dxa" w:w="3504"/>
            <w:vAlign w:val="center"/>
          </w:tcPr>
          <w:p>
            <w:pPr>
              <w:jc w:val="center"/>
            </w:pPr>
            <w:r/>
            <w:r>
              <w:rPr>
                <w:rFonts w:ascii="Calibri" w:hAnsi="Calibri"/>
                <w:b w:val="0"/>
                <w:sz w:val="18"/>
              </w:rPr>
              <w:t>00000001110100101010101000100011</w:t>
            </w:r>
          </w:p>
        </w:tc>
        <w:tc>
          <w:tcPr>
            <w:tcW w:type="dxa" w:w="3504"/>
            <w:vAlign w:val="center"/>
          </w:tcPr>
          <w:p>
            <w:pPr>
              <w:jc w:val="center"/>
            </w:pPr>
            <w:r/>
            <w:r>
              <w:rPr>
                <w:rFonts w:ascii="Calibri" w:hAnsi="Calibri"/>
                <w:b w:val="0"/>
                <w:sz w:val="18"/>
              </w:rPr>
              <w:t>0x01D2AA23</w:t>
            </w:r>
          </w:p>
        </w:tc>
      </w:tr>
    </w:tbl>
    <w:p>
      <w:r>
        <w:t>Screenshot - instruction memory contents after loading program:</w:t>
      </w:r>
    </w:p>
    <w:p>
      <w:pPr>
        <w:jc w:val="center"/>
      </w:pPr>
      <w:r>
        <w:rPr>
          <w:i/>
          <w:color w:val="5A5A5A"/>
        </w:rPr>
        <w:t>[Attach screenshot of instruction memory here]</w:t>
      </w:r>
    </w:p>
    <w:p>
      <w:pPr>
        <w:pStyle w:val="Heading1"/>
      </w:pPr>
      <w:r>
        <w:t>6. Task 3 - Expected Register Contents After Execution</w:t>
      </w:r>
    </w:p>
    <w:p>
      <w:r>
        <w:t>Table 14.3 - Register Contents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jc w:val="center"/>
            </w:pPr>
            <w:r/>
            <w:r>
              <w:rPr>
                <w:rFonts w:ascii="Calibri" w:hAnsi="Calibri"/>
                <w:b/>
                <w:sz w:val="18"/>
              </w:rPr>
              <w:t>Register</w:t>
            </w:r>
          </w:p>
        </w:tc>
        <w:tc>
          <w:tcPr>
            <w:tcW w:type="dxa" w:w="3504"/>
            <w:vAlign w:val="center"/>
            <w:shd w:fill="D9EAF7"/>
          </w:tcPr>
          <w:p>
            <w:pPr>
              <w:jc w:val="center"/>
            </w:pPr>
            <w:r/>
            <w:r>
              <w:rPr>
                <w:rFonts w:ascii="Calibri" w:hAnsi="Calibri"/>
                <w:b/>
                <w:sz w:val="18"/>
              </w:rPr>
              <w:t>Initial Contents</w:t>
            </w:r>
          </w:p>
        </w:tc>
        <w:tc>
          <w:tcPr>
            <w:tcW w:type="dxa" w:w="3504"/>
            <w:vAlign w:val="center"/>
            <w:shd w:fill="D9EAF7"/>
          </w:tcPr>
          <w:p>
            <w:pPr>
              <w:jc w:val="center"/>
            </w:pPr>
            <w:r/>
            <w:r>
              <w:rPr>
                <w:rFonts w:ascii="Calibri" w:hAnsi="Calibri"/>
                <w:b/>
                <w:sz w:val="18"/>
              </w:rPr>
              <w:t>Expected Final Contents</w:t>
            </w:r>
          </w:p>
        </w:tc>
      </w:tr>
      <w:tr>
        <w:tc>
          <w:tcPr>
            <w:tcW w:type="dxa" w:w="3504"/>
            <w:vAlign w:val="center"/>
          </w:tcPr>
          <w:p>
            <w:pPr>
              <w:jc w:val="center"/>
            </w:pPr>
            <w:r/>
            <w:r>
              <w:rPr>
                <w:rFonts w:ascii="Calibri" w:hAnsi="Calibri"/>
                <w:b w:val="0"/>
                <w:sz w:val="18"/>
              </w:rPr>
              <w:t>t0</w:t>
            </w:r>
          </w:p>
        </w:tc>
        <w:tc>
          <w:tcPr>
            <w:tcW w:type="dxa" w:w="3504"/>
            <w:vAlign w:val="center"/>
          </w:tcPr>
          <w:p>
            <w:pPr>
              <w:jc w:val="center"/>
            </w:pPr>
            <w:r/>
            <w:r>
              <w:rPr>
                <w:rFonts w:ascii="Calibri" w:hAnsi="Calibri"/>
                <w:b w:val="0"/>
                <w:sz w:val="18"/>
              </w:rPr>
              <w:t>0x00000653</w:t>
            </w:r>
          </w:p>
        </w:tc>
        <w:tc>
          <w:tcPr>
            <w:tcW w:type="dxa" w:w="3504"/>
            <w:vAlign w:val="center"/>
          </w:tcPr>
          <w:p>
            <w:pPr>
              <w:jc w:val="center"/>
            </w:pPr>
            <w:r/>
            <w:r>
              <w:rPr>
                <w:rFonts w:ascii="Calibri" w:hAnsi="Calibri"/>
                <w:b w:val="0"/>
                <w:sz w:val="18"/>
              </w:rPr>
              <w:t>0x00000653</w:t>
            </w:r>
          </w:p>
        </w:tc>
      </w:tr>
      <w:tr>
        <w:tc>
          <w:tcPr>
            <w:tcW w:type="dxa" w:w="3504"/>
            <w:vAlign w:val="center"/>
          </w:tcPr>
          <w:p>
            <w:pPr>
              <w:jc w:val="center"/>
            </w:pPr>
            <w:r/>
            <w:r>
              <w:rPr>
                <w:rFonts w:ascii="Calibri" w:hAnsi="Calibri"/>
                <w:b w:val="0"/>
                <w:sz w:val="18"/>
              </w:rPr>
              <w:t>s1</w:t>
            </w:r>
          </w:p>
        </w:tc>
        <w:tc>
          <w:tcPr>
            <w:tcW w:type="dxa" w:w="3504"/>
            <w:vAlign w:val="center"/>
          </w:tcPr>
          <w:p>
            <w:pPr>
              <w:jc w:val="center"/>
            </w:pPr>
            <w:r/>
            <w:r>
              <w:rPr>
                <w:rFonts w:ascii="Calibri" w:hAnsi="Calibri"/>
                <w:b w:val="0"/>
                <w:sz w:val="18"/>
              </w:rPr>
              <w:t>0x00000000</w:t>
            </w:r>
          </w:p>
        </w:tc>
        <w:tc>
          <w:tcPr>
            <w:tcW w:type="dxa" w:w="3504"/>
            <w:vAlign w:val="center"/>
          </w:tcPr>
          <w:p>
            <w:pPr>
              <w:jc w:val="center"/>
            </w:pPr>
            <w:r/>
            <w:r>
              <w:rPr>
                <w:rFonts w:ascii="Calibri" w:hAnsi="Calibri"/>
                <w:b w:val="0"/>
                <w:sz w:val="18"/>
              </w:rPr>
              <w:t>0x0000FF99</w:t>
            </w:r>
          </w:p>
        </w:tc>
      </w:tr>
      <w:tr>
        <w:tc>
          <w:tcPr>
            <w:tcW w:type="dxa" w:w="3504"/>
            <w:vAlign w:val="center"/>
          </w:tcPr>
          <w:p>
            <w:pPr>
              <w:jc w:val="center"/>
            </w:pPr>
            <w:r/>
            <w:r>
              <w:rPr>
                <w:rFonts w:ascii="Calibri" w:hAnsi="Calibri"/>
                <w:b w:val="0"/>
                <w:sz w:val="18"/>
              </w:rPr>
              <w:t>s2</w:t>
            </w:r>
          </w:p>
        </w:tc>
        <w:tc>
          <w:tcPr>
            <w:tcW w:type="dxa" w:w="3504"/>
            <w:vAlign w:val="center"/>
          </w:tcPr>
          <w:p>
            <w:pPr>
              <w:jc w:val="center"/>
            </w:pPr>
            <w:r/>
            <w:r>
              <w:rPr>
                <w:rFonts w:ascii="Calibri" w:hAnsi="Calibri"/>
                <w:b w:val="0"/>
                <w:sz w:val="18"/>
              </w:rPr>
              <w:t>0x00000000</w:t>
            </w:r>
          </w:p>
        </w:tc>
        <w:tc>
          <w:tcPr>
            <w:tcW w:type="dxa" w:w="3504"/>
            <w:vAlign w:val="center"/>
          </w:tcPr>
          <w:p>
            <w:pPr>
              <w:jc w:val="center"/>
            </w:pPr>
            <w:r/>
            <w:r>
              <w:rPr>
                <w:rFonts w:ascii="Calibri" w:hAnsi="Calibri"/>
                <w:b w:val="0"/>
                <w:sz w:val="18"/>
              </w:rPr>
              <w:t>0x0000DD88</w:t>
            </w:r>
          </w:p>
        </w:tc>
      </w:tr>
      <w:tr>
        <w:tc>
          <w:tcPr>
            <w:tcW w:type="dxa" w:w="3504"/>
            <w:vAlign w:val="center"/>
          </w:tcPr>
          <w:p>
            <w:pPr>
              <w:jc w:val="center"/>
            </w:pPr>
            <w:r/>
            <w:r>
              <w:rPr>
                <w:rFonts w:ascii="Calibri" w:hAnsi="Calibri"/>
                <w:b w:val="0"/>
                <w:sz w:val="18"/>
              </w:rPr>
              <w:t>t1</w:t>
            </w:r>
          </w:p>
        </w:tc>
        <w:tc>
          <w:tcPr>
            <w:tcW w:type="dxa" w:w="3504"/>
            <w:vAlign w:val="center"/>
          </w:tcPr>
          <w:p>
            <w:pPr>
              <w:jc w:val="center"/>
            </w:pPr>
            <w:r/>
            <w:r>
              <w:rPr>
                <w:rFonts w:ascii="Calibri" w:hAnsi="Calibri"/>
                <w:b w:val="0"/>
                <w:sz w:val="18"/>
              </w:rPr>
              <w:t>0x00000000</w:t>
            </w:r>
          </w:p>
        </w:tc>
        <w:tc>
          <w:tcPr>
            <w:tcW w:type="dxa" w:w="3504"/>
            <w:vAlign w:val="center"/>
          </w:tcPr>
          <w:p>
            <w:pPr>
              <w:jc w:val="center"/>
            </w:pPr>
            <w:r/>
            <w:r>
              <w:rPr>
                <w:rFonts w:ascii="Calibri" w:hAnsi="Calibri"/>
                <w:b w:val="0"/>
                <w:sz w:val="18"/>
              </w:rPr>
              <w:t>0x0001DD21</w:t>
            </w:r>
          </w:p>
        </w:tc>
      </w:tr>
      <w:tr>
        <w:tc>
          <w:tcPr>
            <w:tcW w:type="dxa" w:w="3504"/>
            <w:vAlign w:val="center"/>
          </w:tcPr>
          <w:p>
            <w:pPr>
              <w:jc w:val="center"/>
            </w:pPr>
            <w:r/>
            <w:r>
              <w:rPr>
                <w:rFonts w:ascii="Calibri" w:hAnsi="Calibri"/>
                <w:b w:val="0"/>
                <w:sz w:val="18"/>
              </w:rPr>
              <w:t>t2</w:t>
            </w:r>
          </w:p>
        </w:tc>
        <w:tc>
          <w:tcPr>
            <w:tcW w:type="dxa" w:w="3504"/>
            <w:vAlign w:val="center"/>
          </w:tcPr>
          <w:p>
            <w:pPr>
              <w:jc w:val="center"/>
            </w:pPr>
            <w:r/>
            <w:r>
              <w:rPr>
                <w:rFonts w:ascii="Calibri" w:hAnsi="Calibri"/>
                <w:b w:val="0"/>
                <w:sz w:val="18"/>
              </w:rPr>
              <w:t>0x00000000</w:t>
            </w:r>
          </w:p>
        </w:tc>
        <w:tc>
          <w:tcPr>
            <w:tcW w:type="dxa" w:w="3504"/>
            <w:vAlign w:val="center"/>
          </w:tcPr>
          <w:p>
            <w:pPr>
              <w:jc w:val="center"/>
            </w:pPr>
            <w:r/>
            <w:r>
              <w:rPr>
                <w:rFonts w:ascii="Calibri" w:hAnsi="Calibri"/>
                <w:b w:val="0"/>
                <w:sz w:val="18"/>
              </w:rPr>
              <w:t>0x00002211</w:t>
            </w:r>
          </w:p>
        </w:tc>
      </w:tr>
      <w:tr>
        <w:tc>
          <w:tcPr>
            <w:tcW w:type="dxa" w:w="3504"/>
            <w:vAlign w:val="center"/>
          </w:tcPr>
          <w:p>
            <w:pPr>
              <w:jc w:val="center"/>
            </w:pPr>
            <w:r/>
            <w:r>
              <w:rPr>
                <w:rFonts w:ascii="Calibri" w:hAnsi="Calibri"/>
                <w:b w:val="0"/>
                <w:sz w:val="18"/>
              </w:rPr>
              <w:t>t3</w:t>
            </w:r>
          </w:p>
        </w:tc>
        <w:tc>
          <w:tcPr>
            <w:tcW w:type="dxa" w:w="3504"/>
            <w:vAlign w:val="center"/>
          </w:tcPr>
          <w:p>
            <w:pPr>
              <w:jc w:val="center"/>
            </w:pPr>
            <w:r/>
            <w:r>
              <w:rPr>
                <w:rFonts w:ascii="Calibri" w:hAnsi="Calibri"/>
                <w:b w:val="0"/>
                <w:sz w:val="18"/>
              </w:rPr>
              <w:t>0x00000000</w:t>
            </w:r>
          </w:p>
        </w:tc>
        <w:tc>
          <w:tcPr>
            <w:tcW w:type="dxa" w:w="3504"/>
            <w:vAlign w:val="center"/>
          </w:tcPr>
          <w:p>
            <w:pPr>
              <w:jc w:val="center"/>
            </w:pPr>
            <w:r/>
            <w:r>
              <w:rPr>
                <w:rFonts w:ascii="Calibri" w:hAnsi="Calibri"/>
                <w:b w:val="0"/>
                <w:sz w:val="18"/>
              </w:rPr>
              <w:t>0x0000DD88</w:t>
            </w:r>
          </w:p>
        </w:tc>
      </w:tr>
      <w:tr>
        <w:tc>
          <w:tcPr>
            <w:tcW w:type="dxa" w:w="3504"/>
            <w:vAlign w:val="center"/>
          </w:tcPr>
          <w:p>
            <w:pPr>
              <w:jc w:val="center"/>
            </w:pPr>
            <w:r/>
            <w:r>
              <w:rPr>
                <w:rFonts w:ascii="Calibri" w:hAnsi="Calibri"/>
                <w:b w:val="0"/>
                <w:sz w:val="18"/>
              </w:rPr>
              <w:t>t4</w:t>
            </w:r>
          </w:p>
        </w:tc>
        <w:tc>
          <w:tcPr>
            <w:tcW w:type="dxa" w:w="3504"/>
            <w:vAlign w:val="center"/>
          </w:tcPr>
          <w:p>
            <w:pPr>
              <w:jc w:val="center"/>
            </w:pPr>
            <w:r/>
            <w:r>
              <w:rPr>
                <w:rFonts w:ascii="Calibri" w:hAnsi="Calibri"/>
                <w:b w:val="0"/>
                <w:sz w:val="18"/>
              </w:rPr>
              <w:t>0x00000000</w:t>
            </w:r>
          </w:p>
        </w:tc>
        <w:tc>
          <w:tcPr>
            <w:tcW w:type="dxa" w:w="3504"/>
            <w:vAlign w:val="center"/>
          </w:tcPr>
          <w:p>
            <w:pPr>
              <w:jc w:val="center"/>
            </w:pPr>
            <w:r/>
            <w:r>
              <w:rPr>
                <w:rFonts w:ascii="Calibri" w:hAnsi="Calibri"/>
                <w:b w:val="0"/>
                <w:sz w:val="18"/>
              </w:rPr>
              <w:t>0x0000FF99</w:t>
            </w:r>
          </w:p>
        </w:tc>
      </w:tr>
    </w:tbl>
    <w:p>
      <w:r>
        <w:t>Analysis: s1 = 0x0000FF99 and s2 = 0x0000DD88, so s1 != s2. Therefore, the beq instruction is not taken and the program executes sequentially.</w:t>
      </w:r>
    </w:p>
    <w:p>
      <w:pPr>
        <w:pStyle w:val="ListBullet"/>
      </w:pPr>
      <w:r>
        <w:t>t1 = s1 + s2 = 0x0001DD21</w:t>
      </w:r>
    </w:p>
    <w:p>
      <w:pPr>
        <w:pStyle w:val="ListBullet"/>
      </w:pPr>
      <w:r>
        <w:t>t2 = s1 - s2 = 0x00002211</w:t>
      </w:r>
    </w:p>
    <w:p>
      <w:pPr>
        <w:pStyle w:val="ListBullet"/>
      </w:pPr>
      <w:r>
        <w:t>t3 = s1 AND s2 = 0x0000DD88</w:t>
      </w:r>
    </w:p>
    <w:p>
      <w:pPr>
        <w:pStyle w:val="ListBullet"/>
      </w:pPr>
      <w:r>
        <w:t>t4 = s1 OR s2 = 0x0000FF99</w:t>
      </w:r>
    </w:p>
    <w:p>
      <w:pPr>
        <w:pStyle w:val="Heading1"/>
      </w:pPr>
      <w:r>
        <w:t>7. Task 4 - Single-Step Simulation &amp; Results</w:t>
      </w:r>
    </w:p>
    <w:p>
      <w:r>
        <w:t>The program was executed instruction-by-instruction using Logisim clock stepping. Probes were used to observe PC, ALU output, memory data, register values, and control signals.</w:t>
      </w:r>
    </w:p>
    <w:p>
      <w:pPr>
        <w:pStyle w:val="ListNumber"/>
      </w:pPr>
      <w:r>
        <w:rPr>
          <w:b/>
        </w:rPr>
        <w:t xml:space="preserve">Step 1 - lw s1, 0(t0): </w:t>
      </w:r>
      <w:r>
        <w:t>ALU computes address t0 + 0. Data memory returns 0x0000FF99, which is written to s1.</w:t>
      </w:r>
    </w:p>
    <w:p>
      <w:pPr>
        <w:pStyle w:val="ListNumber"/>
      </w:pPr>
      <w:r>
        <w:rPr>
          <w:b/>
        </w:rPr>
        <w:t xml:space="preserve">Step 2 - lw s2, 4(t0): </w:t>
      </w:r>
      <w:r>
        <w:t>ALU computes address t0 + 4. Data memory returns 0x0000DD88, which is written to s2.</w:t>
      </w:r>
    </w:p>
    <w:p>
      <w:pPr>
        <w:pStyle w:val="ListNumber"/>
      </w:pPr>
      <w:r>
        <w:rPr>
          <w:b/>
        </w:rPr>
        <w:t xml:space="preserve">Step 3 - beq s1, s2, OR: </w:t>
      </w:r>
      <w:r>
        <w:t>ALU subtracts s1 - s2. Since the result is not zero, Zero = 0 and the branch is not taken.</w:t>
      </w:r>
    </w:p>
    <w:p>
      <w:pPr>
        <w:pStyle w:val="ListNumber"/>
      </w:pPr>
      <w:r>
        <w:rPr>
          <w:b/>
        </w:rPr>
        <w:t xml:space="preserve">Step 4 - add t1, s1, s2: </w:t>
      </w:r>
      <w:r>
        <w:t>ALU adds s1 and s2. The result 0x0001DD21 is written to t1.</w:t>
      </w:r>
    </w:p>
    <w:p>
      <w:pPr>
        <w:pStyle w:val="ListNumber"/>
      </w:pPr>
      <w:r>
        <w:rPr>
          <w:b/>
        </w:rPr>
        <w:t xml:space="preserve">Step 5 - sw t1, 8(t0): </w:t>
      </w:r>
      <w:r>
        <w:t>ALU computes t0 + 8 and stores t1 at this data-memory address.</w:t>
      </w:r>
    </w:p>
    <w:p>
      <w:pPr>
        <w:pStyle w:val="ListNumber"/>
      </w:pPr>
      <w:r>
        <w:rPr>
          <w:b/>
        </w:rPr>
        <w:t xml:space="preserve">Step 6 - sub t2, s1, s2: </w:t>
      </w:r>
      <w:r>
        <w:t>ALU subtracts s2 from s1. The result 0x00002211 is written to t2.</w:t>
      </w:r>
    </w:p>
    <w:p>
      <w:pPr>
        <w:pStyle w:val="ListNumber"/>
      </w:pPr>
      <w:r>
        <w:rPr>
          <w:b/>
        </w:rPr>
        <w:t xml:space="preserve">Step 7 - sw t2, 12(t0): </w:t>
      </w:r>
      <w:r>
        <w:t>ALU computes t0 + 12 and stores t2 at this data-memory address.</w:t>
      </w:r>
    </w:p>
    <w:p>
      <w:pPr>
        <w:pStyle w:val="ListNumber"/>
      </w:pPr>
      <w:r>
        <w:rPr>
          <w:b/>
        </w:rPr>
        <w:t xml:space="preserve">Step 8 - and t3, s1, s2: </w:t>
      </w:r>
      <w:r>
        <w:t>ALU performs bitwise AND. The result 0x0000DD88 is written to t3.</w:t>
      </w:r>
    </w:p>
    <w:p>
      <w:pPr>
        <w:pStyle w:val="ListNumber"/>
      </w:pPr>
      <w:r>
        <w:rPr>
          <w:b/>
        </w:rPr>
        <w:t xml:space="preserve">Step 9 - sw t3, 16(t0): </w:t>
      </w:r>
      <w:r>
        <w:t>ALU computes t0 + 16 and stores t3 at this data-memory address.</w:t>
      </w:r>
    </w:p>
    <w:p>
      <w:pPr>
        <w:pStyle w:val="ListNumber"/>
      </w:pPr>
      <w:r>
        <w:rPr>
          <w:b/>
        </w:rPr>
        <w:t xml:space="preserve">Step 10 - or t4, s1, s2: </w:t>
      </w:r>
      <w:r>
        <w:t>ALU performs bitwise OR. The result 0x0000FF99 is written to t4.</w:t>
      </w:r>
    </w:p>
    <w:p>
      <w:pPr>
        <w:pStyle w:val="ListNumber"/>
      </w:pPr>
      <w:r>
        <w:rPr>
          <w:b/>
        </w:rPr>
        <w:t xml:space="preserve">Step 11 - sw t4, 20(t0): </w:t>
      </w:r>
      <w:r>
        <w:t>ALU computes t0 + 20 and stores t4 at this data-memory address.</w:t>
      </w:r>
    </w:p>
    <w:p>
      <w:r>
        <w:t>Final Data Memory Contents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pPr>
              <w:jc w:val="center"/>
            </w:pPr>
            <w:r/>
            <w:r>
              <w:rPr>
                <w:rFonts w:ascii="Calibri" w:hAnsi="Calibri"/>
                <w:b/>
                <w:sz w:val="18"/>
              </w:rPr>
              <w:t>Address</w:t>
            </w:r>
          </w:p>
        </w:tc>
        <w:tc>
          <w:tcPr>
            <w:tcW w:type="dxa" w:w="5256"/>
            <w:vAlign w:val="center"/>
            <w:shd w:fill="D9EAF7"/>
          </w:tcPr>
          <w:p>
            <w:pPr>
              <w:jc w:val="center"/>
            </w:pPr>
            <w:r/>
            <w:r>
              <w:rPr>
                <w:rFonts w:ascii="Calibri" w:hAnsi="Calibri"/>
                <w:b/>
                <w:sz w:val="18"/>
              </w:rPr>
              <w:t>Final Contents</w:t>
            </w:r>
          </w:p>
        </w:tc>
      </w:tr>
      <w:tr>
        <w:tc>
          <w:tcPr>
            <w:tcW w:type="dxa" w:w="5256"/>
            <w:vAlign w:val="center"/>
          </w:tcPr>
          <w:p>
            <w:pPr>
              <w:jc w:val="center"/>
            </w:pPr>
            <w:r/>
            <w:r>
              <w:rPr>
                <w:rFonts w:ascii="Calibri" w:hAnsi="Calibri"/>
                <w:b w:val="0"/>
                <w:sz w:val="18"/>
              </w:rPr>
              <w:t>t0 + 0</w:t>
            </w:r>
          </w:p>
        </w:tc>
        <w:tc>
          <w:tcPr>
            <w:tcW w:type="dxa" w:w="5256"/>
            <w:vAlign w:val="center"/>
          </w:tcPr>
          <w:p>
            <w:pPr>
              <w:jc w:val="center"/>
            </w:pPr>
            <w:r/>
            <w:r>
              <w:rPr>
                <w:rFonts w:ascii="Calibri" w:hAnsi="Calibri"/>
                <w:b w:val="0"/>
                <w:sz w:val="18"/>
              </w:rPr>
              <w:t>0x0000FF99</w:t>
            </w:r>
          </w:p>
        </w:tc>
      </w:tr>
      <w:tr>
        <w:tc>
          <w:tcPr>
            <w:tcW w:type="dxa" w:w="5256"/>
            <w:vAlign w:val="center"/>
          </w:tcPr>
          <w:p>
            <w:pPr>
              <w:jc w:val="center"/>
            </w:pPr>
            <w:r/>
            <w:r>
              <w:rPr>
                <w:rFonts w:ascii="Calibri" w:hAnsi="Calibri"/>
                <w:b w:val="0"/>
                <w:sz w:val="18"/>
              </w:rPr>
              <w:t>t0 + 4</w:t>
            </w:r>
          </w:p>
        </w:tc>
        <w:tc>
          <w:tcPr>
            <w:tcW w:type="dxa" w:w="5256"/>
            <w:vAlign w:val="center"/>
          </w:tcPr>
          <w:p>
            <w:pPr>
              <w:jc w:val="center"/>
            </w:pPr>
            <w:r/>
            <w:r>
              <w:rPr>
                <w:rFonts w:ascii="Calibri" w:hAnsi="Calibri"/>
                <w:b w:val="0"/>
                <w:sz w:val="18"/>
              </w:rPr>
              <w:t>0x0000DD88</w:t>
            </w:r>
          </w:p>
        </w:tc>
      </w:tr>
      <w:tr>
        <w:tc>
          <w:tcPr>
            <w:tcW w:type="dxa" w:w="5256"/>
            <w:vAlign w:val="center"/>
          </w:tcPr>
          <w:p>
            <w:pPr>
              <w:jc w:val="center"/>
            </w:pPr>
            <w:r/>
            <w:r>
              <w:rPr>
                <w:rFonts w:ascii="Calibri" w:hAnsi="Calibri"/>
                <w:b w:val="0"/>
                <w:sz w:val="18"/>
              </w:rPr>
              <w:t>t0 + 8</w:t>
            </w:r>
          </w:p>
        </w:tc>
        <w:tc>
          <w:tcPr>
            <w:tcW w:type="dxa" w:w="5256"/>
            <w:vAlign w:val="center"/>
          </w:tcPr>
          <w:p>
            <w:pPr>
              <w:jc w:val="center"/>
            </w:pPr>
            <w:r/>
            <w:r>
              <w:rPr>
                <w:rFonts w:ascii="Calibri" w:hAnsi="Calibri"/>
                <w:b w:val="0"/>
                <w:sz w:val="18"/>
              </w:rPr>
              <w:t>0x0001DD21</w:t>
            </w:r>
          </w:p>
        </w:tc>
      </w:tr>
      <w:tr>
        <w:tc>
          <w:tcPr>
            <w:tcW w:type="dxa" w:w="5256"/>
            <w:vAlign w:val="center"/>
          </w:tcPr>
          <w:p>
            <w:pPr>
              <w:jc w:val="center"/>
            </w:pPr>
            <w:r/>
            <w:r>
              <w:rPr>
                <w:rFonts w:ascii="Calibri" w:hAnsi="Calibri"/>
                <w:b w:val="0"/>
                <w:sz w:val="18"/>
              </w:rPr>
              <w:t>t0 + 12</w:t>
            </w:r>
          </w:p>
        </w:tc>
        <w:tc>
          <w:tcPr>
            <w:tcW w:type="dxa" w:w="5256"/>
            <w:vAlign w:val="center"/>
          </w:tcPr>
          <w:p>
            <w:pPr>
              <w:jc w:val="center"/>
            </w:pPr>
            <w:r/>
            <w:r>
              <w:rPr>
                <w:rFonts w:ascii="Calibri" w:hAnsi="Calibri"/>
                <w:b w:val="0"/>
                <w:sz w:val="18"/>
              </w:rPr>
              <w:t>0x00002211</w:t>
            </w:r>
          </w:p>
        </w:tc>
      </w:tr>
      <w:tr>
        <w:tc>
          <w:tcPr>
            <w:tcW w:type="dxa" w:w="5256"/>
            <w:vAlign w:val="center"/>
          </w:tcPr>
          <w:p>
            <w:pPr>
              <w:jc w:val="center"/>
            </w:pPr>
            <w:r/>
            <w:r>
              <w:rPr>
                <w:rFonts w:ascii="Calibri" w:hAnsi="Calibri"/>
                <w:b w:val="0"/>
                <w:sz w:val="18"/>
              </w:rPr>
              <w:t>t0 + 16</w:t>
            </w:r>
          </w:p>
        </w:tc>
        <w:tc>
          <w:tcPr>
            <w:tcW w:type="dxa" w:w="5256"/>
            <w:vAlign w:val="center"/>
          </w:tcPr>
          <w:p>
            <w:pPr>
              <w:jc w:val="center"/>
            </w:pPr>
            <w:r/>
            <w:r>
              <w:rPr>
                <w:rFonts w:ascii="Calibri" w:hAnsi="Calibri"/>
                <w:b w:val="0"/>
                <w:sz w:val="18"/>
              </w:rPr>
              <w:t>0x0000DD88</w:t>
            </w:r>
          </w:p>
        </w:tc>
      </w:tr>
      <w:tr>
        <w:tc>
          <w:tcPr>
            <w:tcW w:type="dxa" w:w="5256"/>
            <w:vAlign w:val="center"/>
          </w:tcPr>
          <w:p>
            <w:pPr>
              <w:jc w:val="center"/>
            </w:pPr>
            <w:r/>
            <w:r>
              <w:rPr>
                <w:rFonts w:ascii="Calibri" w:hAnsi="Calibri"/>
                <w:b w:val="0"/>
                <w:sz w:val="18"/>
              </w:rPr>
              <w:t>t0 + 20</w:t>
            </w:r>
          </w:p>
        </w:tc>
        <w:tc>
          <w:tcPr>
            <w:tcW w:type="dxa" w:w="5256"/>
            <w:vAlign w:val="center"/>
          </w:tcPr>
          <w:p>
            <w:pPr>
              <w:jc w:val="center"/>
            </w:pPr>
            <w:r/>
            <w:r>
              <w:rPr>
                <w:rFonts w:ascii="Calibri" w:hAnsi="Calibri"/>
                <w:b w:val="0"/>
                <w:sz w:val="18"/>
              </w:rPr>
              <w:t>0x0000FF99</w:t>
            </w:r>
          </w:p>
        </w:tc>
      </w:tr>
    </w:tbl>
    <w:p>
      <w:r>
        <w:t>Screenshot - register file contents after full program execution:</w:t>
      </w:r>
    </w:p>
    <w:p>
      <w:pPr>
        <w:jc w:val="center"/>
      </w:pPr>
      <w:r>
        <w:rPr>
          <w:i/>
          <w:color w:val="5A5A5A"/>
        </w:rPr>
        <w:t>[Attach screenshot of final register contents here]</w:t>
      </w:r>
    </w:p>
    <w:p>
      <w:r>
        <w:t>Screenshots - various stages of program execution:</w:t>
      </w:r>
    </w:p>
    <w:p>
      <w:pPr>
        <w:jc w:val="center"/>
      </w:pPr>
      <w:r>
        <w:rPr>
          <w:i/>
          <w:color w:val="5A5A5A"/>
        </w:rPr>
        <w:t>[Attach screenshots at various stages of execution here]</w:t>
      </w:r>
    </w:p>
    <w:p>
      <w:pPr>
        <w:pStyle w:val="Heading1"/>
      </w:pPr>
      <w:r>
        <w:t>8. Observations &amp; Discussion</w:t>
      </w:r>
    </w:p>
    <w:p>
      <w:r>
        <w:t>The datapath correctly executed load, store, branch, and R-type instructions. The beq instruction compared s1 and s2; since both values were different, the branch was not taken. The ALU correctly performed addition, subtraction, AND, and OR operations. Store instructions successfully wrote computed values to data memory. The Main Control Unit generated correct control signals for every instruction type, and the ALU Control Unit selected the correct ALU operation.</w:t>
      </w:r>
    </w:p>
    <w:p>
      <w:r>
        <w:t>The Immediate Generator correctly produced immediate values for lw, sw, and beq instructions. Overall, the simulation verified that the integrated single-cycle datapath works correctly.</w:t>
      </w:r>
    </w:p>
    <w:p>
      <w:pPr>
        <w:pStyle w:val="Heading1"/>
      </w:pPr>
      <w:r>
        <w:t>9. Conclusion</w:t>
      </w:r>
    </w:p>
    <w:p>
      <w:r>
        <w:t>The single-cycle RISC-V datapath was successfully simulated in Logisim by integrating the Register File, Instruction Fetch Unit, ALU, Data Memory, Immediate Generator, Main Control Unit, and ALU Control Unit. The program executed correctly, and the final register and memory values matched the expected results. This confirms the proper working of the complete single-cycle RISC-V processor datapath.</w:t>
      </w:r>
    </w:p>
    <w:p>
      <w:pPr>
        <w:pStyle w:val="Heading1"/>
      </w:pPr>
      <w:r>
        <w:t>CEP Rubrics</w:t>
      </w:r>
    </w:p>
    <w:p>
      <w:r>
        <w:t>For instructor use</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pPr>
              <w:jc w:val="center"/>
            </w:pPr>
            <w:r/>
            <w:r>
              <w:rPr>
                <w:rFonts w:ascii="Calibri" w:hAnsi="Calibri"/>
                <w:b/>
                <w:sz w:val="18"/>
              </w:rPr>
              <w:t>Criterion</w:t>
            </w:r>
          </w:p>
        </w:tc>
        <w:tc>
          <w:tcPr>
            <w:tcW w:type="dxa" w:w="5256"/>
            <w:vAlign w:val="center"/>
            <w:shd w:fill="D9EAF7"/>
          </w:tcPr>
          <w:p>
            <w:pPr>
              <w:jc w:val="center"/>
            </w:pPr>
            <w:r/>
            <w:r>
              <w:rPr>
                <w:rFonts w:ascii="Calibri" w:hAnsi="Calibri"/>
                <w:b/>
                <w:sz w:val="18"/>
              </w:rPr>
              <w:t>Score</w:t>
            </w:r>
          </w:p>
        </w:tc>
      </w:tr>
      <w:tr>
        <w:tc>
          <w:tcPr>
            <w:tcW w:type="dxa" w:w="5256"/>
            <w:vAlign w:val="center"/>
          </w:tcPr>
          <w:p>
            <w:pPr>
              <w:jc w:val="center"/>
            </w:pPr>
            <w:r/>
            <w:r>
              <w:rPr>
                <w:rFonts w:ascii="Calibri" w:hAnsi="Calibri"/>
                <w:b w:val="0"/>
                <w:sz w:val="18"/>
              </w:rPr>
              <w:t>CPA-1: Depth of Analysis</w:t>
            </w:r>
          </w:p>
        </w:tc>
        <w:tc>
          <w:tcPr>
            <w:tcW w:type="dxa" w:w="5256"/>
            <w:vAlign w:val="center"/>
          </w:tcPr>
          <w:p>
            <w:pPr>
              <w:jc w:val="center"/>
            </w:pPr>
            <w:r/>
            <w:r>
              <w:rPr>
                <w:rFonts w:ascii="Calibri" w:hAnsi="Calibri"/>
                <w:b w:val="0"/>
                <w:sz w:val="18"/>
              </w:rPr>
              <w:t>/4</w:t>
            </w:r>
          </w:p>
        </w:tc>
      </w:tr>
      <w:tr>
        <w:tc>
          <w:tcPr>
            <w:tcW w:type="dxa" w:w="5256"/>
            <w:vAlign w:val="center"/>
          </w:tcPr>
          <w:p>
            <w:pPr>
              <w:jc w:val="center"/>
            </w:pPr>
            <w:r/>
            <w:r>
              <w:rPr>
                <w:rFonts w:ascii="Calibri" w:hAnsi="Calibri"/>
                <w:b w:val="0"/>
                <w:sz w:val="18"/>
              </w:rPr>
              <w:t>CPA-2: Fundamental Knowledge</w:t>
            </w:r>
          </w:p>
        </w:tc>
        <w:tc>
          <w:tcPr>
            <w:tcW w:type="dxa" w:w="5256"/>
            <w:vAlign w:val="center"/>
          </w:tcPr>
          <w:p>
            <w:pPr>
              <w:jc w:val="center"/>
            </w:pPr>
            <w:r/>
            <w:r>
              <w:rPr>
                <w:rFonts w:ascii="Calibri" w:hAnsi="Calibri"/>
                <w:b w:val="0"/>
                <w:sz w:val="18"/>
              </w:rPr>
              <w:t>/4</w:t>
            </w:r>
          </w:p>
        </w:tc>
      </w:tr>
      <w:tr>
        <w:tc>
          <w:tcPr>
            <w:tcW w:type="dxa" w:w="5256"/>
            <w:vAlign w:val="center"/>
          </w:tcPr>
          <w:p>
            <w:pPr>
              <w:jc w:val="center"/>
            </w:pPr>
            <w:r/>
            <w:r>
              <w:rPr>
                <w:rFonts w:ascii="Calibri" w:hAnsi="Calibri"/>
                <w:b w:val="0"/>
                <w:sz w:val="18"/>
              </w:rPr>
              <w:t>CPA-3: Consequence of Design Change</w:t>
            </w:r>
          </w:p>
        </w:tc>
        <w:tc>
          <w:tcPr>
            <w:tcW w:type="dxa" w:w="5256"/>
            <w:vAlign w:val="center"/>
          </w:tcPr>
          <w:p>
            <w:pPr>
              <w:jc w:val="center"/>
            </w:pPr>
            <w:r/>
            <w:r>
              <w:rPr>
                <w:rFonts w:ascii="Calibri" w:hAnsi="Calibri"/>
                <w:b w:val="0"/>
                <w:sz w:val="18"/>
              </w:rPr>
              <w:t>/4</w:t>
            </w:r>
          </w:p>
        </w:tc>
      </w:tr>
      <w:tr>
        <w:tc>
          <w:tcPr>
            <w:tcW w:type="dxa" w:w="5256"/>
            <w:vAlign w:val="center"/>
          </w:tcPr>
          <w:p>
            <w:pPr>
              <w:jc w:val="center"/>
            </w:pPr>
            <w:r/>
            <w:r>
              <w:rPr>
                <w:rFonts w:ascii="Calibri" w:hAnsi="Calibri"/>
                <w:b w:val="0"/>
                <w:sz w:val="18"/>
              </w:rPr>
              <w:t>Uniqueness of Design</w:t>
            </w:r>
          </w:p>
        </w:tc>
        <w:tc>
          <w:tcPr>
            <w:tcW w:type="dxa" w:w="5256"/>
            <w:vAlign w:val="center"/>
          </w:tcPr>
          <w:p>
            <w:pPr>
              <w:jc w:val="center"/>
            </w:pPr>
            <w:r/>
            <w:r>
              <w:rPr>
                <w:rFonts w:ascii="Calibri" w:hAnsi="Calibri"/>
                <w:b w:val="0"/>
                <w:sz w:val="18"/>
              </w:rPr>
              <w:t>/4</w:t>
            </w:r>
          </w:p>
        </w:tc>
      </w:tr>
      <w:tr>
        <w:tc>
          <w:tcPr>
            <w:tcW w:type="dxa" w:w="5256"/>
            <w:vAlign w:val="center"/>
          </w:tcPr>
          <w:p>
            <w:pPr>
              <w:jc w:val="center"/>
            </w:pPr>
            <w:r/>
            <w:r>
              <w:rPr>
                <w:rFonts w:ascii="Calibri" w:hAnsi="Calibri"/>
                <w:b w:val="0"/>
                <w:sz w:val="18"/>
              </w:rPr>
              <w:t>Quality of Implementation</w:t>
            </w:r>
          </w:p>
        </w:tc>
        <w:tc>
          <w:tcPr>
            <w:tcW w:type="dxa" w:w="5256"/>
            <w:vAlign w:val="center"/>
          </w:tcPr>
          <w:p>
            <w:pPr>
              <w:jc w:val="center"/>
            </w:pPr>
            <w:r/>
            <w:r>
              <w:rPr>
                <w:rFonts w:ascii="Calibri" w:hAnsi="Calibri"/>
                <w:b w:val="0"/>
                <w:sz w:val="18"/>
              </w:rPr>
              <w:t>/4</w:t>
            </w:r>
          </w:p>
        </w:tc>
      </w:tr>
      <w:tr>
        <w:tc>
          <w:tcPr>
            <w:tcW w:type="dxa" w:w="5256"/>
            <w:vAlign w:val="center"/>
          </w:tcPr>
          <w:p>
            <w:pPr>
              <w:jc w:val="center"/>
            </w:pPr>
            <w:r/>
            <w:r>
              <w:rPr>
                <w:rFonts w:ascii="Calibri" w:hAnsi="Calibri"/>
                <w:b w:val="0"/>
                <w:sz w:val="18"/>
              </w:rPr>
              <w:t>TOTAL</w:t>
            </w:r>
          </w:p>
        </w:tc>
        <w:tc>
          <w:tcPr>
            <w:tcW w:type="dxa" w:w="5256"/>
            <w:vAlign w:val="center"/>
          </w:tcPr>
          <w:p>
            <w:pPr>
              <w:jc w:val="center"/>
            </w:pPr>
            <w:r/>
            <w:r>
              <w:rPr>
                <w:rFonts w:ascii="Calibri" w:hAnsi="Calibri"/>
                <w:b w:val="0"/>
                <w:sz w:val="18"/>
              </w:rPr>
              <w:t>/20</w:t>
            </w:r>
          </w:p>
        </w:tc>
      </w:tr>
    </w:tbl>
    <w:p>
      <w:r>
        <w:t>Remarks: ___________________________________________________________________</w:t>
      </w:r>
    </w:p>
    <w:p>
      <w:r>
        <w:t>Instructor's Signature &amp; Date: ___________________________</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