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1F49E" w14:textId="77777777" w:rsidR="00392595" w:rsidRPr="00392595" w:rsidRDefault="00392595" w:rsidP="00392595">
      <w:pPr>
        <w:rPr>
          <w:rFonts w:ascii="Arial" w:hAnsi="Arial" w:cs="Arial"/>
          <w:sz w:val="26"/>
          <w:szCs w:val="26"/>
        </w:rPr>
      </w:pPr>
    </w:p>
    <w:p w14:paraId="0651BB3A" w14:textId="222330C0" w:rsidR="00392595" w:rsidRDefault="00392595" w:rsidP="00392595">
      <w:pPr>
        <w:rPr>
          <w:rFonts w:ascii="Arial" w:hAnsi="Arial" w:cs="Arial"/>
          <w:sz w:val="26"/>
          <w:szCs w:val="26"/>
          <w:u w:val="single"/>
        </w:rPr>
      </w:pPr>
      <w:r w:rsidRPr="00392595">
        <w:rPr>
          <w:rFonts w:ascii="Arial" w:hAnsi="Arial" w:cs="Arial"/>
          <w:b/>
          <w:bCs/>
          <w:sz w:val="26"/>
          <w:szCs w:val="26"/>
        </w:rPr>
        <w:t>Topic:</w:t>
      </w:r>
      <w:r w:rsidRPr="00392595">
        <w:rPr>
          <w:rFonts w:ascii="Arial" w:hAnsi="Arial" w:cs="Arial"/>
          <w:sz w:val="26"/>
          <w:szCs w:val="26"/>
        </w:rPr>
        <w:t xml:space="preserve"> </w:t>
      </w:r>
      <w:r w:rsidRPr="00392595">
        <w:rPr>
          <w:rFonts w:ascii="Arial" w:hAnsi="Arial" w:cs="Arial"/>
          <w:sz w:val="26"/>
          <w:szCs w:val="26"/>
          <w:u w:val="single"/>
        </w:rPr>
        <w:t>Disinformation and Credibility Assessment in Digital Interactions</w:t>
      </w:r>
    </w:p>
    <w:p w14:paraId="5F7ACD83" w14:textId="77777777" w:rsidR="00392595" w:rsidRPr="00392595" w:rsidRDefault="00392595" w:rsidP="00392595">
      <w:pPr>
        <w:rPr>
          <w:rFonts w:ascii="Arial" w:hAnsi="Arial" w:cs="Arial"/>
          <w:sz w:val="26"/>
          <w:szCs w:val="26"/>
        </w:rPr>
      </w:pPr>
    </w:p>
    <w:p w14:paraId="0888495C" w14:textId="65415709" w:rsidR="00392595" w:rsidRDefault="00392595" w:rsidP="00392595">
      <w:pPr>
        <w:rPr>
          <w:rFonts w:ascii="Arial" w:hAnsi="Arial" w:cs="Arial"/>
          <w:sz w:val="26"/>
          <w:szCs w:val="26"/>
        </w:rPr>
      </w:pPr>
      <w:r>
        <w:rPr>
          <w:rFonts w:ascii="Arial" w:hAnsi="Arial" w:cs="Arial"/>
          <w:sz w:val="26"/>
          <w:szCs w:val="26"/>
        </w:rPr>
        <w:t>My</w:t>
      </w:r>
      <w:r w:rsidRPr="00392595">
        <w:rPr>
          <w:rFonts w:ascii="Arial" w:hAnsi="Arial" w:cs="Arial"/>
          <w:sz w:val="26"/>
          <w:szCs w:val="26"/>
        </w:rPr>
        <w:t xml:space="preserve"> presentation focuses on two key studies that explore disinformation spread and credibility assessment in online communities, analyzing how these dynamics unfold through collaborative behavior. Given the pervasive nature of disinformation, understanding both how it spreads and how communities assess information credibility online is essential for improving digital platform design.</w:t>
      </w:r>
    </w:p>
    <w:p w14:paraId="3FDD94A7" w14:textId="77777777" w:rsidR="00392595" w:rsidRPr="00392595" w:rsidRDefault="00392595" w:rsidP="00392595">
      <w:pPr>
        <w:rPr>
          <w:rFonts w:ascii="Arial" w:hAnsi="Arial" w:cs="Arial"/>
          <w:sz w:val="26"/>
          <w:szCs w:val="26"/>
        </w:rPr>
      </w:pPr>
    </w:p>
    <w:p w14:paraId="6F73051E" w14:textId="77777777" w:rsidR="00392595" w:rsidRDefault="00392595" w:rsidP="00392595">
      <w:pPr>
        <w:rPr>
          <w:rFonts w:ascii="Arial" w:hAnsi="Arial" w:cs="Arial"/>
          <w:sz w:val="26"/>
          <w:szCs w:val="26"/>
        </w:rPr>
      </w:pPr>
      <w:r w:rsidRPr="00392595">
        <w:rPr>
          <w:rFonts w:ascii="Arial" w:hAnsi="Arial" w:cs="Arial"/>
          <w:b/>
          <w:bCs/>
          <w:sz w:val="26"/>
          <w:szCs w:val="26"/>
        </w:rPr>
        <w:t>Paper 1: Disinformation as Collaborative Work (Starbird et al., 2019)</w:t>
      </w:r>
      <w:r w:rsidRPr="00392595">
        <w:rPr>
          <w:rFonts w:ascii="Arial" w:hAnsi="Arial" w:cs="Arial"/>
          <w:sz w:val="26"/>
          <w:szCs w:val="26"/>
        </w:rPr>
        <w:br/>
        <w:t>This paper views disinformation through a sociotechnical lens, emphasizing the collective actions of online communities beyond automated bots and trolls. By examining cases of politically driven misinformation and viral conspiracies, the study demonstrates how disinformation can stem from both coordinated campaigns and organic crowd dynamics. Platforms like Twitter and Facebook face the challenge of distinguishing between malicious actors and regular users unknowingly spreading false information. The study underlines that designing tools to combat disinformation effectively must go beyond simple "fake news" flags and address the social dynamics that foster misinformation.</w:t>
      </w:r>
    </w:p>
    <w:p w14:paraId="3402DAF0" w14:textId="77777777" w:rsidR="00392595" w:rsidRPr="00392595" w:rsidRDefault="00392595" w:rsidP="00392595">
      <w:pPr>
        <w:rPr>
          <w:rFonts w:ascii="Arial" w:hAnsi="Arial" w:cs="Arial"/>
          <w:sz w:val="26"/>
          <w:szCs w:val="26"/>
        </w:rPr>
      </w:pPr>
    </w:p>
    <w:p w14:paraId="2A9840AB" w14:textId="77777777" w:rsidR="00392595" w:rsidRDefault="00392595" w:rsidP="00392595">
      <w:pPr>
        <w:rPr>
          <w:rFonts w:ascii="Arial" w:hAnsi="Arial" w:cs="Arial"/>
          <w:sz w:val="26"/>
          <w:szCs w:val="26"/>
        </w:rPr>
      </w:pPr>
      <w:r w:rsidRPr="00392595">
        <w:rPr>
          <w:rFonts w:ascii="Arial" w:hAnsi="Arial" w:cs="Arial"/>
          <w:b/>
          <w:bCs/>
          <w:sz w:val="26"/>
          <w:szCs w:val="26"/>
        </w:rPr>
        <w:t>Paper 2: Information Credibility Assessment as Community Work (He &amp; He, 2022)</w:t>
      </w:r>
      <w:r w:rsidRPr="00392595">
        <w:rPr>
          <w:rFonts w:ascii="Arial" w:hAnsi="Arial" w:cs="Arial"/>
          <w:sz w:val="26"/>
          <w:szCs w:val="26"/>
        </w:rPr>
        <w:br/>
        <w:t>This research investigates how communities on platforms collaboratively debunk misinformation, revealing that credibility assessment is a non-linear, interactive process. The study highlights how users engage in questioning sources, referencing external information, and enforcing rules to collaboratively build credibility. The process involves skill-building and community norms development, suggesting design implications for platforms to support community-driven fact-checking. Challenges include recognizing debunkers' contributions and addressing conflicts in shared information.</w:t>
      </w:r>
    </w:p>
    <w:p w14:paraId="4E0E029C" w14:textId="77777777" w:rsidR="00392595" w:rsidRPr="00392595" w:rsidRDefault="00392595" w:rsidP="00392595">
      <w:pPr>
        <w:rPr>
          <w:rFonts w:ascii="Arial" w:hAnsi="Arial" w:cs="Arial"/>
          <w:sz w:val="26"/>
          <w:szCs w:val="26"/>
        </w:rPr>
      </w:pPr>
    </w:p>
    <w:p w14:paraId="2DF5A1D6" w14:textId="77777777" w:rsidR="00392595" w:rsidRPr="00392595" w:rsidRDefault="00392595" w:rsidP="00392595">
      <w:pPr>
        <w:rPr>
          <w:rFonts w:ascii="Arial" w:hAnsi="Arial" w:cs="Arial"/>
          <w:sz w:val="26"/>
          <w:szCs w:val="26"/>
        </w:rPr>
      </w:pPr>
      <w:r w:rsidRPr="00392595">
        <w:rPr>
          <w:rFonts w:ascii="Arial" w:hAnsi="Arial" w:cs="Arial"/>
          <w:b/>
          <w:bCs/>
          <w:sz w:val="26"/>
          <w:szCs w:val="26"/>
        </w:rPr>
        <w:t>Discussion Questions</w:t>
      </w:r>
      <w:r w:rsidRPr="00392595">
        <w:rPr>
          <w:rFonts w:ascii="Arial" w:hAnsi="Arial" w:cs="Arial"/>
          <w:sz w:val="26"/>
          <w:szCs w:val="26"/>
        </w:rPr>
        <w:br/>
        <w:t>To engage the class, I proposed questions like:</w:t>
      </w:r>
    </w:p>
    <w:p w14:paraId="434E4DAF" w14:textId="77777777" w:rsidR="00392595" w:rsidRPr="00392595" w:rsidRDefault="00392595" w:rsidP="00392595">
      <w:pPr>
        <w:numPr>
          <w:ilvl w:val="0"/>
          <w:numId w:val="1"/>
        </w:numPr>
        <w:rPr>
          <w:rFonts w:ascii="Arial" w:hAnsi="Arial" w:cs="Arial"/>
          <w:sz w:val="26"/>
          <w:szCs w:val="26"/>
        </w:rPr>
      </w:pPr>
      <w:r w:rsidRPr="00392595">
        <w:rPr>
          <w:rFonts w:ascii="Arial" w:hAnsi="Arial" w:cs="Arial"/>
          <w:b/>
          <w:bCs/>
          <w:sz w:val="26"/>
          <w:szCs w:val="26"/>
        </w:rPr>
        <w:t>Reflecting on Misinformation:</w:t>
      </w:r>
      <w:r w:rsidRPr="00392595">
        <w:rPr>
          <w:rFonts w:ascii="Arial" w:hAnsi="Arial" w:cs="Arial"/>
          <w:sz w:val="26"/>
          <w:szCs w:val="26"/>
        </w:rPr>
        <w:t xml:space="preserve"> Have you ever interacted with or shared content you suspected might be false but found entertaining? What factors influenced your decision?</w:t>
      </w:r>
    </w:p>
    <w:p w14:paraId="2E06FC3B" w14:textId="77777777" w:rsidR="00392595" w:rsidRPr="00392595" w:rsidRDefault="00392595" w:rsidP="00392595">
      <w:pPr>
        <w:numPr>
          <w:ilvl w:val="0"/>
          <w:numId w:val="1"/>
        </w:numPr>
        <w:rPr>
          <w:rFonts w:ascii="Arial" w:hAnsi="Arial" w:cs="Arial"/>
          <w:sz w:val="26"/>
          <w:szCs w:val="26"/>
        </w:rPr>
      </w:pPr>
      <w:r w:rsidRPr="00392595">
        <w:rPr>
          <w:rFonts w:ascii="Arial" w:hAnsi="Arial" w:cs="Arial"/>
          <w:b/>
          <w:bCs/>
          <w:sz w:val="26"/>
          <w:szCs w:val="26"/>
        </w:rPr>
        <w:t>Approaches to Fact-Checking:</w:t>
      </w:r>
      <w:r w:rsidRPr="00392595">
        <w:rPr>
          <w:rFonts w:ascii="Arial" w:hAnsi="Arial" w:cs="Arial"/>
          <w:sz w:val="26"/>
          <w:szCs w:val="26"/>
        </w:rPr>
        <w:t xml:space="preserve"> What are your trusted sources, and how often do </w:t>
      </w:r>
      <w:proofErr w:type="gramStart"/>
      <w:r w:rsidRPr="00392595">
        <w:rPr>
          <w:rFonts w:ascii="Arial" w:hAnsi="Arial" w:cs="Arial"/>
          <w:sz w:val="26"/>
          <w:szCs w:val="26"/>
        </w:rPr>
        <w:t>you</w:t>
      </w:r>
      <w:proofErr w:type="gramEnd"/>
      <w:r w:rsidRPr="00392595">
        <w:rPr>
          <w:rFonts w:ascii="Arial" w:hAnsi="Arial" w:cs="Arial"/>
          <w:sz w:val="26"/>
          <w:szCs w:val="26"/>
        </w:rPr>
        <w:t xml:space="preserve"> fact-check information before sharing it?</w:t>
      </w:r>
    </w:p>
    <w:p w14:paraId="4699C655" w14:textId="77777777" w:rsidR="00D514B8" w:rsidRPr="00392595" w:rsidRDefault="00D514B8">
      <w:pPr>
        <w:rPr>
          <w:rFonts w:ascii="Arial" w:hAnsi="Arial" w:cs="Arial"/>
          <w:sz w:val="26"/>
          <w:szCs w:val="26"/>
        </w:rPr>
      </w:pPr>
    </w:p>
    <w:sectPr w:rsidR="00D514B8" w:rsidRPr="003925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169E2" w14:textId="77777777" w:rsidR="00616209" w:rsidRDefault="00616209" w:rsidP="00392595">
      <w:r>
        <w:separator/>
      </w:r>
    </w:p>
  </w:endnote>
  <w:endnote w:type="continuationSeparator" w:id="0">
    <w:p w14:paraId="657CB4FF" w14:textId="77777777" w:rsidR="00616209" w:rsidRDefault="00616209" w:rsidP="0039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E4D42" w14:textId="77777777" w:rsidR="00616209" w:rsidRDefault="00616209" w:rsidP="00392595">
      <w:r>
        <w:separator/>
      </w:r>
    </w:p>
  </w:footnote>
  <w:footnote w:type="continuationSeparator" w:id="0">
    <w:p w14:paraId="02A35D89" w14:textId="77777777" w:rsidR="00616209" w:rsidRDefault="00616209" w:rsidP="00392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D1C1B" w14:textId="4EB6ECDB" w:rsidR="00392595" w:rsidRDefault="00392595">
    <w:pPr>
      <w:pStyle w:val="Header"/>
    </w:pPr>
    <w:r>
      <w:t>Discussion Lead 1 page summary IT IS 5353</w:t>
    </w:r>
  </w:p>
  <w:p w14:paraId="31FBAE31" w14:textId="0212244E" w:rsidR="00392595" w:rsidRDefault="00392595">
    <w:pPr>
      <w:pStyle w:val="Header"/>
    </w:pPr>
    <w:r>
      <w:t>Ana Sharma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722CD2"/>
    <w:multiLevelType w:val="multilevel"/>
    <w:tmpl w:val="3A86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81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95"/>
    <w:rsid w:val="00105CD1"/>
    <w:rsid w:val="001520BB"/>
    <w:rsid w:val="00200A25"/>
    <w:rsid w:val="002E2CA9"/>
    <w:rsid w:val="00392595"/>
    <w:rsid w:val="003E5F73"/>
    <w:rsid w:val="00511F4C"/>
    <w:rsid w:val="00616209"/>
    <w:rsid w:val="006C0790"/>
    <w:rsid w:val="00B4092E"/>
    <w:rsid w:val="00D514B8"/>
    <w:rsid w:val="00E61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3C113B"/>
  <w15:chartTrackingRefBased/>
  <w15:docId w15:val="{9C6AB27B-6EFD-8E42-8504-C604B4307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5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25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25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25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5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59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5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5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5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5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25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25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25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5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5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5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5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595"/>
    <w:rPr>
      <w:rFonts w:eastAsiaTheme="majorEastAsia" w:cstheme="majorBidi"/>
      <w:color w:val="272727" w:themeColor="text1" w:themeTint="D8"/>
    </w:rPr>
  </w:style>
  <w:style w:type="paragraph" w:styleId="Title">
    <w:name w:val="Title"/>
    <w:basedOn w:val="Normal"/>
    <w:next w:val="Normal"/>
    <w:link w:val="TitleChar"/>
    <w:uiPriority w:val="10"/>
    <w:qFormat/>
    <w:rsid w:val="003925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5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5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5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5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595"/>
    <w:rPr>
      <w:i/>
      <w:iCs/>
      <w:color w:val="404040" w:themeColor="text1" w:themeTint="BF"/>
    </w:rPr>
  </w:style>
  <w:style w:type="paragraph" w:styleId="ListParagraph">
    <w:name w:val="List Paragraph"/>
    <w:basedOn w:val="Normal"/>
    <w:uiPriority w:val="34"/>
    <w:qFormat/>
    <w:rsid w:val="00392595"/>
    <w:pPr>
      <w:ind w:left="720"/>
      <w:contextualSpacing/>
    </w:pPr>
  </w:style>
  <w:style w:type="character" w:styleId="IntenseEmphasis">
    <w:name w:val="Intense Emphasis"/>
    <w:basedOn w:val="DefaultParagraphFont"/>
    <w:uiPriority w:val="21"/>
    <w:qFormat/>
    <w:rsid w:val="00392595"/>
    <w:rPr>
      <w:i/>
      <w:iCs/>
      <w:color w:val="2F5496" w:themeColor="accent1" w:themeShade="BF"/>
    </w:rPr>
  </w:style>
  <w:style w:type="paragraph" w:styleId="IntenseQuote">
    <w:name w:val="Intense Quote"/>
    <w:basedOn w:val="Normal"/>
    <w:next w:val="Normal"/>
    <w:link w:val="IntenseQuoteChar"/>
    <w:uiPriority w:val="30"/>
    <w:qFormat/>
    <w:rsid w:val="003925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595"/>
    <w:rPr>
      <w:i/>
      <w:iCs/>
      <w:color w:val="2F5496" w:themeColor="accent1" w:themeShade="BF"/>
    </w:rPr>
  </w:style>
  <w:style w:type="character" w:styleId="IntenseReference">
    <w:name w:val="Intense Reference"/>
    <w:basedOn w:val="DefaultParagraphFont"/>
    <w:uiPriority w:val="32"/>
    <w:qFormat/>
    <w:rsid w:val="00392595"/>
    <w:rPr>
      <w:b/>
      <w:bCs/>
      <w:smallCaps/>
      <w:color w:val="2F5496" w:themeColor="accent1" w:themeShade="BF"/>
      <w:spacing w:val="5"/>
    </w:rPr>
  </w:style>
  <w:style w:type="paragraph" w:styleId="Header">
    <w:name w:val="header"/>
    <w:basedOn w:val="Normal"/>
    <w:link w:val="HeaderChar"/>
    <w:uiPriority w:val="99"/>
    <w:unhideWhenUsed/>
    <w:rsid w:val="00392595"/>
    <w:pPr>
      <w:tabs>
        <w:tab w:val="center" w:pos="4680"/>
        <w:tab w:val="right" w:pos="9360"/>
      </w:tabs>
    </w:pPr>
  </w:style>
  <w:style w:type="character" w:customStyle="1" w:styleId="HeaderChar">
    <w:name w:val="Header Char"/>
    <w:basedOn w:val="DefaultParagraphFont"/>
    <w:link w:val="Header"/>
    <w:uiPriority w:val="99"/>
    <w:rsid w:val="00392595"/>
  </w:style>
  <w:style w:type="paragraph" w:styleId="Footer">
    <w:name w:val="footer"/>
    <w:basedOn w:val="Normal"/>
    <w:link w:val="FooterChar"/>
    <w:uiPriority w:val="99"/>
    <w:unhideWhenUsed/>
    <w:rsid w:val="00392595"/>
    <w:pPr>
      <w:tabs>
        <w:tab w:val="center" w:pos="4680"/>
        <w:tab w:val="right" w:pos="9360"/>
      </w:tabs>
    </w:pPr>
  </w:style>
  <w:style w:type="character" w:customStyle="1" w:styleId="FooterChar">
    <w:name w:val="Footer Char"/>
    <w:basedOn w:val="DefaultParagraphFont"/>
    <w:link w:val="Footer"/>
    <w:uiPriority w:val="99"/>
    <w:rsid w:val="00392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19061">
      <w:bodyDiv w:val="1"/>
      <w:marLeft w:val="0"/>
      <w:marRight w:val="0"/>
      <w:marTop w:val="0"/>
      <w:marBottom w:val="0"/>
      <w:divBdr>
        <w:top w:val="none" w:sz="0" w:space="0" w:color="auto"/>
        <w:left w:val="none" w:sz="0" w:space="0" w:color="auto"/>
        <w:bottom w:val="none" w:sz="0" w:space="0" w:color="auto"/>
        <w:right w:val="none" w:sz="0" w:space="0" w:color="auto"/>
      </w:divBdr>
    </w:div>
    <w:div w:id="93193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Sharma</dc:creator>
  <cp:keywords/>
  <dc:description/>
  <cp:lastModifiedBy>Ana Sharma</cp:lastModifiedBy>
  <cp:revision>1</cp:revision>
  <dcterms:created xsi:type="dcterms:W3CDTF">2024-10-26T17:24:00Z</dcterms:created>
  <dcterms:modified xsi:type="dcterms:W3CDTF">2024-10-26T17:30:00Z</dcterms:modified>
</cp:coreProperties>
</file>