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6"/>
          <w:szCs w:val="16"/>
        </w:rPr>
        <w:t xml:space="preserve">SYNTHETIC DEMO DOCUMENT - not an official record</w:t>
      </w:r>
    </w:p>
    <w:p>
      <w:r>
        <w:rPr>
          <w:b/>
          <w:bCs/>
          <w:sz w:val="30"/>
          <w:szCs w:val="30"/>
        </w:rPr>
        <w:t xml:space="preserve">ENFORCEMENT ORDER - attached schedule</w:t>
      </w:r>
    </w:p>
    <w:p>
      <w:r>
        <w:t xml:space="preserve">Enforcement order no: EN-6063   |   Housing Sector</w:t>
      </w:r>
    </w:p>
    <w:p>
      <w:r>
        <w:t xml:space="preserve">Debtor: Land owner 17475 (Beneficiary ID 1035542336)</w:t>
      </w:r>
    </w:p>
    <w:p>
      <w:r>
        <w:t xml:space="preserve">Total amount: 293,268,090.00 SAR</w:t>
      </w:r>
    </w:p>
    <w:p>
      <w:r>
        <w:t xml:space="preserve">Invoices covered by this order: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INV-2025-0000266</w:t>
            </w:r>
          </w:p>
        </w:tc>
        <w:tc>
          <w:tcPr>
            <w:tcW w:type="dxa" w:w="2000"/>
          </w:tcPr>
          <w:p>
            <w:r>
              <w:t xml:space="preserve">white_lands</w:t>
            </w:r>
          </w:p>
        </w:tc>
        <w:tc>
          <w:tcPr>
            <w:tcW w:type="dxa" w:w="1800"/>
          </w:tcPr>
          <w:p>
            <w:r>
              <w:t xml:space="preserve">2025-08-18</w:t>
            </w:r>
          </w:p>
        </w:tc>
        <w:tc>
          <w:tcPr>
            <w:tcW w:type="dxa" w:w="2000"/>
          </w:tcPr>
          <w:p>
            <w:r>
              <w:t xml:space="preserve">138,233,420.00</w:t>
            </w:r>
          </w:p>
        </w:tc>
      </w:tr>
    </w:tbl>
    <w:p>
      <w:r>
        <w:br w:type="page"/>
      </w:r>
    </w:p>
    <w:p>
      <w:r>
        <w:t xml:space="preserve">Order EN-6063 - second part of the schedule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INV-2025-0000030</w:t>
            </w:r>
          </w:p>
        </w:tc>
        <w:tc>
          <w:tcPr>
            <w:tcW w:type="dxa" w:w="2000"/>
          </w:tcPr>
          <w:p>
            <w:r>
              <w:t xml:space="preserve">white_lands</w:t>
            </w:r>
          </w:p>
        </w:tc>
        <w:tc>
          <w:tcPr>
            <w:tcW w:type="dxa" w:w="1800"/>
          </w:tcPr>
          <w:p>
            <w:r>
              <w:t xml:space="preserve">2025-01-04</w:t>
            </w:r>
          </w:p>
        </w:tc>
        <w:tc>
          <w:tcPr>
            <w:tcW w:type="dxa" w:w="2000"/>
          </w:tcPr>
          <w:p>
            <w:r>
              <w:t xml:space="preserve">103,790,970.00</w:t>
            </w:r>
          </w:p>
        </w:tc>
      </w:tr>
      <w:tr>
        <w:tc>
          <w:tcPr>
            <w:tcW w:type="dxa" w:w="2600"/>
          </w:tcPr>
          <w:p>
            <w:r>
              <w:t xml:space="preserve">INV-2025-0000031</w:t>
            </w:r>
          </w:p>
        </w:tc>
        <w:tc>
          <w:tcPr>
            <w:tcW w:type="dxa" w:w="2000"/>
          </w:tcPr>
          <w:p>
            <w:r>
              <w:t xml:space="preserve">white_lands</w:t>
            </w:r>
          </w:p>
        </w:tc>
        <w:tc>
          <w:tcPr>
            <w:tcW w:type="dxa" w:w="1800"/>
          </w:tcPr>
          <w:p>
            <w:r>
              <w:t xml:space="preserve">2025-01-13</w:t>
            </w:r>
          </w:p>
        </w:tc>
        <w:tc>
          <w:tcPr>
            <w:tcW w:type="dxa" w:w="2000"/>
          </w:tcPr>
          <w:p>
            <w:r>
              <w:t xml:space="preserve">51,243,700.00</w:t>
            </w:r>
          </w:p>
        </w:tc>
      </w:tr>
    </w:tbl>
    <w:p>
      <w:r>
        <w:t xml:space="preserve">The invoices are held under contract CT-2023-0020 (mentioned for context; this does not say the contract itself is referred).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2026-10-10T09:33:19.151Z</dcterms:created>
  <dcterms:modified xsi:type="dcterms:W3CDTF">2026-10-10T09:33:19.151Z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