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10B1C"/>
          <w:sz w:val="36"/>
        </w:rPr>
        <w:t>LinkedIn Post — Uber AI Costs</w:t>
      </w:r>
    </w:p>
    <w:p>
      <w:r>
        <w:rPr>
          <w:rFonts w:ascii="Calibri" w:hAnsi="Calibri"/>
          <w:b w:val="0"/>
          <w:i/>
          <w:color w:val="787878"/>
          <w:sz w:val="20"/>
        </w:rPr>
        <w:t>Two versions: English (primary) and Arabic. Copy-paste ready.</w:t>
      </w:r>
    </w:p>
    <w:p>
      <w:pPr>
        <w:jc w:val="center"/>
      </w:pPr>
      <w:r>
        <w:rPr>
          <w:color w:val="B4B4B4"/>
          <w:sz w:val="22"/>
        </w:rPr>
        <w:t>———</w:t>
      </w:r>
    </w:p>
    <w:p>
      <w:r>
        <w:rPr>
          <w:rFonts w:ascii="Calibri" w:hAnsi="Calibri"/>
          <w:b/>
          <w:color w:val="34D399"/>
          <w:sz w:val="32"/>
        </w:rPr>
        <w:t>ENGLISH VERSION</w:t>
      </w:r>
    </w:p>
    <w:p>
      <w:r>
        <w:rPr>
          <w:rFonts w:ascii="Calibri" w:hAnsi="Calibri"/>
          <w:b w:val="0"/>
          <w:i w:val="0"/>
          <w:color w:val="282828"/>
          <w:sz w:val="22"/>
        </w:rPr>
        <w:t>Uber's COO just said the quiet part out loud.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He said it's getting "harder to justify" the company's AI costs — because nobody can prove a clear link between AI spend and useful features.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This is not a Uber problem.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It's the macro pattern. And the next four quarters are going to expose it across every industry that bought into the AI gold rush of 2023–2025.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Walk into any enterprise finance team right now and ask one question: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"What did the AI budget actually produce this year?"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You'll get one of three answers: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→ "We're still measuring."</w:t>
      </w:r>
    </w:p>
    <w:p>
      <w:r>
        <w:rPr>
          <w:rFonts w:ascii="Calibri" w:hAnsi="Calibri"/>
          <w:b w:val="0"/>
          <w:i w:val="0"/>
          <w:color w:val="282828"/>
          <w:sz w:val="22"/>
        </w:rPr>
        <w:t>→ "It's a strategic capability, not a P&amp;L line."</w:t>
      </w:r>
    </w:p>
    <w:p>
      <w:r>
        <w:rPr>
          <w:rFonts w:ascii="Calibri" w:hAnsi="Calibri"/>
          <w:b w:val="0"/>
          <w:i w:val="0"/>
          <w:color w:val="282828"/>
          <w:sz w:val="22"/>
        </w:rPr>
        <w:t>→ Silence.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None of those survive a board meeting in 2026.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Most AI spend isn't paying off for five reasons: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1. AI was deployed BEFORE the business system it was supposed to amplify</w:t>
      </w:r>
    </w:p>
    <w:p>
      <w:r>
        <w:rPr>
          <w:rFonts w:ascii="Calibri" w:hAnsi="Calibri"/>
          <w:b w:val="0"/>
          <w:i w:val="0"/>
          <w:color w:val="282828"/>
          <w:sz w:val="22"/>
        </w:rPr>
        <w:t>2. There was no baseline measured before deployment</w:t>
      </w:r>
    </w:p>
    <w:p>
      <w:r>
        <w:rPr>
          <w:rFonts w:ascii="Calibri" w:hAnsi="Calibri"/>
          <w:b w:val="0"/>
          <w:i w:val="0"/>
          <w:color w:val="282828"/>
          <w:sz w:val="22"/>
        </w:rPr>
        <w:t>3. Procurement led the buy — not operations</w:t>
      </w:r>
    </w:p>
    <w:p>
      <w:r>
        <w:rPr>
          <w:rFonts w:ascii="Calibri" w:hAnsi="Calibri"/>
          <w:b w:val="0"/>
          <w:i w:val="0"/>
          <w:color w:val="282828"/>
          <w:sz w:val="22"/>
        </w:rPr>
        <w:t>4. The people who would use it daily were never consulted</w:t>
      </w:r>
    </w:p>
    <w:p>
      <w:r>
        <w:rPr>
          <w:rFonts w:ascii="Calibri" w:hAnsi="Calibri"/>
          <w:b w:val="0"/>
          <w:i w:val="0"/>
          <w:color w:val="282828"/>
          <w:sz w:val="22"/>
        </w:rPr>
        <w:t>5. The vendor stack compounded faster than the value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Here's the test every CFO should run before approving the next AI invoice: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1. What specific business outcome does this AI affect?</w:t>
      </w:r>
    </w:p>
    <w:p>
      <w:r>
        <w:rPr>
          <w:rFonts w:ascii="Calibri" w:hAnsi="Calibri"/>
          <w:b w:val="0"/>
          <w:i w:val="0"/>
          <w:color w:val="282828"/>
          <w:sz w:val="22"/>
        </w:rPr>
        <w:t>2. What was the baseline before AI?</w:t>
      </w:r>
    </w:p>
    <w:p>
      <w:r>
        <w:rPr>
          <w:rFonts w:ascii="Calibri" w:hAnsi="Calibri"/>
          <w:b w:val="0"/>
          <w:i w:val="0"/>
          <w:color w:val="282828"/>
          <w:sz w:val="22"/>
        </w:rPr>
        <w:t>3. Who is the operator using it, and how often?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If you can't answer all three with a number, you don't have an AI investment.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You have an AI experiment with a five-figure monthly burn.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That's fine for an enterprise.</w:t>
      </w:r>
    </w:p>
    <w:p>
      <w:r>
        <w:rPr>
          <w:rFonts w:ascii="Calibri" w:hAnsi="Calibri"/>
          <w:b w:val="0"/>
          <w:i w:val="0"/>
          <w:color w:val="282828"/>
          <w:sz w:val="22"/>
        </w:rPr>
        <w:t>It's fatal for a mid-size business.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The next 12 months will separate companies in two: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→ Companies that invested in AI.</w:t>
      </w:r>
    </w:p>
    <w:p>
      <w:r>
        <w:rPr>
          <w:rFonts w:ascii="Calibri" w:hAnsi="Calibri"/>
          <w:b w:val="0"/>
          <w:i w:val="0"/>
          <w:color w:val="282828"/>
          <w:sz w:val="22"/>
        </w:rPr>
        <w:t>→ Companies that built systems that happened to use AI.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The first group will face the "justify the spend" conversation.</w:t>
      </w:r>
    </w:p>
    <w:p>
      <w:r>
        <w:rPr>
          <w:rFonts w:ascii="Calibri" w:hAnsi="Calibri"/>
          <w:b w:val="0"/>
          <w:i w:val="0"/>
          <w:color w:val="282828"/>
          <w:sz w:val="22"/>
        </w:rPr>
        <w:t>The second group won't — their AI is invisible inside results the board already approves of.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If you're building right now in KSA, the GCC, or any mid-size market: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Build the system first. Add the AI when the system asks for it.</w:t>
      </w:r>
    </w:p>
    <w:p>
      <w:r>
        <w:rPr>
          <w:rFonts w:ascii="Calibri" w:hAnsi="Calibri"/>
          <w:b w:val="0"/>
          <w:i w:val="0"/>
          <w:color w:val="282828"/>
          <w:sz w:val="22"/>
        </w:rPr>
        <w:t>Not before.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The bill always comes due. The companies that prepared for it won't notice.</w:t>
      </w:r>
    </w:p>
    <w:p/>
    <w:p>
      <w:r>
        <w:rPr>
          <w:rFonts w:ascii="Calibri" w:hAnsi="Calibri"/>
          <w:b w:val="0"/>
          <w:i w:val="0"/>
          <w:color w:val="282828"/>
          <w:sz w:val="22"/>
        </w:rPr>
        <w:t>#AI #BusinessStrategy #SaudiArabia #BusinessDevelopment #LEOMAX #Leadership #Vision2030</w:t>
      </w:r>
    </w:p>
    <w:p>
      <w:r>
        <w:br w:type="page"/>
      </w:r>
    </w:p>
    <w:p>
      <w:r>
        <w:rPr>
          <w:rFonts w:ascii="Calibri" w:hAnsi="Calibri"/>
          <w:b/>
          <w:color w:val="34D399"/>
          <w:sz w:val="32"/>
        </w:rPr>
        <w:t>ARABIC VERSION — النسخة العربية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الـ COO حق Uber قال الكلام اللي كل CFO بيفكر فيه بصوت عالي.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قال إنه بقى "صعب يبرّر" تكاليف الـ AI في الشركة — لأنه ما في حد يقدر يثبت إن في رابط واضح بين المصروف على الـ AI وأي فيتشرز مفيدة جديدة.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ده مش مشكلة Uber لوحدها.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ده الـ macro pattern. والـ 4 أرباع اللي جايين هيكشفوها في كل صناعة دخلت في الـ AI gold rush بتاع 2023–2025.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ادخل أي فريق finance في شركة كبرى دلوقتي واسأل سؤال واحد: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"الـ AI budget بتاعكوا أنتج إيه فعلاً السنة دي؟"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هتلاقي واحدة من 3 إجابات: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← "لسه بنقيس"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← "ده strategic capability، مش P&amp;L line"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← صمت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ولا واحدة فيهم بتنفع في board meeting في 2026.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معظم المصروف على الـ AI ما بيدّيش عائد لـ 5 أسباب: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1. الـ AI اتنشر قبل الـ business system اللي المفروض يقويه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2. ما اتقاسش baseline قبل النشر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3. الـ Procurement اشترى — مش الـ Operations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4. الناس اللي المفروض تستخدمه يومياً ما اتسألوش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5. الـ vendor stack تراكم أسرع من الـ value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الـ test اللي كل CFO المفروض يعمله قبل ما يوافق على أي AI invoice جديد: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1. الـ AI ده بيأثر على أي business outcome محدد؟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2. الـ baseline قبل الـ AI كان كم؟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3. مين الـ operator اللي بيستخدمه، وكم مرة؟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لو ما تقدرش تجاوب على التلاتة برقم، ما عندك AI investment.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عندك AI experiment بـ burn شهري بخمس أرقام.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ده OK للـ enterprise.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ده قاتل للـ mid-size business.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الـ 12 شهر الجايين هيقسموا الشركات لقسمين: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← شركات استثمرت في AI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← شركات بنت systems صدفة استخدمت AI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القسم الأول هيواجه محادثة "justify the spend".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القسم التاني لأ — لأن الـ AI بتاعهم مدفون جوّه نتائج الـ board موافق عليها أصلاً.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لو بتبني دلوقتي في السعودية، الخليج، أو أي سوق mid-size: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ابني الـ system الأول. ضيف الـ AI لما الـ system يطلبه.</w:t>
      </w:r>
    </w:p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مش قبل.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الفاتورة بتيجي دايماً. الشركات اللي حضّرت ما هتحس بيها.</w:t>
      </w:r>
    </w:p>
    <w:p/>
    <w:p>
      <w:pPr>
        <w:bidi/>
        <w:jc w:val="right"/>
      </w:pPr>
      <w:r>
        <w:rPr>
          <w:rFonts w:ascii="Calibri" w:hAnsi="Calibri"/>
          <w:b w:val="0"/>
          <w:i w:val="0"/>
          <w:color w:val="282828"/>
          <w:sz w:val="22"/>
        </w:rPr>
        <w:t>#تطوير_الأعمال #الذكاء_الاصطناعي #السعودية #LEOMAX #رؤية_2030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